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E70E2" w14:textId="541980CA" w:rsidR="00647722" w:rsidRDefault="00647722" w:rsidP="0009214A">
      <w:pPr>
        <w:spacing w:after="0"/>
        <w:jc w:val="center"/>
        <w:rPr>
          <w:rFonts w:ascii="Times New Roman" w:hAnsi="Times New Roman" w:cs="Times New Roman"/>
          <w:b/>
          <w:bCs/>
          <w:sz w:val="24"/>
          <w:szCs w:val="24"/>
        </w:rPr>
      </w:pPr>
    </w:p>
    <w:p w14:paraId="716EBAA5" w14:textId="24BB902A" w:rsidR="007B1448" w:rsidRDefault="007B1448" w:rsidP="0009214A">
      <w:pPr>
        <w:spacing w:after="0"/>
        <w:jc w:val="center"/>
        <w:rPr>
          <w:rFonts w:ascii="Times New Roman" w:hAnsi="Times New Roman" w:cs="Times New Roman"/>
          <w:b/>
          <w:bCs/>
          <w:sz w:val="24"/>
          <w:szCs w:val="24"/>
        </w:rPr>
      </w:pPr>
    </w:p>
    <w:p w14:paraId="4A965F5E" w14:textId="77777777" w:rsidR="00DA3799" w:rsidRDefault="00DA3799" w:rsidP="0009214A">
      <w:pPr>
        <w:spacing w:after="0"/>
        <w:jc w:val="center"/>
        <w:rPr>
          <w:rFonts w:ascii="Times New Roman" w:hAnsi="Times New Roman" w:cs="Times New Roman"/>
          <w:b/>
          <w:bCs/>
          <w:sz w:val="24"/>
          <w:szCs w:val="24"/>
        </w:rPr>
      </w:pPr>
    </w:p>
    <w:p w14:paraId="57F4933D" w14:textId="77777777" w:rsidR="00647722" w:rsidRDefault="00647722" w:rsidP="0009214A">
      <w:pPr>
        <w:spacing w:after="0"/>
        <w:jc w:val="center"/>
        <w:rPr>
          <w:rFonts w:ascii="Times New Roman" w:hAnsi="Times New Roman" w:cs="Times New Roman"/>
          <w:b/>
          <w:bCs/>
          <w:sz w:val="24"/>
          <w:szCs w:val="24"/>
        </w:rPr>
      </w:pPr>
    </w:p>
    <w:p w14:paraId="32C97560" w14:textId="020D6BFE" w:rsidR="007F241A" w:rsidRPr="006429A0" w:rsidRDefault="007F241A" w:rsidP="0009214A">
      <w:pPr>
        <w:spacing w:after="0"/>
        <w:jc w:val="center"/>
        <w:rPr>
          <w:rFonts w:ascii="Times New Roman" w:hAnsi="Times New Roman" w:cs="Times New Roman"/>
          <w:b/>
          <w:bCs/>
          <w:sz w:val="24"/>
          <w:szCs w:val="24"/>
        </w:rPr>
      </w:pPr>
      <w:r w:rsidRPr="006429A0">
        <w:rPr>
          <w:rFonts w:ascii="Times New Roman" w:hAnsi="Times New Roman" w:cs="Times New Roman"/>
          <w:b/>
          <w:bCs/>
          <w:sz w:val="24"/>
          <w:szCs w:val="24"/>
        </w:rPr>
        <w:t>Feasibility Analysis</w:t>
      </w:r>
    </w:p>
    <w:p w14:paraId="0F359370" w14:textId="7AD1DE5F" w:rsidR="007F241A" w:rsidRPr="006429A0" w:rsidRDefault="007F241A" w:rsidP="0009214A">
      <w:pPr>
        <w:spacing w:after="0"/>
        <w:jc w:val="center"/>
        <w:rPr>
          <w:rFonts w:ascii="Times New Roman" w:hAnsi="Times New Roman" w:cs="Times New Roman"/>
          <w:b/>
          <w:bCs/>
          <w:sz w:val="24"/>
          <w:szCs w:val="24"/>
        </w:rPr>
      </w:pPr>
      <w:r w:rsidRPr="006429A0">
        <w:rPr>
          <w:rFonts w:ascii="Times New Roman" w:hAnsi="Times New Roman" w:cs="Times New Roman"/>
          <w:b/>
          <w:bCs/>
          <w:sz w:val="24"/>
          <w:szCs w:val="24"/>
        </w:rPr>
        <w:t>of Employee Engagement Programs</w:t>
      </w:r>
      <w:r w:rsidR="0009214A" w:rsidRPr="006429A0">
        <w:rPr>
          <w:rFonts w:ascii="Times New Roman" w:hAnsi="Times New Roman" w:cs="Times New Roman"/>
          <w:b/>
          <w:bCs/>
          <w:sz w:val="24"/>
          <w:szCs w:val="24"/>
        </w:rPr>
        <w:br/>
      </w:r>
    </w:p>
    <w:p w14:paraId="604CD141" w14:textId="7E04966E" w:rsidR="0009214A" w:rsidRPr="006429A0" w:rsidRDefault="0009214A" w:rsidP="0009214A">
      <w:pPr>
        <w:spacing w:after="0"/>
        <w:jc w:val="center"/>
        <w:rPr>
          <w:rFonts w:ascii="Times New Roman" w:hAnsi="Times New Roman" w:cs="Times New Roman"/>
          <w:b/>
          <w:bCs/>
          <w:sz w:val="24"/>
          <w:szCs w:val="24"/>
        </w:rPr>
      </w:pPr>
    </w:p>
    <w:p w14:paraId="110C08C7" w14:textId="5CC16C31" w:rsidR="0009214A" w:rsidRPr="006429A0" w:rsidRDefault="0009214A" w:rsidP="0009214A">
      <w:pPr>
        <w:spacing w:after="0"/>
        <w:jc w:val="center"/>
        <w:rPr>
          <w:rFonts w:ascii="Times New Roman" w:hAnsi="Times New Roman" w:cs="Times New Roman"/>
          <w:b/>
          <w:bCs/>
          <w:sz w:val="24"/>
          <w:szCs w:val="24"/>
        </w:rPr>
      </w:pPr>
    </w:p>
    <w:p w14:paraId="03608D43" w14:textId="05D57743" w:rsidR="00647722" w:rsidRPr="006429A0" w:rsidRDefault="00647722" w:rsidP="0009214A">
      <w:pPr>
        <w:spacing w:after="0"/>
        <w:jc w:val="center"/>
        <w:rPr>
          <w:rFonts w:ascii="Times New Roman" w:hAnsi="Times New Roman" w:cs="Times New Roman"/>
          <w:b/>
          <w:bCs/>
          <w:sz w:val="24"/>
          <w:szCs w:val="24"/>
        </w:rPr>
      </w:pPr>
    </w:p>
    <w:p w14:paraId="694CFE35" w14:textId="49C13249" w:rsidR="00DA3799" w:rsidRPr="006429A0" w:rsidRDefault="00DA3799" w:rsidP="0009214A">
      <w:pPr>
        <w:spacing w:after="0"/>
        <w:jc w:val="center"/>
        <w:rPr>
          <w:rFonts w:ascii="Times New Roman" w:hAnsi="Times New Roman" w:cs="Times New Roman"/>
          <w:b/>
          <w:bCs/>
          <w:sz w:val="24"/>
          <w:szCs w:val="24"/>
        </w:rPr>
      </w:pPr>
    </w:p>
    <w:p w14:paraId="13B2FE1A" w14:textId="77777777" w:rsidR="00DA3799" w:rsidRPr="006429A0" w:rsidRDefault="00DA3799" w:rsidP="0009214A">
      <w:pPr>
        <w:spacing w:after="0"/>
        <w:jc w:val="center"/>
        <w:rPr>
          <w:rFonts w:ascii="Times New Roman" w:hAnsi="Times New Roman" w:cs="Times New Roman"/>
          <w:b/>
          <w:bCs/>
          <w:sz w:val="24"/>
          <w:szCs w:val="24"/>
        </w:rPr>
      </w:pPr>
    </w:p>
    <w:p w14:paraId="5715E1E3" w14:textId="77777777" w:rsidR="00E52EEF" w:rsidRPr="006429A0" w:rsidRDefault="0009214A" w:rsidP="0009214A">
      <w:pPr>
        <w:spacing w:after="0"/>
        <w:jc w:val="center"/>
        <w:rPr>
          <w:rFonts w:ascii="Times New Roman" w:hAnsi="Times New Roman" w:cs="Times New Roman"/>
          <w:sz w:val="24"/>
          <w:szCs w:val="24"/>
        </w:rPr>
      </w:pPr>
      <w:r w:rsidRPr="006429A0">
        <w:rPr>
          <w:rFonts w:ascii="Times New Roman" w:hAnsi="Times New Roman" w:cs="Times New Roman"/>
          <w:sz w:val="24"/>
          <w:szCs w:val="24"/>
        </w:rPr>
        <w:t xml:space="preserve">for </w:t>
      </w:r>
    </w:p>
    <w:p w14:paraId="06EB6246" w14:textId="4EDF7444" w:rsidR="0009214A" w:rsidRPr="006429A0" w:rsidRDefault="00075A74" w:rsidP="0009214A">
      <w:pPr>
        <w:spacing w:after="0"/>
        <w:jc w:val="center"/>
        <w:rPr>
          <w:rFonts w:ascii="Times New Roman" w:hAnsi="Times New Roman" w:cs="Times New Roman"/>
          <w:sz w:val="24"/>
          <w:szCs w:val="24"/>
        </w:rPr>
      </w:pPr>
      <w:r w:rsidRPr="006429A0">
        <w:rPr>
          <w:rFonts w:ascii="Times New Roman" w:hAnsi="Times New Roman" w:cs="Times New Roman"/>
          <w:sz w:val="24"/>
          <w:szCs w:val="24"/>
        </w:rPr>
        <w:t>John Lo</w:t>
      </w:r>
    </w:p>
    <w:p w14:paraId="53C9873E" w14:textId="77777777" w:rsidR="00DE4FAE" w:rsidRPr="006429A0" w:rsidRDefault="002D33C8" w:rsidP="00086153">
      <w:pPr>
        <w:spacing w:after="0"/>
        <w:jc w:val="center"/>
        <w:rPr>
          <w:rFonts w:ascii="Times New Roman" w:hAnsi="Times New Roman" w:cs="Times New Roman"/>
          <w:sz w:val="24"/>
          <w:szCs w:val="24"/>
        </w:rPr>
      </w:pPr>
      <w:r w:rsidRPr="006429A0">
        <w:rPr>
          <w:rFonts w:ascii="Times New Roman" w:hAnsi="Times New Roman" w:cs="Times New Roman"/>
          <w:sz w:val="24"/>
          <w:szCs w:val="24"/>
        </w:rPr>
        <w:t>Manager</w:t>
      </w:r>
    </w:p>
    <w:p w14:paraId="4CCC0A37" w14:textId="17AD522F" w:rsidR="00F1651F" w:rsidRPr="006429A0" w:rsidRDefault="002D33C8" w:rsidP="00086153">
      <w:pPr>
        <w:spacing w:after="0"/>
        <w:jc w:val="center"/>
        <w:rPr>
          <w:rFonts w:ascii="Times New Roman" w:hAnsi="Times New Roman" w:cs="Times New Roman"/>
          <w:sz w:val="24"/>
          <w:szCs w:val="24"/>
        </w:rPr>
      </w:pPr>
      <w:r w:rsidRPr="006429A0">
        <w:rPr>
          <w:rFonts w:ascii="Times New Roman" w:hAnsi="Times New Roman" w:cs="Times New Roman"/>
          <w:sz w:val="24"/>
          <w:szCs w:val="24"/>
        </w:rPr>
        <w:t>Mitchell Island Terminal</w:t>
      </w:r>
      <w:r w:rsidR="00514DB3" w:rsidRPr="006429A0">
        <w:rPr>
          <w:rFonts w:ascii="Times New Roman" w:hAnsi="Times New Roman" w:cs="Times New Roman"/>
          <w:sz w:val="24"/>
          <w:szCs w:val="24"/>
        </w:rPr>
        <w:t>s</w:t>
      </w:r>
      <w:r w:rsidRPr="006429A0">
        <w:rPr>
          <w:rFonts w:ascii="Times New Roman" w:hAnsi="Times New Roman" w:cs="Times New Roman"/>
          <w:sz w:val="24"/>
          <w:szCs w:val="24"/>
        </w:rPr>
        <w:t xml:space="preserve"> Ltd</w:t>
      </w:r>
    </w:p>
    <w:p w14:paraId="76EB447F" w14:textId="3AAFB55F" w:rsidR="00647722" w:rsidRPr="006429A0" w:rsidRDefault="00647722" w:rsidP="00086153">
      <w:pPr>
        <w:spacing w:after="0"/>
        <w:jc w:val="center"/>
        <w:rPr>
          <w:rFonts w:ascii="Times New Roman" w:hAnsi="Times New Roman" w:cs="Times New Roman"/>
          <w:sz w:val="24"/>
          <w:szCs w:val="24"/>
        </w:rPr>
      </w:pPr>
    </w:p>
    <w:p w14:paraId="01CDD375" w14:textId="54CAEE48" w:rsidR="00647722" w:rsidRPr="006429A0" w:rsidRDefault="00647722" w:rsidP="00086153">
      <w:pPr>
        <w:spacing w:after="0"/>
        <w:jc w:val="center"/>
        <w:rPr>
          <w:rFonts w:ascii="Times New Roman" w:hAnsi="Times New Roman" w:cs="Times New Roman"/>
          <w:sz w:val="24"/>
          <w:szCs w:val="24"/>
        </w:rPr>
      </w:pPr>
    </w:p>
    <w:p w14:paraId="08241AE6" w14:textId="6C289BC1" w:rsidR="00DA3799" w:rsidRPr="006429A0" w:rsidRDefault="00DA3799" w:rsidP="00086153">
      <w:pPr>
        <w:spacing w:after="0"/>
        <w:jc w:val="center"/>
        <w:rPr>
          <w:rFonts w:ascii="Times New Roman" w:hAnsi="Times New Roman" w:cs="Times New Roman"/>
          <w:sz w:val="24"/>
          <w:szCs w:val="24"/>
        </w:rPr>
      </w:pPr>
    </w:p>
    <w:p w14:paraId="6CEC2FC6" w14:textId="3BF1B817" w:rsidR="00DA3799" w:rsidRPr="006429A0" w:rsidRDefault="00DA3799" w:rsidP="00086153">
      <w:pPr>
        <w:spacing w:after="0"/>
        <w:jc w:val="center"/>
        <w:rPr>
          <w:rFonts w:ascii="Times New Roman" w:hAnsi="Times New Roman" w:cs="Times New Roman"/>
          <w:sz w:val="24"/>
          <w:szCs w:val="24"/>
        </w:rPr>
      </w:pPr>
    </w:p>
    <w:p w14:paraId="43301941" w14:textId="77777777" w:rsidR="00DA3799" w:rsidRPr="006429A0" w:rsidRDefault="00DA3799" w:rsidP="00086153">
      <w:pPr>
        <w:spacing w:after="0"/>
        <w:jc w:val="center"/>
        <w:rPr>
          <w:rFonts w:ascii="Times New Roman" w:hAnsi="Times New Roman" w:cs="Times New Roman"/>
          <w:sz w:val="24"/>
          <w:szCs w:val="24"/>
        </w:rPr>
      </w:pPr>
    </w:p>
    <w:p w14:paraId="4048923A" w14:textId="75E9D09F" w:rsidR="00647722" w:rsidRPr="006429A0" w:rsidRDefault="00647722" w:rsidP="00086153">
      <w:pPr>
        <w:spacing w:after="0"/>
        <w:jc w:val="center"/>
        <w:rPr>
          <w:rFonts w:ascii="Times New Roman" w:hAnsi="Times New Roman" w:cs="Times New Roman"/>
          <w:sz w:val="24"/>
          <w:szCs w:val="24"/>
        </w:rPr>
      </w:pPr>
      <w:r w:rsidRPr="006429A0">
        <w:rPr>
          <w:rFonts w:ascii="Times New Roman" w:hAnsi="Times New Roman" w:cs="Times New Roman"/>
          <w:sz w:val="24"/>
          <w:szCs w:val="24"/>
        </w:rPr>
        <w:t>by</w:t>
      </w:r>
    </w:p>
    <w:p w14:paraId="25F55641" w14:textId="142253D3" w:rsidR="00647722" w:rsidRPr="006429A0" w:rsidRDefault="00647722" w:rsidP="00086153">
      <w:pPr>
        <w:spacing w:after="0"/>
        <w:jc w:val="center"/>
        <w:rPr>
          <w:rFonts w:ascii="Times New Roman" w:hAnsi="Times New Roman" w:cs="Times New Roman"/>
          <w:sz w:val="24"/>
          <w:szCs w:val="24"/>
        </w:rPr>
      </w:pPr>
      <w:r w:rsidRPr="006429A0">
        <w:rPr>
          <w:rFonts w:ascii="Times New Roman" w:hAnsi="Times New Roman" w:cs="Times New Roman"/>
          <w:sz w:val="24"/>
          <w:szCs w:val="24"/>
        </w:rPr>
        <w:t>MinZhang Si</w:t>
      </w:r>
    </w:p>
    <w:p w14:paraId="03F6808D" w14:textId="46ACA3E4" w:rsidR="0084148A" w:rsidRPr="006429A0" w:rsidRDefault="002675FF" w:rsidP="00086153">
      <w:pPr>
        <w:spacing w:after="0"/>
        <w:jc w:val="center"/>
        <w:rPr>
          <w:rFonts w:ascii="Times New Roman" w:hAnsi="Times New Roman" w:cs="Times New Roman"/>
          <w:sz w:val="24"/>
          <w:szCs w:val="24"/>
        </w:rPr>
      </w:pPr>
      <w:r w:rsidRPr="006429A0">
        <w:rPr>
          <w:rFonts w:ascii="Times New Roman" w:hAnsi="Times New Roman" w:cs="Times New Roman"/>
          <w:sz w:val="24"/>
          <w:szCs w:val="24"/>
        </w:rPr>
        <w:t xml:space="preserve">English </w:t>
      </w:r>
      <w:r w:rsidR="00EF580B" w:rsidRPr="006429A0">
        <w:rPr>
          <w:rFonts w:ascii="Times New Roman" w:hAnsi="Times New Roman" w:cs="Times New Roman"/>
          <w:sz w:val="24"/>
          <w:szCs w:val="24"/>
        </w:rPr>
        <w:t>301 Studen</w:t>
      </w:r>
      <w:r w:rsidR="002B0988" w:rsidRPr="006429A0">
        <w:rPr>
          <w:rFonts w:ascii="Times New Roman" w:hAnsi="Times New Roman" w:cs="Times New Roman"/>
          <w:sz w:val="24"/>
          <w:szCs w:val="24"/>
        </w:rPr>
        <w:t>t</w:t>
      </w:r>
    </w:p>
    <w:p w14:paraId="68183346" w14:textId="3CF4560A" w:rsidR="007B1448" w:rsidRPr="006429A0" w:rsidRDefault="007B1448" w:rsidP="00086153">
      <w:pPr>
        <w:spacing w:after="0"/>
        <w:jc w:val="center"/>
        <w:rPr>
          <w:rFonts w:ascii="Times New Roman" w:hAnsi="Times New Roman" w:cs="Times New Roman"/>
          <w:sz w:val="24"/>
          <w:szCs w:val="24"/>
        </w:rPr>
      </w:pPr>
    </w:p>
    <w:p w14:paraId="04959C7F" w14:textId="77777777" w:rsidR="0010276A" w:rsidRPr="006429A0" w:rsidRDefault="0010276A" w:rsidP="00086153">
      <w:pPr>
        <w:spacing w:after="0"/>
        <w:jc w:val="center"/>
        <w:rPr>
          <w:rFonts w:ascii="Times New Roman" w:hAnsi="Times New Roman" w:cs="Times New Roman"/>
          <w:sz w:val="24"/>
          <w:szCs w:val="24"/>
        </w:rPr>
      </w:pPr>
    </w:p>
    <w:p w14:paraId="75D4788A" w14:textId="38192E2E" w:rsidR="00BE0807" w:rsidRPr="006429A0" w:rsidRDefault="00690BBC" w:rsidP="00086153">
      <w:pPr>
        <w:spacing w:after="0"/>
        <w:jc w:val="center"/>
        <w:rPr>
          <w:rFonts w:ascii="Times New Roman" w:hAnsi="Times New Roman" w:cs="Times New Roman"/>
          <w:sz w:val="24"/>
          <w:szCs w:val="24"/>
        </w:rPr>
      </w:pPr>
      <w:r w:rsidRPr="006429A0">
        <w:rPr>
          <w:rFonts w:ascii="Times New Roman" w:hAnsi="Times New Roman" w:cs="Times New Roman"/>
          <w:sz w:val="24"/>
          <w:szCs w:val="24"/>
        </w:rPr>
        <w:t>read by</w:t>
      </w:r>
    </w:p>
    <w:p w14:paraId="390D705B" w14:textId="58DD4823" w:rsidR="00690BBC" w:rsidRPr="006429A0" w:rsidRDefault="00690BBC" w:rsidP="00086153">
      <w:pPr>
        <w:spacing w:after="0"/>
        <w:jc w:val="center"/>
        <w:rPr>
          <w:rFonts w:ascii="Times New Roman" w:hAnsi="Times New Roman" w:cs="Times New Roman"/>
          <w:sz w:val="24"/>
          <w:szCs w:val="24"/>
        </w:rPr>
      </w:pPr>
      <w:r w:rsidRPr="006429A0">
        <w:rPr>
          <w:rFonts w:ascii="Times New Roman" w:hAnsi="Times New Roman" w:cs="Times New Roman"/>
          <w:sz w:val="24"/>
          <w:szCs w:val="24"/>
        </w:rPr>
        <w:t>Kenny Colosie</w:t>
      </w:r>
    </w:p>
    <w:p w14:paraId="3C255802" w14:textId="58B95180" w:rsidR="00690BBC" w:rsidRPr="006429A0" w:rsidRDefault="00690BBC" w:rsidP="00086153">
      <w:pPr>
        <w:spacing w:after="0"/>
        <w:jc w:val="center"/>
        <w:rPr>
          <w:rFonts w:ascii="Times New Roman" w:hAnsi="Times New Roman" w:cs="Times New Roman"/>
          <w:sz w:val="24"/>
          <w:szCs w:val="24"/>
        </w:rPr>
      </w:pPr>
      <w:r w:rsidRPr="006429A0">
        <w:rPr>
          <w:rFonts w:ascii="Times New Roman" w:hAnsi="Times New Roman" w:cs="Times New Roman"/>
          <w:sz w:val="24"/>
          <w:szCs w:val="24"/>
        </w:rPr>
        <w:t xml:space="preserve">Member of the Commas </w:t>
      </w:r>
    </w:p>
    <w:p w14:paraId="387F7E18" w14:textId="0E1542FA" w:rsidR="00DA3799" w:rsidRPr="006429A0" w:rsidRDefault="00DA3799" w:rsidP="00086153">
      <w:pPr>
        <w:spacing w:after="0"/>
        <w:jc w:val="center"/>
        <w:rPr>
          <w:rFonts w:ascii="Times New Roman" w:hAnsi="Times New Roman" w:cs="Times New Roman"/>
          <w:sz w:val="24"/>
          <w:szCs w:val="24"/>
        </w:rPr>
      </w:pPr>
    </w:p>
    <w:p w14:paraId="60B725A5" w14:textId="6D2C06F3" w:rsidR="00DA3799" w:rsidRPr="006429A0" w:rsidRDefault="00DA3799" w:rsidP="00086153">
      <w:pPr>
        <w:spacing w:after="0"/>
        <w:jc w:val="center"/>
        <w:rPr>
          <w:rFonts w:ascii="Times New Roman" w:hAnsi="Times New Roman" w:cs="Times New Roman"/>
          <w:sz w:val="24"/>
          <w:szCs w:val="24"/>
        </w:rPr>
      </w:pPr>
    </w:p>
    <w:p w14:paraId="4D139A94" w14:textId="041DF4D0" w:rsidR="00DA3799" w:rsidRPr="006429A0" w:rsidRDefault="00DA3799" w:rsidP="00086153">
      <w:pPr>
        <w:spacing w:after="0"/>
        <w:jc w:val="center"/>
        <w:rPr>
          <w:rFonts w:ascii="Times New Roman" w:hAnsi="Times New Roman" w:cs="Times New Roman"/>
          <w:sz w:val="24"/>
          <w:szCs w:val="24"/>
        </w:rPr>
      </w:pPr>
    </w:p>
    <w:p w14:paraId="0C458943" w14:textId="62AF7D92" w:rsidR="00DA3799" w:rsidRPr="006429A0" w:rsidRDefault="00DA3799" w:rsidP="00086153">
      <w:pPr>
        <w:spacing w:after="0"/>
        <w:jc w:val="center"/>
        <w:rPr>
          <w:rFonts w:ascii="Times New Roman" w:hAnsi="Times New Roman" w:cs="Times New Roman"/>
          <w:sz w:val="24"/>
          <w:szCs w:val="24"/>
        </w:rPr>
      </w:pPr>
    </w:p>
    <w:p w14:paraId="017126A8" w14:textId="77777777" w:rsidR="00DA3799" w:rsidRPr="006429A0" w:rsidRDefault="00DA3799" w:rsidP="00086153">
      <w:pPr>
        <w:spacing w:after="0"/>
        <w:jc w:val="center"/>
        <w:rPr>
          <w:rFonts w:ascii="Times New Roman" w:hAnsi="Times New Roman" w:cs="Times New Roman"/>
          <w:sz w:val="24"/>
          <w:szCs w:val="24"/>
        </w:rPr>
      </w:pPr>
    </w:p>
    <w:p w14:paraId="216F099C" w14:textId="0AEF4416" w:rsidR="00395F74" w:rsidRPr="006429A0" w:rsidRDefault="00395F74" w:rsidP="00086153">
      <w:pPr>
        <w:spacing w:after="0"/>
        <w:jc w:val="center"/>
        <w:rPr>
          <w:rFonts w:ascii="Times New Roman" w:hAnsi="Times New Roman" w:cs="Times New Roman"/>
          <w:sz w:val="24"/>
          <w:szCs w:val="24"/>
        </w:rPr>
      </w:pPr>
      <w:r w:rsidRPr="006429A0">
        <w:rPr>
          <w:rFonts w:ascii="Times New Roman" w:hAnsi="Times New Roman" w:cs="Times New Roman"/>
          <w:sz w:val="24"/>
          <w:szCs w:val="24"/>
        </w:rPr>
        <w:t>March 16, 2022</w:t>
      </w:r>
    </w:p>
    <w:p w14:paraId="11AF5162" w14:textId="0DD1E73C" w:rsidR="007B1448" w:rsidRPr="006429A0" w:rsidRDefault="007B1448" w:rsidP="00086153">
      <w:pPr>
        <w:spacing w:after="0"/>
        <w:jc w:val="center"/>
        <w:rPr>
          <w:rFonts w:ascii="Times New Roman" w:hAnsi="Times New Roman" w:cs="Times New Roman"/>
          <w:sz w:val="24"/>
          <w:szCs w:val="24"/>
        </w:rPr>
      </w:pPr>
    </w:p>
    <w:p w14:paraId="48A098FA" w14:textId="3FFB300C" w:rsidR="007B1448" w:rsidRPr="006429A0" w:rsidRDefault="007B1448" w:rsidP="00086153">
      <w:pPr>
        <w:spacing w:after="0"/>
        <w:jc w:val="center"/>
        <w:rPr>
          <w:rFonts w:ascii="Times New Roman" w:hAnsi="Times New Roman" w:cs="Times New Roman"/>
          <w:sz w:val="24"/>
          <w:szCs w:val="24"/>
        </w:rPr>
      </w:pPr>
    </w:p>
    <w:p w14:paraId="226F099D" w14:textId="18D089EE" w:rsidR="007B1448" w:rsidRPr="006429A0" w:rsidRDefault="007B1448" w:rsidP="00086153">
      <w:pPr>
        <w:spacing w:after="0"/>
        <w:jc w:val="center"/>
        <w:rPr>
          <w:rFonts w:ascii="Times New Roman" w:hAnsi="Times New Roman" w:cs="Times New Roman"/>
          <w:sz w:val="24"/>
          <w:szCs w:val="24"/>
        </w:rPr>
      </w:pPr>
    </w:p>
    <w:p w14:paraId="5CCB177A" w14:textId="6CE49B9F" w:rsidR="00BE0807" w:rsidRPr="006429A0" w:rsidRDefault="00BE0807" w:rsidP="00086153">
      <w:pPr>
        <w:spacing w:after="0"/>
        <w:jc w:val="center"/>
        <w:rPr>
          <w:rFonts w:ascii="Times New Roman" w:hAnsi="Times New Roman" w:cs="Times New Roman"/>
          <w:b/>
          <w:bCs/>
          <w:sz w:val="24"/>
          <w:szCs w:val="24"/>
        </w:rPr>
      </w:pPr>
    </w:p>
    <w:p w14:paraId="3DD1E266" w14:textId="1984932C" w:rsidR="00DA3799" w:rsidRDefault="00DA3799" w:rsidP="00086153">
      <w:pPr>
        <w:spacing w:after="0"/>
        <w:jc w:val="center"/>
        <w:rPr>
          <w:rFonts w:ascii="Times New Roman" w:hAnsi="Times New Roman" w:cs="Times New Roman"/>
          <w:b/>
          <w:bCs/>
          <w:sz w:val="24"/>
          <w:szCs w:val="24"/>
        </w:rPr>
      </w:pPr>
    </w:p>
    <w:p w14:paraId="0E0EB5D6" w14:textId="77777777" w:rsidR="006429A0" w:rsidRPr="006429A0" w:rsidRDefault="006429A0" w:rsidP="00086153">
      <w:pPr>
        <w:spacing w:after="0"/>
        <w:jc w:val="center"/>
        <w:rPr>
          <w:rFonts w:ascii="Times New Roman" w:hAnsi="Times New Roman" w:cs="Times New Roman"/>
          <w:b/>
          <w:bCs/>
          <w:sz w:val="24"/>
          <w:szCs w:val="24"/>
        </w:rPr>
      </w:pPr>
    </w:p>
    <w:p w14:paraId="3BB65EC5" w14:textId="77777777" w:rsidR="00DA3799" w:rsidRPr="006429A0" w:rsidRDefault="00DA3799" w:rsidP="00086153">
      <w:pPr>
        <w:spacing w:after="0"/>
        <w:jc w:val="center"/>
        <w:rPr>
          <w:rFonts w:ascii="Times New Roman" w:hAnsi="Times New Roman" w:cs="Times New Roman"/>
          <w:b/>
          <w:bCs/>
          <w:sz w:val="24"/>
          <w:szCs w:val="24"/>
        </w:rPr>
      </w:pPr>
    </w:p>
    <w:p w14:paraId="0945DAEA" w14:textId="57EBFB47" w:rsidR="00BE0807" w:rsidRPr="006429A0" w:rsidRDefault="00BE0807" w:rsidP="00086153">
      <w:pPr>
        <w:spacing w:after="0"/>
        <w:jc w:val="center"/>
        <w:rPr>
          <w:rFonts w:ascii="Times New Roman" w:hAnsi="Times New Roman" w:cs="Times New Roman"/>
          <w:b/>
          <w:bCs/>
          <w:sz w:val="24"/>
          <w:szCs w:val="24"/>
        </w:rPr>
      </w:pPr>
    </w:p>
    <w:p w14:paraId="1313BC72" w14:textId="73B05D45" w:rsidR="00BE0807" w:rsidRPr="006429A0" w:rsidRDefault="00BE0807" w:rsidP="00086153">
      <w:pPr>
        <w:spacing w:after="0"/>
        <w:jc w:val="center"/>
        <w:rPr>
          <w:rFonts w:ascii="Times New Roman" w:hAnsi="Times New Roman" w:cs="Times New Roman"/>
          <w:b/>
          <w:bCs/>
          <w:sz w:val="24"/>
          <w:szCs w:val="24"/>
        </w:rPr>
      </w:pPr>
      <w:r w:rsidRPr="006429A0">
        <w:rPr>
          <w:rFonts w:ascii="Times New Roman" w:hAnsi="Times New Roman" w:cs="Times New Roman"/>
          <w:b/>
          <w:bCs/>
          <w:sz w:val="24"/>
          <w:szCs w:val="24"/>
        </w:rPr>
        <w:lastRenderedPageBreak/>
        <w:t>Table of Contents</w:t>
      </w:r>
    </w:p>
    <w:p w14:paraId="4FF72357" w14:textId="697C6C09" w:rsidR="00BE0807" w:rsidRPr="006429A0" w:rsidRDefault="00BE0807" w:rsidP="00BE0807">
      <w:pPr>
        <w:spacing w:after="0"/>
        <w:rPr>
          <w:rFonts w:ascii="Times New Roman" w:hAnsi="Times New Roman" w:cs="Times New Roman"/>
          <w:sz w:val="24"/>
          <w:szCs w:val="24"/>
        </w:rPr>
      </w:pPr>
      <w:r w:rsidRPr="006429A0">
        <w:rPr>
          <w:rFonts w:ascii="Times New Roman" w:hAnsi="Times New Roman" w:cs="Times New Roman"/>
          <w:sz w:val="24"/>
          <w:szCs w:val="24"/>
        </w:rPr>
        <w:t>Letter of Transmission</w:t>
      </w:r>
      <w:r w:rsidR="008E4826">
        <w:rPr>
          <w:rFonts w:ascii="Times New Roman" w:hAnsi="Times New Roman" w:cs="Times New Roman"/>
          <w:sz w:val="24"/>
          <w:szCs w:val="24"/>
        </w:rPr>
        <w:t xml:space="preserve"> …………………………………………………………………………</w:t>
      </w:r>
      <w:r w:rsidR="006566F2">
        <w:rPr>
          <w:rFonts w:ascii="Times New Roman" w:hAnsi="Times New Roman" w:cs="Times New Roman"/>
          <w:sz w:val="24"/>
          <w:szCs w:val="24"/>
        </w:rPr>
        <w:t>.</w:t>
      </w:r>
      <w:r w:rsidR="00983C83">
        <w:rPr>
          <w:rFonts w:ascii="Times New Roman" w:hAnsi="Times New Roman" w:cs="Times New Roman"/>
          <w:sz w:val="24"/>
          <w:szCs w:val="24"/>
        </w:rPr>
        <w:t>.. 3</w:t>
      </w:r>
    </w:p>
    <w:p w14:paraId="38C9BB8F" w14:textId="6F5C1ADA" w:rsidR="00BE0807" w:rsidRPr="006429A0" w:rsidRDefault="00BE0807" w:rsidP="00BE0807">
      <w:pPr>
        <w:spacing w:after="0"/>
        <w:rPr>
          <w:rFonts w:ascii="Times New Roman" w:hAnsi="Times New Roman" w:cs="Times New Roman"/>
          <w:sz w:val="24"/>
          <w:szCs w:val="24"/>
        </w:rPr>
      </w:pPr>
      <w:r w:rsidRPr="006429A0">
        <w:rPr>
          <w:rFonts w:ascii="Times New Roman" w:hAnsi="Times New Roman" w:cs="Times New Roman"/>
          <w:sz w:val="24"/>
          <w:szCs w:val="24"/>
        </w:rPr>
        <w:t xml:space="preserve">Abstract </w:t>
      </w:r>
      <w:r w:rsidR="00E55DBF">
        <w:rPr>
          <w:rFonts w:ascii="Times New Roman" w:hAnsi="Times New Roman" w:cs="Times New Roman"/>
          <w:sz w:val="24"/>
          <w:szCs w:val="24"/>
        </w:rPr>
        <w:t>…………………………………………………………………………</w:t>
      </w:r>
      <w:r w:rsidR="00E55DBF">
        <w:rPr>
          <w:rFonts w:ascii="Times New Roman" w:hAnsi="Times New Roman" w:cs="Times New Roman"/>
          <w:sz w:val="24"/>
          <w:szCs w:val="24"/>
        </w:rPr>
        <w:t>……………</w:t>
      </w:r>
      <w:r w:rsidR="006566F2">
        <w:rPr>
          <w:rFonts w:ascii="Times New Roman" w:hAnsi="Times New Roman" w:cs="Times New Roman"/>
          <w:sz w:val="24"/>
          <w:szCs w:val="24"/>
        </w:rPr>
        <w:t>…</w:t>
      </w:r>
      <w:r w:rsidR="00983C83">
        <w:rPr>
          <w:rFonts w:ascii="Times New Roman" w:hAnsi="Times New Roman" w:cs="Times New Roman"/>
          <w:sz w:val="24"/>
          <w:szCs w:val="24"/>
        </w:rPr>
        <w:t>.</w:t>
      </w:r>
      <w:r w:rsidR="00E55DBF">
        <w:rPr>
          <w:rFonts w:ascii="Times New Roman" w:hAnsi="Times New Roman" w:cs="Times New Roman"/>
          <w:sz w:val="24"/>
          <w:szCs w:val="24"/>
        </w:rPr>
        <w:t xml:space="preserve"> </w:t>
      </w:r>
      <w:r w:rsidR="00983C83">
        <w:rPr>
          <w:rFonts w:ascii="Times New Roman" w:hAnsi="Times New Roman" w:cs="Times New Roman"/>
          <w:sz w:val="24"/>
          <w:szCs w:val="24"/>
        </w:rPr>
        <w:t xml:space="preserve"> 4</w:t>
      </w:r>
    </w:p>
    <w:p w14:paraId="7F7DCC29" w14:textId="5EF6EFD8" w:rsidR="00FB5C76" w:rsidRDefault="004F5983" w:rsidP="00BE0807">
      <w:pPr>
        <w:spacing w:after="0"/>
        <w:rPr>
          <w:rFonts w:ascii="Times New Roman" w:hAnsi="Times New Roman" w:cs="Times New Roman"/>
          <w:sz w:val="24"/>
          <w:szCs w:val="24"/>
        </w:rPr>
      </w:pPr>
      <w:r>
        <w:rPr>
          <w:rFonts w:ascii="Times New Roman" w:hAnsi="Times New Roman" w:cs="Times New Roman"/>
          <w:sz w:val="24"/>
          <w:szCs w:val="24"/>
        </w:rPr>
        <w:t xml:space="preserve">I. </w:t>
      </w:r>
      <w:r w:rsidR="00BE0807" w:rsidRPr="006429A0">
        <w:rPr>
          <w:rFonts w:ascii="Times New Roman" w:hAnsi="Times New Roman" w:cs="Times New Roman"/>
          <w:sz w:val="24"/>
          <w:szCs w:val="24"/>
        </w:rPr>
        <w:t xml:space="preserve">Introduction </w:t>
      </w:r>
      <w:r w:rsidR="00575622">
        <w:rPr>
          <w:rFonts w:ascii="Times New Roman" w:hAnsi="Times New Roman" w:cs="Times New Roman"/>
          <w:sz w:val="24"/>
          <w:szCs w:val="24"/>
        </w:rPr>
        <w:t>………………………………………………………………………………</w:t>
      </w:r>
      <w:r w:rsidR="00575622">
        <w:rPr>
          <w:rFonts w:ascii="Times New Roman" w:hAnsi="Times New Roman" w:cs="Times New Roman"/>
          <w:sz w:val="24"/>
          <w:szCs w:val="24"/>
        </w:rPr>
        <w:t>…</w:t>
      </w:r>
      <w:r w:rsidR="00983C83">
        <w:rPr>
          <w:rFonts w:ascii="Times New Roman" w:hAnsi="Times New Roman" w:cs="Times New Roman"/>
          <w:sz w:val="24"/>
          <w:szCs w:val="24"/>
        </w:rPr>
        <w:t>… 5</w:t>
      </w:r>
    </w:p>
    <w:p w14:paraId="6432724A" w14:textId="0F9D8055" w:rsidR="00F1025B" w:rsidRDefault="00F1025B" w:rsidP="00F1025B">
      <w:pPr>
        <w:spacing w:after="0"/>
        <w:rPr>
          <w:rFonts w:ascii="Times New Roman" w:hAnsi="Times New Roman" w:cs="Times New Roman"/>
          <w:sz w:val="24"/>
          <w:szCs w:val="24"/>
        </w:rPr>
      </w:pPr>
      <w:r>
        <w:rPr>
          <w:rFonts w:ascii="Times New Roman" w:hAnsi="Times New Roman" w:cs="Times New Roman"/>
          <w:sz w:val="24"/>
          <w:szCs w:val="24"/>
        </w:rPr>
        <w:t xml:space="preserve">A. Definition of job satisfaction </w:t>
      </w:r>
      <w:r w:rsidR="00DD2CC8">
        <w:rPr>
          <w:rFonts w:ascii="Times New Roman" w:hAnsi="Times New Roman" w:cs="Times New Roman"/>
          <w:sz w:val="24"/>
          <w:szCs w:val="24"/>
        </w:rPr>
        <w:t>…………………………………………………………………</w:t>
      </w:r>
      <w:r>
        <w:rPr>
          <w:rFonts w:ascii="Times New Roman" w:hAnsi="Times New Roman" w:cs="Times New Roman"/>
          <w:sz w:val="24"/>
          <w:szCs w:val="24"/>
        </w:rPr>
        <w:t xml:space="preserve"> </w:t>
      </w:r>
      <w:r w:rsidR="00983C83">
        <w:rPr>
          <w:rFonts w:ascii="Times New Roman" w:hAnsi="Times New Roman" w:cs="Times New Roman"/>
          <w:sz w:val="24"/>
          <w:szCs w:val="24"/>
        </w:rPr>
        <w:t>5</w:t>
      </w:r>
    </w:p>
    <w:p w14:paraId="7E577372" w14:textId="54EDED6D" w:rsidR="00F1025B" w:rsidRDefault="00F1025B" w:rsidP="00F1025B">
      <w:pPr>
        <w:spacing w:after="0"/>
        <w:rPr>
          <w:rFonts w:ascii="Times New Roman" w:hAnsi="Times New Roman" w:cs="Times New Roman"/>
          <w:sz w:val="24"/>
          <w:szCs w:val="24"/>
        </w:rPr>
      </w:pPr>
      <w:r>
        <w:rPr>
          <w:rFonts w:ascii="Times New Roman" w:hAnsi="Times New Roman" w:cs="Times New Roman"/>
          <w:sz w:val="24"/>
          <w:szCs w:val="24"/>
        </w:rPr>
        <w:t>B.</w:t>
      </w:r>
      <w:r w:rsidRPr="00460CEC">
        <w:rPr>
          <w:rFonts w:ascii="Times New Roman" w:hAnsi="Times New Roman" w:cs="Times New Roman"/>
          <w:sz w:val="24"/>
          <w:szCs w:val="24"/>
        </w:rPr>
        <w:t xml:space="preserve"> </w:t>
      </w:r>
      <w:r>
        <w:rPr>
          <w:rFonts w:ascii="Times New Roman" w:hAnsi="Times New Roman" w:cs="Times New Roman"/>
          <w:sz w:val="24"/>
          <w:szCs w:val="24"/>
        </w:rPr>
        <w:t>Background on employee engagement programs</w:t>
      </w:r>
      <w:r w:rsidR="00DD2CC8">
        <w:rPr>
          <w:rFonts w:ascii="Times New Roman" w:hAnsi="Times New Roman" w:cs="Times New Roman"/>
          <w:sz w:val="24"/>
          <w:szCs w:val="24"/>
        </w:rPr>
        <w:t xml:space="preserve"> </w:t>
      </w:r>
      <w:r w:rsidR="00DD2CC8">
        <w:rPr>
          <w:rFonts w:ascii="Times New Roman" w:hAnsi="Times New Roman" w:cs="Times New Roman"/>
          <w:sz w:val="24"/>
          <w:szCs w:val="24"/>
        </w:rPr>
        <w:t>…………………………………………</w:t>
      </w:r>
      <w:r w:rsidR="00DD2CC8">
        <w:rPr>
          <w:rFonts w:ascii="Times New Roman" w:hAnsi="Times New Roman" w:cs="Times New Roman"/>
          <w:sz w:val="24"/>
          <w:szCs w:val="24"/>
        </w:rPr>
        <w:t xml:space="preserve">… </w:t>
      </w:r>
      <w:r w:rsidR="00983C83">
        <w:rPr>
          <w:rFonts w:ascii="Times New Roman" w:hAnsi="Times New Roman" w:cs="Times New Roman"/>
          <w:sz w:val="24"/>
          <w:szCs w:val="24"/>
        </w:rPr>
        <w:t xml:space="preserve"> 5</w:t>
      </w:r>
    </w:p>
    <w:p w14:paraId="7BF4D233" w14:textId="0D9FCFAE" w:rsidR="00F1025B" w:rsidRDefault="00F1025B" w:rsidP="00F1025B">
      <w:pPr>
        <w:spacing w:after="0"/>
        <w:rPr>
          <w:rFonts w:ascii="Times New Roman" w:hAnsi="Times New Roman" w:cs="Times New Roman"/>
          <w:sz w:val="24"/>
          <w:szCs w:val="24"/>
        </w:rPr>
      </w:pPr>
      <w:r>
        <w:rPr>
          <w:rFonts w:ascii="Times New Roman" w:hAnsi="Times New Roman" w:cs="Times New Roman"/>
          <w:sz w:val="24"/>
          <w:szCs w:val="24"/>
        </w:rPr>
        <w:t>C.</w:t>
      </w:r>
      <w:r w:rsidRPr="00932DC0">
        <w:rPr>
          <w:rFonts w:ascii="Times New Roman" w:hAnsi="Times New Roman" w:cs="Times New Roman"/>
          <w:sz w:val="24"/>
          <w:szCs w:val="24"/>
        </w:rPr>
        <w:t xml:space="preserve"> </w:t>
      </w:r>
      <w:r>
        <w:rPr>
          <w:rFonts w:ascii="Times New Roman" w:hAnsi="Times New Roman" w:cs="Times New Roman"/>
          <w:sz w:val="24"/>
          <w:szCs w:val="24"/>
        </w:rPr>
        <w:t>Statement of the problem</w:t>
      </w:r>
      <w:r w:rsidR="00983C83">
        <w:rPr>
          <w:rFonts w:ascii="Times New Roman" w:hAnsi="Times New Roman" w:cs="Times New Roman"/>
          <w:sz w:val="24"/>
          <w:szCs w:val="24"/>
        </w:rPr>
        <w:t xml:space="preserve"> </w:t>
      </w:r>
      <w:r w:rsidR="00DD2CC8">
        <w:rPr>
          <w:rFonts w:ascii="Times New Roman" w:hAnsi="Times New Roman" w:cs="Times New Roman"/>
          <w:sz w:val="24"/>
          <w:szCs w:val="24"/>
        </w:rPr>
        <w:t>………………………………………………………………</w:t>
      </w:r>
      <w:r w:rsidR="00DD2CC8">
        <w:rPr>
          <w:rFonts w:ascii="Times New Roman" w:hAnsi="Times New Roman" w:cs="Times New Roman"/>
          <w:sz w:val="24"/>
          <w:szCs w:val="24"/>
        </w:rPr>
        <w:t xml:space="preserve">…….  </w:t>
      </w:r>
      <w:r w:rsidR="00983C83">
        <w:rPr>
          <w:rFonts w:ascii="Times New Roman" w:hAnsi="Times New Roman" w:cs="Times New Roman"/>
          <w:sz w:val="24"/>
          <w:szCs w:val="24"/>
        </w:rPr>
        <w:t>6</w:t>
      </w:r>
    </w:p>
    <w:p w14:paraId="7A30DD0B" w14:textId="12F7EE57" w:rsidR="00F1025B" w:rsidRDefault="00F1025B" w:rsidP="00F1025B">
      <w:pPr>
        <w:spacing w:after="0"/>
        <w:rPr>
          <w:rFonts w:ascii="Times New Roman" w:hAnsi="Times New Roman" w:cs="Times New Roman"/>
          <w:sz w:val="24"/>
          <w:szCs w:val="24"/>
        </w:rPr>
      </w:pPr>
      <w:r>
        <w:rPr>
          <w:rFonts w:ascii="Times New Roman" w:hAnsi="Times New Roman" w:cs="Times New Roman"/>
          <w:sz w:val="24"/>
          <w:szCs w:val="24"/>
        </w:rPr>
        <w:t>D.</w:t>
      </w:r>
      <w:r w:rsidRPr="00932DC0">
        <w:rPr>
          <w:rFonts w:ascii="Times New Roman" w:hAnsi="Times New Roman" w:cs="Times New Roman"/>
          <w:sz w:val="24"/>
          <w:szCs w:val="24"/>
        </w:rPr>
        <w:t xml:space="preserve"> </w:t>
      </w:r>
      <w:r>
        <w:rPr>
          <w:rFonts w:ascii="Times New Roman" w:hAnsi="Times New Roman" w:cs="Times New Roman"/>
          <w:sz w:val="24"/>
          <w:szCs w:val="24"/>
        </w:rPr>
        <w:t>Purpose of this report</w:t>
      </w:r>
      <w:r w:rsidR="00DD2CC8">
        <w:rPr>
          <w:rFonts w:ascii="Times New Roman" w:hAnsi="Times New Roman" w:cs="Times New Roman"/>
          <w:sz w:val="24"/>
          <w:szCs w:val="24"/>
        </w:rPr>
        <w:t xml:space="preserve"> </w:t>
      </w:r>
      <w:r w:rsidR="00DD2CC8">
        <w:rPr>
          <w:rFonts w:ascii="Times New Roman" w:hAnsi="Times New Roman" w:cs="Times New Roman"/>
          <w:sz w:val="24"/>
          <w:szCs w:val="24"/>
        </w:rPr>
        <w:t>………………………………………………………………………</w:t>
      </w:r>
      <w:r w:rsidR="00B36ECC">
        <w:rPr>
          <w:rFonts w:ascii="Times New Roman" w:hAnsi="Times New Roman" w:cs="Times New Roman"/>
          <w:sz w:val="24"/>
          <w:szCs w:val="24"/>
        </w:rPr>
        <w:t>.</w:t>
      </w:r>
      <w:r w:rsidR="00DD2CC8">
        <w:rPr>
          <w:rFonts w:ascii="Times New Roman" w:hAnsi="Times New Roman" w:cs="Times New Roman"/>
          <w:sz w:val="24"/>
          <w:szCs w:val="24"/>
        </w:rPr>
        <w:t>..</w:t>
      </w:r>
      <w:r w:rsidR="00166D72">
        <w:rPr>
          <w:rFonts w:ascii="Times New Roman" w:hAnsi="Times New Roman" w:cs="Times New Roman"/>
          <w:sz w:val="24"/>
          <w:szCs w:val="24"/>
        </w:rPr>
        <w:t xml:space="preserve">  6</w:t>
      </w:r>
    </w:p>
    <w:p w14:paraId="3F9CEC34" w14:textId="1F5441C6" w:rsidR="00F1025B" w:rsidRDefault="00F1025B" w:rsidP="00F1025B">
      <w:pPr>
        <w:spacing w:after="0"/>
        <w:rPr>
          <w:rFonts w:ascii="Times New Roman" w:hAnsi="Times New Roman" w:cs="Times New Roman"/>
          <w:sz w:val="24"/>
          <w:szCs w:val="24"/>
        </w:rPr>
      </w:pPr>
      <w:r>
        <w:rPr>
          <w:rFonts w:ascii="Times New Roman" w:hAnsi="Times New Roman" w:cs="Times New Roman"/>
          <w:sz w:val="24"/>
          <w:szCs w:val="24"/>
        </w:rPr>
        <w:t>E. Brief description of primary and secondary data sources</w:t>
      </w:r>
      <w:r w:rsidR="00166D72">
        <w:rPr>
          <w:rFonts w:ascii="Times New Roman" w:hAnsi="Times New Roman" w:cs="Times New Roman"/>
          <w:sz w:val="24"/>
          <w:szCs w:val="24"/>
        </w:rPr>
        <w:t xml:space="preserve"> …………………………………</w:t>
      </w:r>
      <w:r w:rsidR="00B36ECC">
        <w:rPr>
          <w:rFonts w:ascii="Times New Roman" w:hAnsi="Times New Roman" w:cs="Times New Roman"/>
          <w:sz w:val="24"/>
          <w:szCs w:val="24"/>
        </w:rPr>
        <w:t>…</w:t>
      </w:r>
      <w:r w:rsidR="00166D72">
        <w:rPr>
          <w:rFonts w:ascii="Times New Roman" w:hAnsi="Times New Roman" w:cs="Times New Roman"/>
          <w:sz w:val="24"/>
          <w:szCs w:val="24"/>
        </w:rPr>
        <w:t xml:space="preserve">  7</w:t>
      </w:r>
    </w:p>
    <w:p w14:paraId="755A3409" w14:textId="643A8114" w:rsidR="00FB5C76" w:rsidRPr="006429A0" w:rsidRDefault="00F1025B" w:rsidP="00BE0807">
      <w:pPr>
        <w:spacing w:after="0"/>
        <w:rPr>
          <w:rFonts w:ascii="Times New Roman" w:hAnsi="Times New Roman" w:cs="Times New Roman"/>
          <w:sz w:val="24"/>
          <w:szCs w:val="24"/>
        </w:rPr>
      </w:pPr>
      <w:r>
        <w:rPr>
          <w:rFonts w:ascii="Times New Roman" w:hAnsi="Times New Roman" w:cs="Times New Roman"/>
          <w:sz w:val="24"/>
          <w:szCs w:val="24"/>
        </w:rPr>
        <w:t xml:space="preserve">F. Scope of this inquiry </w:t>
      </w:r>
      <w:r w:rsidR="00C61B55">
        <w:rPr>
          <w:rFonts w:ascii="Times New Roman" w:hAnsi="Times New Roman" w:cs="Times New Roman"/>
          <w:sz w:val="24"/>
          <w:szCs w:val="24"/>
        </w:rPr>
        <w:t>………………………………………………………………………</w:t>
      </w:r>
      <w:r w:rsidR="00166D72">
        <w:rPr>
          <w:rFonts w:ascii="Times New Roman" w:hAnsi="Times New Roman" w:cs="Times New Roman"/>
          <w:sz w:val="24"/>
          <w:szCs w:val="24"/>
        </w:rPr>
        <w:t>..</w:t>
      </w:r>
      <w:r w:rsidR="00B36ECC">
        <w:rPr>
          <w:rFonts w:ascii="Times New Roman" w:hAnsi="Times New Roman" w:cs="Times New Roman"/>
          <w:sz w:val="24"/>
          <w:szCs w:val="24"/>
        </w:rPr>
        <w:t>.</w:t>
      </w:r>
      <w:r w:rsidR="00166D72">
        <w:rPr>
          <w:rFonts w:ascii="Times New Roman" w:hAnsi="Times New Roman" w:cs="Times New Roman"/>
          <w:sz w:val="24"/>
          <w:szCs w:val="24"/>
        </w:rPr>
        <w:t xml:space="preserve">    </w:t>
      </w:r>
      <w:r w:rsidR="00C61B55">
        <w:rPr>
          <w:rFonts w:ascii="Times New Roman" w:hAnsi="Times New Roman" w:cs="Times New Roman"/>
          <w:sz w:val="24"/>
          <w:szCs w:val="24"/>
        </w:rPr>
        <w:t xml:space="preserve">7 </w:t>
      </w:r>
    </w:p>
    <w:p w14:paraId="3A413E3F" w14:textId="39D2BD4B" w:rsidR="00BE0807" w:rsidRPr="006429A0" w:rsidRDefault="00BA11FD" w:rsidP="00BE0807">
      <w:pPr>
        <w:spacing w:after="0"/>
        <w:rPr>
          <w:rFonts w:ascii="Times New Roman" w:hAnsi="Times New Roman" w:cs="Times New Roman"/>
          <w:sz w:val="24"/>
          <w:szCs w:val="24"/>
        </w:rPr>
      </w:pPr>
      <w:r>
        <w:rPr>
          <w:rFonts w:ascii="Times New Roman" w:hAnsi="Times New Roman" w:cs="Times New Roman"/>
          <w:sz w:val="24"/>
          <w:szCs w:val="24"/>
        </w:rPr>
        <w:t xml:space="preserve">II. </w:t>
      </w:r>
      <w:r w:rsidR="00BE0807" w:rsidRPr="006429A0">
        <w:rPr>
          <w:rFonts w:ascii="Times New Roman" w:hAnsi="Times New Roman" w:cs="Times New Roman"/>
          <w:sz w:val="24"/>
          <w:szCs w:val="24"/>
        </w:rPr>
        <w:t xml:space="preserve">Data Section </w:t>
      </w:r>
      <w:r w:rsidR="00B14973">
        <w:rPr>
          <w:rFonts w:ascii="Times New Roman" w:hAnsi="Times New Roman" w:cs="Times New Roman"/>
          <w:sz w:val="24"/>
          <w:szCs w:val="24"/>
        </w:rPr>
        <w:t>……………………………………………………………………………</w:t>
      </w:r>
      <w:r w:rsidR="00983C83">
        <w:rPr>
          <w:rFonts w:ascii="Times New Roman" w:hAnsi="Times New Roman" w:cs="Times New Roman"/>
          <w:sz w:val="24"/>
          <w:szCs w:val="24"/>
        </w:rPr>
        <w:t>…</w:t>
      </w:r>
      <w:r w:rsidR="005A6C95">
        <w:rPr>
          <w:rFonts w:ascii="Times New Roman" w:hAnsi="Times New Roman" w:cs="Times New Roman"/>
          <w:sz w:val="24"/>
          <w:szCs w:val="24"/>
        </w:rPr>
        <w:t xml:space="preserve">….  </w:t>
      </w:r>
      <w:r w:rsidR="00983C83">
        <w:rPr>
          <w:rFonts w:ascii="Times New Roman" w:hAnsi="Times New Roman" w:cs="Times New Roman"/>
          <w:sz w:val="24"/>
          <w:szCs w:val="24"/>
        </w:rPr>
        <w:t>8</w:t>
      </w:r>
    </w:p>
    <w:p w14:paraId="60620C95" w14:textId="6FE15A00" w:rsidR="00D52C7F" w:rsidRPr="006429A0" w:rsidRDefault="00E54126" w:rsidP="00D52C7F">
      <w:pPr>
        <w:spacing w:after="0"/>
        <w:rPr>
          <w:rFonts w:ascii="Times New Roman" w:hAnsi="Times New Roman" w:cs="Times New Roman"/>
          <w:sz w:val="24"/>
          <w:szCs w:val="24"/>
        </w:rPr>
      </w:pPr>
      <w:r w:rsidRPr="006429A0">
        <w:rPr>
          <w:rFonts w:ascii="Times New Roman" w:hAnsi="Times New Roman" w:cs="Times New Roman"/>
          <w:sz w:val="24"/>
          <w:szCs w:val="24"/>
        </w:rPr>
        <w:tab/>
      </w:r>
      <w:r w:rsidR="008A136E">
        <w:rPr>
          <w:rFonts w:ascii="Times New Roman" w:hAnsi="Times New Roman" w:cs="Times New Roman"/>
          <w:sz w:val="24"/>
          <w:szCs w:val="24"/>
        </w:rPr>
        <w:t xml:space="preserve">A. </w:t>
      </w:r>
      <w:r w:rsidR="00D52C7F" w:rsidRPr="006429A0">
        <w:rPr>
          <w:rFonts w:ascii="Times New Roman" w:hAnsi="Times New Roman" w:cs="Times New Roman"/>
          <w:sz w:val="24"/>
          <w:szCs w:val="24"/>
        </w:rPr>
        <w:t xml:space="preserve">Surveys Completed by Coworkers </w:t>
      </w:r>
      <w:r w:rsidR="00B14973">
        <w:rPr>
          <w:rFonts w:ascii="Times New Roman" w:hAnsi="Times New Roman" w:cs="Times New Roman"/>
          <w:sz w:val="24"/>
          <w:szCs w:val="24"/>
        </w:rPr>
        <w:t>………………………………………………</w:t>
      </w:r>
      <w:r w:rsidR="00983C83">
        <w:rPr>
          <w:rFonts w:ascii="Times New Roman" w:hAnsi="Times New Roman" w:cs="Times New Roman"/>
          <w:sz w:val="24"/>
          <w:szCs w:val="24"/>
        </w:rPr>
        <w:t>…</w:t>
      </w:r>
      <w:r w:rsidR="005A6C95">
        <w:rPr>
          <w:rFonts w:ascii="Times New Roman" w:hAnsi="Times New Roman" w:cs="Times New Roman"/>
          <w:sz w:val="24"/>
          <w:szCs w:val="24"/>
        </w:rPr>
        <w:t>… 8</w:t>
      </w:r>
    </w:p>
    <w:p w14:paraId="2C89A7CA" w14:textId="19997E95" w:rsidR="00D52C7F" w:rsidRPr="006429A0" w:rsidRDefault="00E54126" w:rsidP="00D52C7F">
      <w:pPr>
        <w:spacing w:after="0"/>
        <w:rPr>
          <w:rFonts w:ascii="Times New Roman" w:hAnsi="Times New Roman" w:cs="Times New Roman"/>
          <w:sz w:val="24"/>
          <w:szCs w:val="24"/>
        </w:rPr>
      </w:pPr>
      <w:r w:rsidRPr="006429A0">
        <w:rPr>
          <w:rFonts w:ascii="Times New Roman" w:hAnsi="Times New Roman" w:cs="Times New Roman"/>
          <w:sz w:val="24"/>
          <w:szCs w:val="24"/>
        </w:rPr>
        <w:tab/>
      </w:r>
      <w:r w:rsidR="008A136E">
        <w:rPr>
          <w:rFonts w:ascii="Times New Roman" w:hAnsi="Times New Roman" w:cs="Times New Roman"/>
          <w:sz w:val="24"/>
          <w:szCs w:val="24"/>
        </w:rPr>
        <w:t xml:space="preserve">B. </w:t>
      </w:r>
      <w:r w:rsidR="00D52C7F" w:rsidRPr="006429A0">
        <w:rPr>
          <w:rFonts w:ascii="Times New Roman" w:hAnsi="Times New Roman" w:cs="Times New Roman"/>
          <w:sz w:val="24"/>
          <w:szCs w:val="24"/>
        </w:rPr>
        <w:t xml:space="preserve">Observations During Lunch Hours </w:t>
      </w:r>
      <w:r w:rsidR="00B14973">
        <w:rPr>
          <w:rFonts w:ascii="Times New Roman" w:hAnsi="Times New Roman" w:cs="Times New Roman"/>
          <w:sz w:val="24"/>
          <w:szCs w:val="24"/>
        </w:rPr>
        <w:t>………………………………………………</w:t>
      </w:r>
      <w:r w:rsidR="005A6C95">
        <w:rPr>
          <w:rFonts w:ascii="Times New Roman" w:hAnsi="Times New Roman" w:cs="Times New Roman"/>
          <w:sz w:val="24"/>
          <w:szCs w:val="24"/>
        </w:rPr>
        <w:t>…. 16</w:t>
      </w:r>
    </w:p>
    <w:p w14:paraId="3E65BF20" w14:textId="12D7FCF1" w:rsidR="00D52C7F" w:rsidRPr="006429A0" w:rsidRDefault="00E54126" w:rsidP="00BE0807">
      <w:pPr>
        <w:spacing w:after="0"/>
        <w:rPr>
          <w:rFonts w:ascii="Times New Roman" w:hAnsi="Times New Roman" w:cs="Times New Roman"/>
          <w:sz w:val="24"/>
          <w:szCs w:val="24"/>
        </w:rPr>
      </w:pPr>
      <w:r w:rsidRPr="006429A0">
        <w:rPr>
          <w:rFonts w:ascii="Times New Roman" w:hAnsi="Times New Roman" w:cs="Times New Roman"/>
          <w:sz w:val="24"/>
          <w:szCs w:val="24"/>
        </w:rPr>
        <w:tab/>
      </w:r>
      <w:r w:rsidR="008A136E">
        <w:rPr>
          <w:rFonts w:ascii="Times New Roman" w:hAnsi="Times New Roman" w:cs="Times New Roman"/>
          <w:sz w:val="24"/>
          <w:szCs w:val="24"/>
        </w:rPr>
        <w:t xml:space="preserve">C. </w:t>
      </w:r>
      <w:r w:rsidR="00D52C7F" w:rsidRPr="006429A0">
        <w:rPr>
          <w:rFonts w:ascii="Times New Roman" w:hAnsi="Times New Roman" w:cs="Times New Roman"/>
          <w:sz w:val="24"/>
          <w:szCs w:val="24"/>
        </w:rPr>
        <w:t xml:space="preserve">Academic </w:t>
      </w:r>
      <w:r w:rsidR="00D415EB" w:rsidRPr="006429A0">
        <w:rPr>
          <w:rFonts w:ascii="Times New Roman" w:hAnsi="Times New Roman" w:cs="Times New Roman"/>
          <w:sz w:val="24"/>
          <w:szCs w:val="24"/>
        </w:rPr>
        <w:t>R</w:t>
      </w:r>
      <w:r w:rsidR="00D52C7F" w:rsidRPr="006429A0">
        <w:rPr>
          <w:rFonts w:ascii="Times New Roman" w:hAnsi="Times New Roman" w:cs="Times New Roman"/>
          <w:sz w:val="24"/>
          <w:szCs w:val="24"/>
        </w:rPr>
        <w:t xml:space="preserve">esearch on </w:t>
      </w:r>
      <w:r w:rsidR="00D415EB" w:rsidRPr="006429A0">
        <w:rPr>
          <w:rFonts w:ascii="Times New Roman" w:hAnsi="Times New Roman" w:cs="Times New Roman"/>
          <w:sz w:val="24"/>
          <w:szCs w:val="24"/>
        </w:rPr>
        <w:t>E</w:t>
      </w:r>
      <w:r w:rsidR="00D52C7F" w:rsidRPr="006429A0">
        <w:rPr>
          <w:rFonts w:ascii="Times New Roman" w:hAnsi="Times New Roman" w:cs="Times New Roman"/>
          <w:sz w:val="24"/>
          <w:szCs w:val="24"/>
        </w:rPr>
        <w:t xml:space="preserve">mployee </w:t>
      </w:r>
      <w:r w:rsidR="00D415EB" w:rsidRPr="006429A0">
        <w:rPr>
          <w:rFonts w:ascii="Times New Roman" w:hAnsi="Times New Roman" w:cs="Times New Roman"/>
          <w:sz w:val="24"/>
          <w:szCs w:val="24"/>
        </w:rPr>
        <w:t>E</w:t>
      </w:r>
      <w:r w:rsidR="00D52C7F" w:rsidRPr="006429A0">
        <w:rPr>
          <w:rFonts w:ascii="Times New Roman" w:hAnsi="Times New Roman" w:cs="Times New Roman"/>
          <w:sz w:val="24"/>
          <w:szCs w:val="24"/>
        </w:rPr>
        <w:t xml:space="preserve">ngagement </w:t>
      </w:r>
      <w:r w:rsidR="00D415EB" w:rsidRPr="006429A0">
        <w:rPr>
          <w:rFonts w:ascii="Times New Roman" w:hAnsi="Times New Roman" w:cs="Times New Roman"/>
          <w:sz w:val="24"/>
          <w:szCs w:val="24"/>
        </w:rPr>
        <w:t>P</w:t>
      </w:r>
      <w:r w:rsidR="00D52C7F" w:rsidRPr="006429A0">
        <w:rPr>
          <w:rFonts w:ascii="Times New Roman" w:hAnsi="Times New Roman" w:cs="Times New Roman"/>
          <w:sz w:val="24"/>
          <w:szCs w:val="24"/>
        </w:rPr>
        <w:t>rograms</w:t>
      </w:r>
      <w:r w:rsidR="00B14973">
        <w:rPr>
          <w:rFonts w:ascii="Times New Roman" w:hAnsi="Times New Roman" w:cs="Times New Roman"/>
          <w:sz w:val="24"/>
          <w:szCs w:val="24"/>
        </w:rPr>
        <w:t xml:space="preserve"> ………………………….</w:t>
      </w:r>
      <w:r w:rsidR="005A6C95">
        <w:rPr>
          <w:rFonts w:ascii="Times New Roman" w:hAnsi="Times New Roman" w:cs="Times New Roman"/>
          <w:sz w:val="24"/>
          <w:szCs w:val="24"/>
        </w:rPr>
        <w:t xml:space="preserve"> 17</w:t>
      </w:r>
    </w:p>
    <w:p w14:paraId="0FA186CE" w14:textId="0BE24AFB" w:rsidR="00C55583" w:rsidRPr="006429A0" w:rsidRDefault="001A7913" w:rsidP="00BE0807">
      <w:pPr>
        <w:spacing w:after="0"/>
        <w:rPr>
          <w:rFonts w:ascii="Times New Roman" w:hAnsi="Times New Roman" w:cs="Times New Roman"/>
          <w:sz w:val="24"/>
          <w:szCs w:val="24"/>
        </w:rPr>
      </w:pPr>
      <w:r>
        <w:rPr>
          <w:rFonts w:ascii="Times New Roman" w:hAnsi="Times New Roman" w:cs="Times New Roman"/>
          <w:sz w:val="24"/>
          <w:szCs w:val="24"/>
        </w:rPr>
        <w:t xml:space="preserve">III. </w:t>
      </w:r>
      <w:r w:rsidR="00C55583" w:rsidRPr="006429A0">
        <w:rPr>
          <w:rFonts w:ascii="Times New Roman" w:hAnsi="Times New Roman" w:cs="Times New Roman"/>
          <w:sz w:val="24"/>
          <w:szCs w:val="24"/>
        </w:rPr>
        <w:t xml:space="preserve">Conclusion </w:t>
      </w:r>
      <w:r w:rsidR="00B14973">
        <w:rPr>
          <w:rFonts w:ascii="Times New Roman" w:hAnsi="Times New Roman" w:cs="Times New Roman"/>
          <w:sz w:val="24"/>
          <w:szCs w:val="24"/>
        </w:rPr>
        <w:t>……………………………………………………………………………</w:t>
      </w:r>
      <w:r w:rsidR="005A6C95">
        <w:rPr>
          <w:rFonts w:ascii="Times New Roman" w:hAnsi="Times New Roman" w:cs="Times New Roman"/>
          <w:sz w:val="24"/>
          <w:szCs w:val="24"/>
        </w:rPr>
        <w:t>….</w:t>
      </w:r>
      <w:r w:rsidR="00B14973">
        <w:rPr>
          <w:rFonts w:ascii="Times New Roman" w:hAnsi="Times New Roman" w:cs="Times New Roman"/>
          <w:sz w:val="24"/>
          <w:szCs w:val="24"/>
        </w:rPr>
        <w:t>…</w:t>
      </w:r>
      <w:r w:rsidR="005A6C95">
        <w:rPr>
          <w:rFonts w:ascii="Times New Roman" w:hAnsi="Times New Roman" w:cs="Times New Roman"/>
          <w:sz w:val="24"/>
          <w:szCs w:val="24"/>
        </w:rPr>
        <w:t xml:space="preserve"> 19</w:t>
      </w:r>
    </w:p>
    <w:p w14:paraId="0354014E" w14:textId="349E4917" w:rsidR="00C55583" w:rsidRPr="006429A0" w:rsidRDefault="00C55583" w:rsidP="00BE0807">
      <w:pPr>
        <w:spacing w:after="0"/>
        <w:rPr>
          <w:rFonts w:ascii="Times New Roman" w:hAnsi="Times New Roman" w:cs="Times New Roman"/>
          <w:sz w:val="24"/>
          <w:szCs w:val="24"/>
        </w:rPr>
      </w:pPr>
      <w:r w:rsidRPr="006429A0">
        <w:rPr>
          <w:rFonts w:ascii="Times New Roman" w:hAnsi="Times New Roman" w:cs="Times New Roman"/>
          <w:sz w:val="24"/>
          <w:szCs w:val="24"/>
        </w:rPr>
        <w:t xml:space="preserve">Summary and </w:t>
      </w:r>
      <w:r w:rsidR="009E61FA" w:rsidRPr="006429A0">
        <w:rPr>
          <w:rFonts w:ascii="Times New Roman" w:hAnsi="Times New Roman" w:cs="Times New Roman"/>
          <w:sz w:val="24"/>
          <w:szCs w:val="24"/>
        </w:rPr>
        <w:t>I</w:t>
      </w:r>
      <w:r w:rsidRPr="006429A0">
        <w:rPr>
          <w:rFonts w:ascii="Times New Roman" w:hAnsi="Times New Roman" w:cs="Times New Roman"/>
          <w:sz w:val="24"/>
          <w:szCs w:val="24"/>
        </w:rPr>
        <w:t xml:space="preserve">nterpretation of </w:t>
      </w:r>
      <w:r w:rsidR="00BC575C" w:rsidRPr="006429A0">
        <w:rPr>
          <w:rFonts w:ascii="Times New Roman" w:hAnsi="Times New Roman" w:cs="Times New Roman"/>
          <w:sz w:val="24"/>
          <w:szCs w:val="24"/>
        </w:rPr>
        <w:t>F</w:t>
      </w:r>
      <w:r w:rsidRPr="006429A0">
        <w:rPr>
          <w:rFonts w:ascii="Times New Roman" w:hAnsi="Times New Roman" w:cs="Times New Roman"/>
          <w:sz w:val="24"/>
          <w:szCs w:val="24"/>
        </w:rPr>
        <w:t>indings</w:t>
      </w:r>
      <w:r w:rsidR="00B14973">
        <w:rPr>
          <w:rFonts w:ascii="Times New Roman" w:hAnsi="Times New Roman" w:cs="Times New Roman"/>
          <w:sz w:val="24"/>
          <w:szCs w:val="24"/>
        </w:rPr>
        <w:t xml:space="preserve"> </w:t>
      </w:r>
      <w:r w:rsidR="00B14973">
        <w:rPr>
          <w:rFonts w:ascii="Times New Roman" w:hAnsi="Times New Roman" w:cs="Times New Roman"/>
          <w:sz w:val="24"/>
          <w:szCs w:val="24"/>
        </w:rPr>
        <w:t>………………………………………………</w:t>
      </w:r>
      <w:r w:rsidR="005A6C95">
        <w:rPr>
          <w:rFonts w:ascii="Times New Roman" w:hAnsi="Times New Roman" w:cs="Times New Roman"/>
          <w:sz w:val="24"/>
          <w:szCs w:val="24"/>
        </w:rPr>
        <w:t>…</w:t>
      </w:r>
      <w:r w:rsidR="00B14973">
        <w:rPr>
          <w:rFonts w:ascii="Times New Roman" w:hAnsi="Times New Roman" w:cs="Times New Roman"/>
          <w:sz w:val="24"/>
          <w:szCs w:val="24"/>
        </w:rPr>
        <w:t>…….</w:t>
      </w:r>
      <w:r w:rsidR="005A6C95">
        <w:rPr>
          <w:rFonts w:ascii="Times New Roman" w:hAnsi="Times New Roman" w:cs="Times New Roman"/>
          <w:sz w:val="24"/>
          <w:szCs w:val="24"/>
        </w:rPr>
        <w:t xml:space="preserve"> 19 </w:t>
      </w:r>
    </w:p>
    <w:p w14:paraId="3A15FA3B" w14:textId="5EB41906" w:rsidR="00C55583" w:rsidRPr="006429A0" w:rsidRDefault="00C55583" w:rsidP="00BE0807">
      <w:pPr>
        <w:spacing w:after="0"/>
        <w:rPr>
          <w:rFonts w:ascii="Times New Roman" w:hAnsi="Times New Roman" w:cs="Times New Roman"/>
          <w:sz w:val="24"/>
          <w:szCs w:val="24"/>
        </w:rPr>
      </w:pPr>
      <w:r w:rsidRPr="006429A0">
        <w:rPr>
          <w:rFonts w:ascii="Times New Roman" w:hAnsi="Times New Roman" w:cs="Times New Roman"/>
          <w:sz w:val="24"/>
          <w:szCs w:val="24"/>
        </w:rPr>
        <w:t xml:space="preserve">Recommendations </w:t>
      </w:r>
      <w:r w:rsidR="00B14973">
        <w:rPr>
          <w:rFonts w:ascii="Times New Roman" w:hAnsi="Times New Roman" w:cs="Times New Roman"/>
          <w:sz w:val="24"/>
          <w:szCs w:val="24"/>
        </w:rPr>
        <w:t>………………………………………………</w:t>
      </w:r>
      <w:r w:rsidR="00B14973">
        <w:rPr>
          <w:rFonts w:ascii="Times New Roman" w:hAnsi="Times New Roman" w:cs="Times New Roman"/>
          <w:sz w:val="24"/>
          <w:szCs w:val="24"/>
        </w:rPr>
        <w:t>…………………………</w:t>
      </w:r>
      <w:r w:rsidR="005A6C95">
        <w:rPr>
          <w:rFonts w:ascii="Times New Roman" w:hAnsi="Times New Roman" w:cs="Times New Roman"/>
          <w:sz w:val="24"/>
          <w:szCs w:val="24"/>
        </w:rPr>
        <w:t xml:space="preserve">…… 19 </w:t>
      </w:r>
    </w:p>
    <w:p w14:paraId="52590E2D" w14:textId="0B19D79C" w:rsidR="00C55583" w:rsidRPr="006429A0" w:rsidRDefault="00C55583" w:rsidP="00BE0807">
      <w:pPr>
        <w:spacing w:after="0"/>
        <w:rPr>
          <w:rFonts w:ascii="Times New Roman" w:hAnsi="Times New Roman" w:cs="Times New Roman"/>
          <w:sz w:val="24"/>
          <w:szCs w:val="24"/>
        </w:rPr>
      </w:pPr>
      <w:r w:rsidRPr="006429A0">
        <w:rPr>
          <w:rFonts w:ascii="Times New Roman" w:hAnsi="Times New Roman" w:cs="Times New Roman"/>
          <w:sz w:val="24"/>
          <w:szCs w:val="24"/>
        </w:rPr>
        <w:t xml:space="preserve">Works Cited </w:t>
      </w:r>
      <w:r w:rsidR="00B14973">
        <w:rPr>
          <w:rFonts w:ascii="Times New Roman" w:hAnsi="Times New Roman" w:cs="Times New Roman"/>
          <w:sz w:val="24"/>
          <w:szCs w:val="24"/>
        </w:rPr>
        <w:t>………………………………………………</w:t>
      </w:r>
      <w:r w:rsidR="00B14973">
        <w:rPr>
          <w:rFonts w:ascii="Times New Roman" w:hAnsi="Times New Roman" w:cs="Times New Roman"/>
          <w:sz w:val="24"/>
          <w:szCs w:val="24"/>
        </w:rPr>
        <w:t>……………………………</w:t>
      </w:r>
      <w:r w:rsidR="005A6C95">
        <w:rPr>
          <w:rFonts w:ascii="Times New Roman" w:hAnsi="Times New Roman" w:cs="Times New Roman"/>
          <w:sz w:val="24"/>
          <w:szCs w:val="24"/>
        </w:rPr>
        <w:t>………. 20</w:t>
      </w:r>
    </w:p>
    <w:p w14:paraId="6C58CB21" w14:textId="2575AE45" w:rsidR="00DA3799" w:rsidRPr="006429A0" w:rsidRDefault="00DA3799" w:rsidP="00086153">
      <w:pPr>
        <w:spacing w:after="0"/>
        <w:jc w:val="center"/>
        <w:rPr>
          <w:rFonts w:ascii="Times New Roman" w:hAnsi="Times New Roman" w:cs="Times New Roman"/>
          <w:b/>
          <w:bCs/>
          <w:sz w:val="24"/>
          <w:szCs w:val="24"/>
        </w:rPr>
      </w:pPr>
    </w:p>
    <w:p w14:paraId="2EAB5B85" w14:textId="554F2E73" w:rsidR="00DA3799" w:rsidRPr="005C1786" w:rsidRDefault="00CD3343" w:rsidP="00086153">
      <w:pPr>
        <w:spacing w:after="0"/>
        <w:jc w:val="center"/>
        <w:rPr>
          <w:rFonts w:ascii="Times New Roman" w:hAnsi="Times New Roman" w:cs="Times New Roman"/>
          <w:sz w:val="24"/>
          <w:szCs w:val="24"/>
        </w:rPr>
      </w:pPr>
      <w:r w:rsidRPr="005C1786">
        <w:rPr>
          <w:rFonts w:ascii="Times New Roman" w:hAnsi="Times New Roman" w:cs="Times New Roman"/>
          <w:sz w:val="24"/>
          <w:szCs w:val="24"/>
        </w:rPr>
        <w:t>Figures</w:t>
      </w:r>
    </w:p>
    <w:p w14:paraId="5AAAC1A6" w14:textId="3691FDCB" w:rsidR="00DA3799" w:rsidRDefault="00B75D74" w:rsidP="007E5C01">
      <w:pPr>
        <w:spacing w:after="0"/>
        <w:rPr>
          <w:rFonts w:ascii="Times New Roman" w:hAnsi="Times New Roman" w:cs="Times New Roman"/>
          <w:sz w:val="24"/>
          <w:szCs w:val="24"/>
        </w:rPr>
      </w:pPr>
      <w:r w:rsidRPr="00B75D74">
        <w:rPr>
          <w:rFonts w:ascii="Times New Roman" w:hAnsi="Times New Roman" w:cs="Times New Roman"/>
          <w:sz w:val="24"/>
          <w:szCs w:val="24"/>
        </w:rPr>
        <w:t>Figure 1: Hobbies and Interests</w:t>
      </w:r>
      <w:r>
        <w:rPr>
          <w:rFonts w:ascii="Times New Roman" w:hAnsi="Times New Roman" w:cs="Times New Roman"/>
          <w:sz w:val="24"/>
          <w:szCs w:val="24"/>
        </w:rPr>
        <w:t xml:space="preserve"> </w:t>
      </w:r>
      <w:r w:rsidR="00BD0DF2">
        <w:rPr>
          <w:rFonts w:ascii="Times New Roman" w:hAnsi="Times New Roman" w:cs="Times New Roman"/>
          <w:sz w:val="24"/>
          <w:szCs w:val="24"/>
        </w:rPr>
        <w:t>……………………………………………………………</w:t>
      </w:r>
      <w:r w:rsidR="00BD0DF2">
        <w:rPr>
          <w:rFonts w:ascii="Times New Roman" w:hAnsi="Times New Roman" w:cs="Times New Roman"/>
          <w:sz w:val="24"/>
          <w:szCs w:val="24"/>
        </w:rPr>
        <w:t xml:space="preserve">…..   </w:t>
      </w:r>
      <w:r>
        <w:rPr>
          <w:rFonts w:ascii="Times New Roman" w:hAnsi="Times New Roman" w:cs="Times New Roman"/>
          <w:sz w:val="24"/>
          <w:szCs w:val="24"/>
        </w:rPr>
        <w:t xml:space="preserve">8 </w:t>
      </w:r>
    </w:p>
    <w:p w14:paraId="1B46A5CC" w14:textId="7E2CC866" w:rsidR="007E5C01" w:rsidRDefault="00BD0DF2" w:rsidP="007E5C01">
      <w:pPr>
        <w:spacing w:after="0"/>
        <w:rPr>
          <w:rFonts w:ascii="Times New Roman" w:hAnsi="Times New Roman" w:cs="Times New Roman"/>
          <w:sz w:val="24"/>
          <w:szCs w:val="24"/>
        </w:rPr>
      </w:pPr>
      <w:r w:rsidRPr="00BD0DF2">
        <w:rPr>
          <w:rFonts w:ascii="Times New Roman" w:hAnsi="Times New Roman" w:cs="Times New Roman"/>
          <w:sz w:val="24"/>
          <w:szCs w:val="24"/>
        </w:rPr>
        <w:t>Figure 2: Social Events of Interest</w:t>
      </w:r>
      <w:r>
        <w:rPr>
          <w:rFonts w:ascii="Times New Roman" w:hAnsi="Times New Roman" w:cs="Times New Roman"/>
          <w:sz w:val="24"/>
          <w:szCs w:val="24"/>
        </w:rPr>
        <w:t xml:space="preserve"> …………………………………………………………….. </w:t>
      </w:r>
      <w:r w:rsidR="00B75D74">
        <w:rPr>
          <w:rFonts w:ascii="Times New Roman" w:hAnsi="Times New Roman" w:cs="Times New Roman"/>
          <w:sz w:val="24"/>
          <w:szCs w:val="24"/>
        </w:rPr>
        <w:t xml:space="preserve">10 </w:t>
      </w:r>
    </w:p>
    <w:p w14:paraId="38D00CFB" w14:textId="4B805F25" w:rsidR="00BD0DF2" w:rsidRDefault="00BD0DF2" w:rsidP="007E5C01">
      <w:pPr>
        <w:spacing w:after="0"/>
        <w:rPr>
          <w:rFonts w:ascii="Times New Roman" w:hAnsi="Times New Roman" w:cs="Times New Roman"/>
          <w:sz w:val="24"/>
          <w:szCs w:val="24"/>
        </w:rPr>
      </w:pPr>
      <w:r w:rsidRPr="00BD0DF2">
        <w:rPr>
          <w:rFonts w:ascii="Times New Roman" w:hAnsi="Times New Roman" w:cs="Times New Roman"/>
          <w:sz w:val="24"/>
          <w:szCs w:val="24"/>
        </w:rPr>
        <w:t>Figure 3: Willingness to Participate in Social Gatherings at Work</w:t>
      </w:r>
      <w:r>
        <w:rPr>
          <w:rFonts w:ascii="Times New Roman" w:hAnsi="Times New Roman" w:cs="Times New Roman"/>
          <w:sz w:val="24"/>
          <w:szCs w:val="24"/>
        </w:rPr>
        <w:t xml:space="preserve"> …………………………… 12</w:t>
      </w:r>
    </w:p>
    <w:p w14:paraId="3CAFE68B" w14:textId="0C856677" w:rsidR="00F12861" w:rsidRDefault="00F12861" w:rsidP="007E5C01">
      <w:pPr>
        <w:spacing w:after="0"/>
        <w:rPr>
          <w:rFonts w:ascii="Times New Roman" w:hAnsi="Times New Roman" w:cs="Times New Roman"/>
          <w:sz w:val="24"/>
          <w:szCs w:val="24"/>
        </w:rPr>
      </w:pPr>
      <w:r w:rsidRPr="00F12861">
        <w:rPr>
          <w:rFonts w:ascii="Times New Roman" w:hAnsi="Times New Roman" w:cs="Times New Roman"/>
          <w:sz w:val="24"/>
          <w:szCs w:val="24"/>
        </w:rPr>
        <w:t>Figure 4: Number of Hours on Weekly Work Social Events</w:t>
      </w:r>
      <w:r>
        <w:rPr>
          <w:rFonts w:ascii="Times New Roman" w:hAnsi="Times New Roman" w:cs="Times New Roman"/>
          <w:sz w:val="24"/>
          <w:szCs w:val="24"/>
        </w:rPr>
        <w:t xml:space="preserve"> ………………………………….. 13</w:t>
      </w:r>
    </w:p>
    <w:p w14:paraId="1CA11176" w14:textId="1706D733" w:rsidR="00430E03" w:rsidRPr="006429A0" w:rsidRDefault="00430E03" w:rsidP="00430E03">
      <w:pPr>
        <w:spacing w:after="0"/>
        <w:rPr>
          <w:rFonts w:ascii="Times New Roman" w:hAnsi="Times New Roman" w:cs="Times New Roman"/>
          <w:b/>
          <w:bCs/>
          <w:sz w:val="24"/>
          <w:szCs w:val="24"/>
        </w:rPr>
      </w:pPr>
      <w:r w:rsidRPr="00430E03">
        <w:rPr>
          <w:rFonts w:ascii="Times New Roman" w:hAnsi="Times New Roman" w:cs="Times New Roman"/>
          <w:sz w:val="24"/>
          <w:szCs w:val="24"/>
        </w:rPr>
        <w:t>Figure 5: Level of Interest in Social Gatherings at Work</w:t>
      </w:r>
      <w:r>
        <w:rPr>
          <w:rFonts w:ascii="Times New Roman" w:hAnsi="Times New Roman" w:cs="Times New Roman"/>
          <w:sz w:val="24"/>
          <w:szCs w:val="24"/>
        </w:rPr>
        <w:t xml:space="preserve"> ……………………………………… 14</w:t>
      </w:r>
    </w:p>
    <w:p w14:paraId="2622EDBC" w14:textId="2D105308" w:rsidR="00430E03" w:rsidRPr="00430E03" w:rsidRDefault="00430E03" w:rsidP="00430E03">
      <w:pPr>
        <w:spacing w:after="0"/>
        <w:rPr>
          <w:rFonts w:ascii="Times New Roman" w:hAnsi="Times New Roman" w:cs="Times New Roman"/>
          <w:sz w:val="24"/>
          <w:szCs w:val="24"/>
        </w:rPr>
      </w:pPr>
      <w:r w:rsidRPr="00430E03">
        <w:rPr>
          <w:rFonts w:ascii="Times New Roman" w:hAnsi="Times New Roman" w:cs="Times New Roman"/>
          <w:sz w:val="24"/>
          <w:szCs w:val="24"/>
        </w:rPr>
        <w:t>Figure 6: Frequency of Social Gatherings</w:t>
      </w:r>
      <w:r>
        <w:rPr>
          <w:rFonts w:ascii="Times New Roman" w:hAnsi="Times New Roman" w:cs="Times New Roman"/>
          <w:sz w:val="24"/>
          <w:szCs w:val="24"/>
        </w:rPr>
        <w:t xml:space="preserve"> …………………………………………………</w:t>
      </w:r>
      <w:r w:rsidR="009661C2">
        <w:rPr>
          <w:rFonts w:ascii="Times New Roman" w:hAnsi="Times New Roman" w:cs="Times New Roman"/>
          <w:sz w:val="24"/>
          <w:szCs w:val="24"/>
        </w:rPr>
        <w:t>...</w:t>
      </w:r>
      <w:r>
        <w:rPr>
          <w:rFonts w:ascii="Times New Roman" w:hAnsi="Times New Roman" w:cs="Times New Roman"/>
          <w:sz w:val="24"/>
          <w:szCs w:val="24"/>
        </w:rPr>
        <w:t>…</w:t>
      </w:r>
      <w:r w:rsidR="009661C2">
        <w:rPr>
          <w:rFonts w:ascii="Times New Roman" w:hAnsi="Times New Roman" w:cs="Times New Roman"/>
          <w:sz w:val="24"/>
          <w:szCs w:val="24"/>
        </w:rPr>
        <w:t xml:space="preserve"> 15 </w:t>
      </w:r>
    </w:p>
    <w:p w14:paraId="16900DF8" w14:textId="2F74ABDA" w:rsidR="00DA3799" w:rsidRPr="006429A0" w:rsidRDefault="00DA3799" w:rsidP="00086153">
      <w:pPr>
        <w:spacing w:after="0"/>
        <w:jc w:val="center"/>
        <w:rPr>
          <w:rFonts w:ascii="Times New Roman" w:hAnsi="Times New Roman" w:cs="Times New Roman"/>
          <w:b/>
          <w:bCs/>
          <w:sz w:val="24"/>
          <w:szCs w:val="24"/>
        </w:rPr>
      </w:pPr>
    </w:p>
    <w:p w14:paraId="29F18BFC" w14:textId="32940875" w:rsidR="00DA3799" w:rsidRPr="006429A0" w:rsidRDefault="00DA3799" w:rsidP="00086153">
      <w:pPr>
        <w:spacing w:after="0"/>
        <w:jc w:val="center"/>
        <w:rPr>
          <w:rFonts w:ascii="Times New Roman" w:hAnsi="Times New Roman" w:cs="Times New Roman"/>
          <w:b/>
          <w:bCs/>
          <w:sz w:val="24"/>
          <w:szCs w:val="24"/>
        </w:rPr>
      </w:pPr>
    </w:p>
    <w:p w14:paraId="74153609" w14:textId="6CC6E6AF" w:rsidR="00DA3799" w:rsidRPr="006429A0" w:rsidRDefault="00DA3799" w:rsidP="00086153">
      <w:pPr>
        <w:spacing w:after="0"/>
        <w:jc w:val="center"/>
        <w:rPr>
          <w:rFonts w:ascii="Times New Roman" w:hAnsi="Times New Roman" w:cs="Times New Roman"/>
          <w:b/>
          <w:bCs/>
          <w:sz w:val="24"/>
          <w:szCs w:val="24"/>
        </w:rPr>
      </w:pPr>
    </w:p>
    <w:p w14:paraId="258CCBAD" w14:textId="256E6851" w:rsidR="00DA3799" w:rsidRPr="006429A0" w:rsidRDefault="00DA3799" w:rsidP="00086153">
      <w:pPr>
        <w:spacing w:after="0"/>
        <w:jc w:val="center"/>
        <w:rPr>
          <w:rFonts w:ascii="Times New Roman" w:hAnsi="Times New Roman" w:cs="Times New Roman"/>
          <w:b/>
          <w:bCs/>
          <w:sz w:val="24"/>
          <w:szCs w:val="24"/>
        </w:rPr>
      </w:pPr>
    </w:p>
    <w:p w14:paraId="17A4B54F" w14:textId="24CC4EEC" w:rsidR="00DA3799" w:rsidRPr="006429A0" w:rsidRDefault="00DA3799" w:rsidP="00086153">
      <w:pPr>
        <w:spacing w:after="0"/>
        <w:jc w:val="center"/>
        <w:rPr>
          <w:rFonts w:ascii="Times New Roman" w:hAnsi="Times New Roman" w:cs="Times New Roman"/>
          <w:b/>
          <w:bCs/>
          <w:sz w:val="24"/>
          <w:szCs w:val="24"/>
        </w:rPr>
      </w:pPr>
    </w:p>
    <w:p w14:paraId="4CFC888E" w14:textId="0F0F7ABE" w:rsidR="00DA3799" w:rsidRPr="006429A0" w:rsidRDefault="00DA3799" w:rsidP="00086153">
      <w:pPr>
        <w:spacing w:after="0"/>
        <w:jc w:val="center"/>
        <w:rPr>
          <w:rFonts w:ascii="Times New Roman" w:hAnsi="Times New Roman" w:cs="Times New Roman"/>
          <w:b/>
          <w:bCs/>
          <w:sz w:val="24"/>
          <w:szCs w:val="24"/>
        </w:rPr>
      </w:pPr>
    </w:p>
    <w:p w14:paraId="5FE4859E" w14:textId="5CE6D9E2" w:rsidR="00DA3799" w:rsidRPr="006429A0" w:rsidRDefault="00DA3799" w:rsidP="00086153">
      <w:pPr>
        <w:spacing w:after="0"/>
        <w:jc w:val="center"/>
        <w:rPr>
          <w:rFonts w:ascii="Times New Roman" w:hAnsi="Times New Roman" w:cs="Times New Roman"/>
          <w:b/>
          <w:bCs/>
          <w:sz w:val="24"/>
          <w:szCs w:val="24"/>
        </w:rPr>
      </w:pPr>
    </w:p>
    <w:p w14:paraId="1F41AAFD" w14:textId="3549775D" w:rsidR="00DA3799" w:rsidRPr="006429A0" w:rsidRDefault="00DA3799" w:rsidP="00086153">
      <w:pPr>
        <w:spacing w:after="0"/>
        <w:jc w:val="center"/>
        <w:rPr>
          <w:rFonts w:ascii="Times New Roman" w:hAnsi="Times New Roman" w:cs="Times New Roman"/>
          <w:b/>
          <w:bCs/>
          <w:sz w:val="24"/>
          <w:szCs w:val="24"/>
        </w:rPr>
      </w:pPr>
    </w:p>
    <w:p w14:paraId="5E750140" w14:textId="49BDE59E" w:rsidR="00DA3799" w:rsidRPr="006429A0" w:rsidRDefault="00DA3799" w:rsidP="00086153">
      <w:pPr>
        <w:spacing w:after="0"/>
        <w:jc w:val="center"/>
        <w:rPr>
          <w:rFonts w:ascii="Times New Roman" w:hAnsi="Times New Roman" w:cs="Times New Roman"/>
          <w:b/>
          <w:bCs/>
          <w:sz w:val="24"/>
          <w:szCs w:val="24"/>
        </w:rPr>
      </w:pPr>
    </w:p>
    <w:p w14:paraId="151EB16C" w14:textId="5589399A" w:rsidR="00DA3799" w:rsidRPr="006429A0" w:rsidRDefault="00DA3799" w:rsidP="00086153">
      <w:pPr>
        <w:spacing w:after="0"/>
        <w:jc w:val="center"/>
        <w:rPr>
          <w:rFonts w:ascii="Times New Roman" w:hAnsi="Times New Roman" w:cs="Times New Roman"/>
          <w:b/>
          <w:bCs/>
          <w:sz w:val="24"/>
          <w:szCs w:val="24"/>
        </w:rPr>
      </w:pPr>
    </w:p>
    <w:p w14:paraId="0C7399B9" w14:textId="49DCFA57" w:rsidR="00DA3799" w:rsidRPr="006429A0" w:rsidRDefault="00DA3799" w:rsidP="00086153">
      <w:pPr>
        <w:spacing w:after="0"/>
        <w:jc w:val="center"/>
        <w:rPr>
          <w:rFonts w:ascii="Times New Roman" w:hAnsi="Times New Roman" w:cs="Times New Roman"/>
          <w:b/>
          <w:bCs/>
          <w:sz w:val="24"/>
          <w:szCs w:val="24"/>
        </w:rPr>
      </w:pPr>
    </w:p>
    <w:p w14:paraId="4AA2A15F" w14:textId="678A3D08" w:rsidR="00CB4334" w:rsidRDefault="00CB4334" w:rsidP="00086153">
      <w:pPr>
        <w:spacing w:after="0"/>
        <w:jc w:val="center"/>
        <w:rPr>
          <w:rFonts w:ascii="Times New Roman" w:hAnsi="Times New Roman" w:cs="Times New Roman"/>
          <w:b/>
          <w:bCs/>
          <w:sz w:val="24"/>
          <w:szCs w:val="24"/>
        </w:rPr>
      </w:pPr>
    </w:p>
    <w:p w14:paraId="3D544123" w14:textId="0E2B06EC" w:rsidR="00B75D74" w:rsidRDefault="00B75D74" w:rsidP="00086153">
      <w:pPr>
        <w:spacing w:after="0"/>
        <w:jc w:val="center"/>
        <w:rPr>
          <w:rFonts w:ascii="Times New Roman" w:hAnsi="Times New Roman" w:cs="Times New Roman"/>
          <w:b/>
          <w:bCs/>
          <w:sz w:val="24"/>
          <w:szCs w:val="24"/>
        </w:rPr>
      </w:pPr>
    </w:p>
    <w:p w14:paraId="23B53EEA" w14:textId="7B3B4CCE" w:rsidR="009661C2" w:rsidRDefault="009661C2" w:rsidP="00086153">
      <w:pPr>
        <w:spacing w:after="0"/>
        <w:jc w:val="center"/>
        <w:rPr>
          <w:rFonts w:ascii="Times New Roman" w:hAnsi="Times New Roman" w:cs="Times New Roman"/>
          <w:b/>
          <w:bCs/>
          <w:sz w:val="24"/>
          <w:szCs w:val="24"/>
        </w:rPr>
      </w:pPr>
    </w:p>
    <w:p w14:paraId="2CFE64B6" w14:textId="77777777" w:rsidR="009661C2" w:rsidRDefault="009661C2" w:rsidP="00086153">
      <w:pPr>
        <w:spacing w:after="0"/>
        <w:jc w:val="center"/>
        <w:rPr>
          <w:rFonts w:ascii="Times New Roman" w:hAnsi="Times New Roman" w:cs="Times New Roman"/>
          <w:b/>
          <w:bCs/>
          <w:sz w:val="24"/>
          <w:szCs w:val="24"/>
        </w:rPr>
      </w:pPr>
    </w:p>
    <w:p w14:paraId="76F0A237" w14:textId="77777777" w:rsidR="00B75D74" w:rsidRDefault="00B75D74" w:rsidP="00086153">
      <w:pPr>
        <w:spacing w:after="0"/>
        <w:jc w:val="center"/>
        <w:rPr>
          <w:rFonts w:ascii="Times New Roman" w:hAnsi="Times New Roman" w:cs="Times New Roman"/>
          <w:b/>
          <w:bCs/>
          <w:sz w:val="24"/>
          <w:szCs w:val="24"/>
        </w:rPr>
      </w:pPr>
    </w:p>
    <w:p w14:paraId="4B76381E" w14:textId="77777777" w:rsidR="0097794B" w:rsidRPr="006429A0" w:rsidRDefault="0097794B" w:rsidP="00086153">
      <w:pPr>
        <w:spacing w:after="0"/>
        <w:jc w:val="center"/>
        <w:rPr>
          <w:rFonts w:ascii="Times New Roman" w:hAnsi="Times New Roman" w:cs="Times New Roman"/>
          <w:b/>
          <w:bCs/>
          <w:sz w:val="24"/>
          <w:szCs w:val="24"/>
        </w:rPr>
      </w:pPr>
    </w:p>
    <w:p w14:paraId="4D22D648" w14:textId="3319C645" w:rsidR="002E2319" w:rsidRPr="001F72F9" w:rsidRDefault="002E2319" w:rsidP="002E2319">
      <w:pPr>
        <w:spacing w:after="0"/>
        <w:jc w:val="center"/>
        <w:rPr>
          <w:rFonts w:ascii="Times New Roman" w:hAnsi="Times New Roman" w:cs="Times New Roman"/>
          <w:b/>
          <w:bCs/>
          <w:sz w:val="24"/>
          <w:szCs w:val="24"/>
        </w:rPr>
      </w:pPr>
      <w:r w:rsidRPr="001F72F9">
        <w:rPr>
          <w:rFonts w:ascii="Times New Roman" w:hAnsi="Times New Roman" w:cs="Times New Roman"/>
          <w:b/>
          <w:bCs/>
          <w:sz w:val="24"/>
          <w:szCs w:val="24"/>
        </w:rPr>
        <w:lastRenderedPageBreak/>
        <w:t xml:space="preserve">Letter of Transmission </w:t>
      </w:r>
    </w:p>
    <w:p w14:paraId="734ED348" w14:textId="77777777" w:rsidR="00F829D1" w:rsidRPr="001F72F9" w:rsidRDefault="00F829D1" w:rsidP="00F829D1">
      <w:pPr>
        <w:spacing w:after="0"/>
        <w:rPr>
          <w:rFonts w:ascii="Times New Roman" w:hAnsi="Times New Roman" w:cs="Times New Roman"/>
          <w:sz w:val="24"/>
          <w:szCs w:val="24"/>
        </w:rPr>
      </w:pPr>
      <w:r w:rsidRPr="001F72F9">
        <w:rPr>
          <w:rFonts w:ascii="Times New Roman" w:hAnsi="Times New Roman" w:cs="Times New Roman"/>
          <w:sz w:val="24"/>
          <w:szCs w:val="24"/>
        </w:rPr>
        <w:t xml:space="preserve">1234 Cloudy Street </w:t>
      </w:r>
    </w:p>
    <w:p w14:paraId="320C6286" w14:textId="77777777" w:rsidR="00F829D1" w:rsidRPr="001F72F9" w:rsidRDefault="00F829D1" w:rsidP="00F829D1">
      <w:pPr>
        <w:spacing w:after="0"/>
        <w:rPr>
          <w:rFonts w:ascii="Times New Roman" w:hAnsi="Times New Roman" w:cs="Times New Roman"/>
          <w:sz w:val="24"/>
          <w:szCs w:val="24"/>
        </w:rPr>
      </w:pPr>
      <w:r w:rsidRPr="001F72F9">
        <w:rPr>
          <w:rFonts w:ascii="Times New Roman" w:hAnsi="Times New Roman" w:cs="Times New Roman"/>
          <w:sz w:val="24"/>
          <w:szCs w:val="24"/>
        </w:rPr>
        <w:t>Raincouver, BC V3B 6M8</w:t>
      </w:r>
    </w:p>
    <w:p w14:paraId="3C35EB9D" w14:textId="77777777" w:rsidR="00F829D1" w:rsidRPr="001F72F9" w:rsidRDefault="00F829D1" w:rsidP="00484A71">
      <w:pPr>
        <w:spacing w:after="0"/>
        <w:rPr>
          <w:rFonts w:ascii="Times New Roman" w:hAnsi="Times New Roman" w:cs="Times New Roman"/>
          <w:sz w:val="24"/>
          <w:szCs w:val="24"/>
        </w:rPr>
      </w:pPr>
    </w:p>
    <w:p w14:paraId="7ED808CC" w14:textId="22E5DF56" w:rsidR="007116AE" w:rsidRPr="001F72F9" w:rsidRDefault="00DE2ECA" w:rsidP="00484A71">
      <w:pPr>
        <w:spacing w:after="0"/>
        <w:rPr>
          <w:rFonts w:ascii="Times New Roman" w:hAnsi="Times New Roman" w:cs="Times New Roman"/>
          <w:sz w:val="24"/>
          <w:szCs w:val="24"/>
        </w:rPr>
      </w:pPr>
      <w:r w:rsidRPr="001F72F9">
        <w:rPr>
          <w:rFonts w:ascii="Times New Roman" w:hAnsi="Times New Roman" w:cs="Times New Roman"/>
          <w:sz w:val="24"/>
          <w:szCs w:val="24"/>
        </w:rPr>
        <w:t>March 16, 2022</w:t>
      </w:r>
    </w:p>
    <w:p w14:paraId="67B5A04F" w14:textId="3DD3EE23" w:rsidR="00F829D1" w:rsidRPr="001F72F9" w:rsidRDefault="00F829D1" w:rsidP="00484A71">
      <w:pPr>
        <w:spacing w:after="0"/>
        <w:rPr>
          <w:rFonts w:ascii="Times New Roman" w:hAnsi="Times New Roman" w:cs="Times New Roman"/>
          <w:sz w:val="24"/>
          <w:szCs w:val="24"/>
        </w:rPr>
      </w:pPr>
    </w:p>
    <w:p w14:paraId="06637CBA" w14:textId="030CE4AA" w:rsidR="00F829D1" w:rsidRPr="001F72F9" w:rsidRDefault="00F829D1" w:rsidP="00484A71">
      <w:pPr>
        <w:spacing w:after="0"/>
        <w:rPr>
          <w:rFonts w:ascii="Times New Roman" w:hAnsi="Times New Roman" w:cs="Times New Roman"/>
          <w:sz w:val="24"/>
          <w:szCs w:val="24"/>
        </w:rPr>
      </w:pPr>
      <w:r w:rsidRPr="001F72F9">
        <w:rPr>
          <w:rFonts w:ascii="Times New Roman" w:hAnsi="Times New Roman" w:cs="Times New Roman"/>
          <w:sz w:val="24"/>
          <w:szCs w:val="24"/>
        </w:rPr>
        <w:t>John Lo</w:t>
      </w:r>
    </w:p>
    <w:p w14:paraId="20AD0774" w14:textId="72DF874D" w:rsidR="00860968" w:rsidRPr="001F72F9" w:rsidRDefault="00860968" w:rsidP="00484A71">
      <w:pPr>
        <w:spacing w:after="0"/>
        <w:rPr>
          <w:rFonts w:ascii="Times New Roman" w:hAnsi="Times New Roman" w:cs="Times New Roman"/>
          <w:sz w:val="24"/>
          <w:szCs w:val="24"/>
        </w:rPr>
      </w:pPr>
      <w:r w:rsidRPr="001F72F9">
        <w:rPr>
          <w:rFonts w:ascii="Times New Roman" w:hAnsi="Times New Roman" w:cs="Times New Roman"/>
          <w:sz w:val="24"/>
          <w:szCs w:val="24"/>
        </w:rPr>
        <w:t>Manager</w:t>
      </w:r>
    </w:p>
    <w:p w14:paraId="2CD3204B" w14:textId="77777777" w:rsidR="00721FA3" w:rsidRPr="001F72F9" w:rsidRDefault="00721FA3" w:rsidP="00721FA3">
      <w:pPr>
        <w:spacing w:after="0"/>
        <w:rPr>
          <w:rFonts w:ascii="Times New Roman" w:hAnsi="Times New Roman" w:cs="Times New Roman"/>
          <w:sz w:val="24"/>
          <w:szCs w:val="24"/>
        </w:rPr>
      </w:pPr>
      <w:r w:rsidRPr="001F72F9">
        <w:rPr>
          <w:rFonts w:ascii="Times New Roman" w:hAnsi="Times New Roman" w:cs="Times New Roman"/>
          <w:sz w:val="24"/>
          <w:szCs w:val="24"/>
        </w:rPr>
        <w:t>Mitchell Island Terminals Ltd</w:t>
      </w:r>
    </w:p>
    <w:p w14:paraId="0456958E" w14:textId="3A8AAC5F" w:rsidR="00721FA3" w:rsidRPr="001F72F9" w:rsidRDefault="00721FA3" w:rsidP="00721FA3">
      <w:pPr>
        <w:spacing w:after="0"/>
        <w:rPr>
          <w:rFonts w:ascii="Times New Roman" w:hAnsi="Times New Roman" w:cs="Times New Roman"/>
          <w:sz w:val="24"/>
          <w:szCs w:val="24"/>
        </w:rPr>
      </w:pPr>
      <w:r w:rsidRPr="001F72F9">
        <w:rPr>
          <w:rFonts w:ascii="Times New Roman" w:hAnsi="Times New Roman" w:cs="Times New Roman"/>
          <w:sz w:val="24"/>
          <w:szCs w:val="24"/>
        </w:rPr>
        <w:t>13280 Mitchell Rd, Richmond, BC V6V 1M8</w:t>
      </w:r>
    </w:p>
    <w:p w14:paraId="6FD01DA4" w14:textId="77777777" w:rsidR="00E60083" w:rsidRPr="001F72F9" w:rsidRDefault="00E60083" w:rsidP="00484A71">
      <w:pPr>
        <w:spacing w:after="0"/>
        <w:rPr>
          <w:rFonts w:ascii="Times New Roman" w:hAnsi="Times New Roman" w:cs="Times New Roman"/>
          <w:sz w:val="24"/>
          <w:szCs w:val="24"/>
        </w:rPr>
      </w:pPr>
    </w:p>
    <w:p w14:paraId="45F61885" w14:textId="75038B28" w:rsidR="00484A71" w:rsidRPr="001F72F9" w:rsidRDefault="00484A71" w:rsidP="00484A71">
      <w:pPr>
        <w:spacing w:after="0"/>
        <w:rPr>
          <w:rFonts w:ascii="Times New Roman" w:hAnsi="Times New Roman" w:cs="Times New Roman"/>
          <w:sz w:val="24"/>
          <w:szCs w:val="24"/>
        </w:rPr>
      </w:pPr>
      <w:r w:rsidRPr="001F72F9">
        <w:rPr>
          <w:rFonts w:ascii="Times New Roman" w:hAnsi="Times New Roman" w:cs="Times New Roman"/>
          <w:sz w:val="24"/>
          <w:szCs w:val="24"/>
        </w:rPr>
        <w:t>Dear Mr. Lo:</w:t>
      </w:r>
    </w:p>
    <w:p w14:paraId="3A8EBE29" w14:textId="180816E9" w:rsidR="00D14421" w:rsidRPr="001F72F9" w:rsidRDefault="00D14421" w:rsidP="00484A71">
      <w:pPr>
        <w:spacing w:after="0"/>
        <w:rPr>
          <w:rFonts w:ascii="Times New Roman" w:hAnsi="Times New Roman" w:cs="Times New Roman"/>
          <w:sz w:val="24"/>
          <w:szCs w:val="24"/>
        </w:rPr>
      </w:pPr>
    </w:p>
    <w:p w14:paraId="6261961F" w14:textId="6C5EEEBF" w:rsidR="00C25B04" w:rsidRDefault="00D14421" w:rsidP="003024A5">
      <w:pPr>
        <w:spacing w:after="0"/>
        <w:rPr>
          <w:rFonts w:ascii="Times New Roman" w:hAnsi="Times New Roman" w:cs="Times New Roman"/>
          <w:sz w:val="24"/>
          <w:szCs w:val="24"/>
        </w:rPr>
      </w:pPr>
      <w:r w:rsidRPr="001F72F9">
        <w:rPr>
          <w:rFonts w:ascii="Times New Roman" w:hAnsi="Times New Roman" w:cs="Times New Roman"/>
          <w:sz w:val="24"/>
          <w:szCs w:val="24"/>
        </w:rPr>
        <w:t>Here is the report</w:t>
      </w:r>
      <w:r w:rsidR="00F12F50" w:rsidRPr="001F72F9">
        <w:rPr>
          <w:rFonts w:ascii="Times New Roman" w:hAnsi="Times New Roman" w:cs="Times New Roman"/>
          <w:sz w:val="24"/>
          <w:szCs w:val="24"/>
        </w:rPr>
        <w:t xml:space="preserve">, </w:t>
      </w:r>
      <w:r w:rsidR="003024A5" w:rsidRPr="001F72F9">
        <w:rPr>
          <w:rFonts w:ascii="Times New Roman" w:hAnsi="Times New Roman" w:cs="Times New Roman"/>
          <w:sz w:val="24"/>
          <w:szCs w:val="24"/>
        </w:rPr>
        <w:t>Feasibility Analysis of Employee Engagement Programs</w:t>
      </w:r>
      <w:r w:rsidR="00B052F4" w:rsidRPr="001F72F9">
        <w:rPr>
          <w:rFonts w:ascii="Times New Roman" w:hAnsi="Times New Roman" w:cs="Times New Roman"/>
          <w:sz w:val="24"/>
          <w:szCs w:val="24"/>
        </w:rPr>
        <w:t xml:space="preserve">. </w:t>
      </w:r>
      <w:r w:rsidR="00F37C37">
        <w:rPr>
          <w:rFonts w:ascii="Times New Roman" w:hAnsi="Times New Roman" w:cs="Times New Roman"/>
          <w:sz w:val="24"/>
          <w:szCs w:val="24"/>
        </w:rPr>
        <w:t xml:space="preserve">Thank you </w:t>
      </w:r>
      <w:r w:rsidR="006731F7">
        <w:rPr>
          <w:rFonts w:ascii="Times New Roman" w:hAnsi="Times New Roman" w:cs="Times New Roman"/>
          <w:sz w:val="24"/>
          <w:szCs w:val="24"/>
        </w:rPr>
        <w:t xml:space="preserve">for </w:t>
      </w:r>
      <w:r w:rsidR="007D173C">
        <w:rPr>
          <w:rFonts w:ascii="Times New Roman" w:hAnsi="Times New Roman" w:cs="Times New Roman"/>
          <w:sz w:val="24"/>
          <w:szCs w:val="24"/>
        </w:rPr>
        <w:t>giving</w:t>
      </w:r>
      <w:r w:rsidR="00E03A15">
        <w:rPr>
          <w:rFonts w:ascii="Times New Roman" w:hAnsi="Times New Roman" w:cs="Times New Roman"/>
          <w:sz w:val="24"/>
          <w:szCs w:val="24"/>
        </w:rPr>
        <w:t xml:space="preserve"> permission to</w:t>
      </w:r>
      <w:r w:rsidR="006731F7">
        <w:rPr>
          <w:rFonts w:ascii="Times New Roman" w:hAnsi="Times New Roman" w:cs="Times New Roman"/>
          <w:sz w:val="24"/>
          <w:szCs w:val="24"/>
        </w:rPr>
        <w:t xml:space="preserve"> </w:t>
      </w:r>
      <w:r w:rsidR="008930D9">
        <w:rPr>
          <w:rFonts w:ascii="Times New Roman" w:hAnsi="Times New Roman" w:cs="Times New Roman"/>
          <w:sz w:val="24"/>
          <w:szCs w:val="24"/>
        </w:rPr>
        <w:t>investigate</w:t>
      </w:r>
      <w:r w:rsidR="006731F7">
        <w:rPr>
          <w:rFonts w:ascii="Times New Roman" w:hAnsi="Times New Roman" w:cs="Times New Roman"/>
          <w:sz w:val="24"/>
          <w:szCs w:val="24"/>
        </w:rPr>
        <w:t xml:space="preserve"> employee engagement programs </w:t>
      </w:r>
      <w:r w:rsidR="00D62CB6">
        <w:rPr>
          <w:rFonts w:ascii="Times New Roman" w:hAnsi="Times New Roman" w:cs="Times New Roman"/>
          <w:sz w:val="24"/>
          <w:szCs w:val="24"/>
        </w:rPr>
        <w:t xml:space="preserve">for </w:t>
      </w:r>
      <w:r w:rsidR="00D62CB6" w:rsidRPr="001F72F9">
        <w:rPr>
          <w:rFonts w:ascii="Times New Roman" w:hAnsi="Times New Roman" w:cs="Times New Roman"/>
          <w:sz w:val="24"/>
          <w:szCs w:val="24"/>
        </w:rPr>
        <w:t>Mitchell Island Terminals Ltd</w:t>
      </w:r>
      <w:r w:rsidR="00D62CB6">
        <w:rPr>
          <w:rFonts w:ascii="Times New Roman" w:hAnsi="Times New Roman" w:cs="Times New Roman"/>
          <w:sz w:val="24"/>
          <w:szCs w:val="24"/>
        </w:rPr>
        <w:t>.</w:t>
      </w:r>
    </w:p>
    <w:p w14:paraId="5D8233B6" w14:textId="6706C4B3" w:rsidR="00D62CB6" w:rsidRDefault="00D62CB6" w:rsidP="003024A5">
      <w:pPr>
        <w:spacing w:after="0"/>
        <w:rPr>
          <w:rFonts w:ascii="Times New Roman" w:hAnsi="Times New Roman" w:cs="Times New Roman"/>
          <w:sz w:val="24"/>
          <w:szCs w:val="24"/>
        </w:rPr>
      </w:pPr>
    </w:p>
    <w:p w14:paraId="09B50356" w14:textId="10B18674" w:rsidR="00D62CB6" w:rsidRDefault="007D173C" w:rsidP="003024A5">
      <w:pPr>
        <w:spacing w:after="0"/>
        <w:rPr>
          <w:rFonts w:ascii="Times New Roman" w:hAnsi="Times New Roman" w:cs="Times New Roman"/>
          <w:sz w:val="24"/>
          <w:szCs w:val="24"/>
        </w:rPr>
      </w:pPr>
      <w:r>
        <w:rPr>
          <w:rFonts w:ascii="Times New Roman" w:hAnsi="Times New Roman" w:cs="Times New Roman"/>
          <w:sz w:val="24"/>
          <w:szCs w:val="24"/>
        </w:rPr>
        <w:t xml:space="preserve">In the report </w:t>
      </w:r>
      <w:r w:rsidR="003C0ED8">
        <w:rPr>
          <w:rFonts w:ascii="Times New Roman" w:hAnsi="Times New Roman" w:cs="Times New Roman"/>
          <w:sz w:val="24"/>
          <w:szCs w:val="24"/>
        </w:rPr>
        <w:t xml:space="preserve">I describe what employee engagement programs are in detail before </w:t>
      </w:r>
      <w:r w:rsidR="005B539F">
        <w:rPr>
          <w:rFonts w:ascii="Times New Roman" w:hAnsi="Times New Roman" w:cs="Times New Roman"/>
          <w:sz w:val="24"/>
          <w:szCs w:val="24"/>
        </w:rPr>
        <w:t>stating</w:t>
      </w:r>
      <w:r w:rsidR="003C0ED8">
        <w:rPr>
          <w:rFonts w:ascii="Times New Roman" w:hAnsi="Times New Roman" w:cs="Times New Roman"/>
          <w:sz w:val="24"/>
          <w:szCs w:val="24"/>
        </w:rPr>
        <w:t xml:space="preserve"> the problem and purpose. </w:t>
      </w:r>
      <w:r>
        <w:rPr>
          <w:rFonts w:ascii="Times New Roman" w:hAnsi="Times New Roman" w:cs="Times New Roman"/>
          <w:sz w:val="24"/>
          <w:szCs w:val="24"/>
        </w:rPr>
        <w:t xml:space="preserve">I discuss primary and secondary data, drawing my conclusion from the conducted surveys distributed to 30 staff members and </w:t>
      </w:r>
      <w:r w:rsidR="00BB762E">
        <w:rPr>
          <w:rFonts w:ascii="Times New Roman" w:hAnsi="Times New Roman" w:cs="Times New Roman"/>
          <w:sz w:val="24"/>
          <w:szCs w:val="24"/>
        </w:rPr>
        <w:t xml:space="preserve">from </w:t>
      </w:r>
      <w:r>
        <w:rPr>
          <w:rFonts w:ascii="Times New Roman" w:hAnsi="Times New Roman" w:cs="Times New Roman"/>
          <w:sz w:val="24"/>
          <w:szCs w:val="24"/>
        </w:rPr>
        <w:t xml:space="preserve">scholarly research. </w:t>
      </w:r>
    </w:p>
    <w:p w14:paraId="42542A0F" w14:textId="6F7CA058" w:rsidR="00C25B04" w:rsidRDefault="00C25B04" w:rsidP="003024A5">
      <w:pPr>
        <w:spacing w:after="0"/>
        <w:rPr>
          <w:rFonts w:ascii="Times New Roman" w:hAnsi="Times New Roman" w:cs="Times New Roman"/>
          <w:sz w:val="24"/>
          <w:szCs w:val="24"/>
        </w:rPr>
      </w:pPr>
    </w:p>
    <w:p w14:paraId="12667FE6" w14:textId="2D172BDD" w:rsidR="00C25B04" w:rsidRPr="001F72F9" w:rsidRDefault="00C25B04" w:rsidP="003024A5">
      <w:pPr>
        <w:spacing w:after="0"/>
        <w:rPr>
          <w:rFonts w:ascii="Times New Roman" w:hAnsi="Times New Roman" w:cs="Times New Roman"/>
          <w:sz w:val="24"/>
          <w:szCs w:val="24"/>
        </w:rPr>
      </w:pPr>
      <w:r>
        <w:rPr>
          <w:rFonts w:ascii="Times New Roman" w:hAnsi="Times New Roman" w:cs="Times New Roman"/>
          <w:sz w:val="24"/>
          <w:szCs w:val="24"/>
        </w:rPr>
        <w:t xml:space="preserve">I appreciate your approval of this project and would be glad to answer any questions. Please call at 604-321-1111 or email at </w:t>
      </w:r>
      <w:hyperlink r:id="rId7" w:history="1">
        <w:r w:rsidRPr="00806994">
          <w:rPr>
            <w:rStyle w:val="Hyperlink"/>
            <w:rFonts w:ascii="Times New Roman" w:hAnsi="Times New Roman" w:cs="Times New Roman"/>
            <w:sz w:val="24"/>
            <w:szCs w:val="24"/>
          </w:rPr>
          <w:t>msa176@students.cs.ubc.ca</w:t>
        </w:r>
      </w:hyperlink>
      <w:r>
        <w:rPr>
          <w:rFonts w:ascii="Times New Roman" w:hAnsi="Times New Roman" w:cs="Times New Roman"/>
          <w:sz w:val="24"/>
          <w:szCs w:val="24"/>
        </w:rPr>
        <w:t xml:space="preserve"> if you would like to </w:t>
      </w:r>
      <w:r>
        <w:rPr>
          <w:rFonts w:ascii="Times New Roman" w:hAnsi="Times New Roman" w:cs="Times New Roman"/>
          <w:sz w:val="24"/>
          <w:szCs w:val="24"/>
        </w:rPr>
        <w:t xml:space="preserve">discuss the report anytime. </w:t>
      </w:r>
    </w:p>
    <w:p w14:paraId="375F402D" w14:textId="3834C0FA" w:rsidR="00D14421" w:rsidRDefault="00D14421" w:rsidP="00484A71">
      <w:pPr>
        <w:spacing w:after="0"/>
        <w:rPr>
          <w:rFonts w:ascii="Times New Roman" w:hAnsi="Times New Roman" w:cs="Times New Roman"/>
          <w:sz w:val="24"/>
          <w:szCs w:val="24"/>
        </w:rPr>
      </w:pPr>
    </w:p>
    <w:p w14:paraId="5ADC105C" w14:textId="77777777" w:rsidR="003C0ED8" w:rsidRPr="001F72F9" w:rsidRDefault="003C0ED8" w:rsidP="00484A71">
      <w:pPr>
        <w:spacing w:after="0"/>
        <w:rPr>
          <w:rFonts w:ascii="Times New Roman" w:hAnsi="Times New Roman" w:cs="Times New Roman"/>
          <w:sz w:val="24"/>
          <w:szCs w:val="24"/>
        </w:rPr>
      </w:pPr>
    </w:p>
    <w:p w14:paraId="052B13A3" w14:textId="5160E0A0" w:rsidR="00721FA3" w:rsidRPr="001F72F9" w:rsidRDefault="00721FA3" w:rsidP="00484A71">
      <w:pPr>
        <w:spacing w:after="0"/>
        <w:rPr>
          <w:rFonts w:ascii="Times New Roman" w:hAnsi="Times New Roman" w:cs="Times New Roman"/>
          <w:sz w:val="24"/>
          <w:szCs w:val="24"/>
        </w:rPr>
      </w:pPr>
      <w:r w:rsidRPr="001F72F9">
        <w:rPr>
          <w:rFonts w:ascii="Times New Roman" w:hAnsi="Times New Roman" w:cs="Times New Roman"/>
          <w:sz w:val="24"/>
          <w:szCs w:val="24"/>
        </w:rPr>
        <w:t xml:space="preserve">Sincerely, </w:t>
      </w:r>
    </w:p>
    <w:p w14:paraId="0C963DDC" w14:textId="7ACFCB54" w:rsidR="00721FA3" w:rsidRPr="001F72F9" w:rsidRDefault="00721FA3" w:rsidP="00484A71">
      <w:pPr>
        <w:spacing w:after="0"/>
        <w:rPr>
          <w:rFonts w:ascii="Times New Roman" w:hAnsi="Times New Roman" w:cs="Times New Roman"/>
          <w:sz w:val="24"/>
          <w:szCs w:val="24"/>
        </w:rPr>
      </w:pPr>
    </w:p>
    <w:p w14:paraId="10B84E61" w14:textId="0FB80083" w:rsidR="00721FA3" w:rsidRPr="001F72F9" w:rsidRDefault="003C0ED8" w:rsidP="00484A71">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64384" behindDoc="0" locked="0" layoutInCell="1" allowOverlap="1" wp14:anchorId="20F85538" wp14:editId="4530272F">
                <wp:simplePos x="0" y="0"/>
                <wp:positionH relativeFrom="column">
                  <wp:posOffset>235972</wp:posOffset>
                </wp:positionH>
                <wp:positionV relativeFrom="paragraph">
                  <wp:posOffset>-115535</wp:posOffset>
                </wp:positionV>
                <wp:extent cx="234000" cy="316080"/>
                <wp:effectExtent l="38100" t="38100" r="33020" b="46355"/>
                <wp:wrapNone/>
                <wp:docPr id="33" name="Ink 33"/>
                <wp:cNvGraphicFramePr/>
                <a:graphic xmlns:a="http://schemas.openxmlformats.org/drawingml/2006/main">
                  <a:graphicData uri="http://schemas.microsoft.com/office/word/2010/wordprocessingInk">
                    <w14:contentPart bwMode="auto" r:id="rId8">
                      <w14:nvContentPartPr>
                        <w14:cNvContentPartPr/>
                      </w14:nvContentPartPr>
                      <w14:xfrm>
                        <a:off x="0" y="0"/>
                        <a:ext cx="234000" cy="316080"/>
                      </w14:xfrm>
                    </w14:contentPart>
                  </a:graphicData>
                </a:graphic>
              </wp:anchor>
            </w:drawing>
          </mc:Choice>
          <mc:Fallback>
            <w:pict>
              <v:shapetype w14:anchorId="1DD52B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3" o:spid="_x0000_s1026" type="#_x0000_t75" style="position:absolute;margin-left:18.25pt;margin-top:-9.45pt;width:19.15pt;height:25.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">
                <v:imagedata r:id="rId9" o:title=""/>
              </v:shape>
            </w:pict>
          </mc:Fallback>
        </mc:AlternateContent>
      </w:r>
    </w:p>
    <w:p w14:paraId="632F08ED" w14:textId="22178178" w:rsidR="00721FA3" w:rsidRPr="001F72F9" w:rsidRDefault="00721FA3" w:rsidP="00484A71">
      <w:pPr>
        <w:spacing w:after="0"/>
        <w:rPr>
          <w:rFonts w:ascii="Times New Roman" w:hAnsi="Times New Roman" w:cs="Times New Roman"/>
          <w:sz w:val="24"/>
          <w:szCs w:val="24"/>
        </w:rPr>
      </w:pPr>
      <w:r w:rsidRPr="001F72F9">
        <w:rPr>
          <w:rFonts w:ascii="Times New Roman" w:hAnsi="Times New Roman" w:cs="Times New Roman"/>
          <w:sz w:val="24"/>
          <w:szCs w:val="24"/>
        </w:rPr>
        <w:t xml:space="preserve">MinZhang Si </w:t>
      </w:r>
    </w:p>
    <w:p w14:paraId="004A135D" w14:textId="282BBAAE" w:rsidR="007116AE" w:rsidRDefault="007116AE" w:rsidP="002E2319">
      <w:pPr>
        <w:spacing w:after="0"/>
        <w:jc w:val="center"/>
        <w:rPr>
          <w:rFonts w:ascii="Times New Roman" w:hAnsi="Times New Roman" w:cs="Times New Roman"/>
          <w:b/>
          <w:bCs/>
          <w:sz w:val="24"/>
          <w:szCs w:val="24"/>
        </w:rPr>
      </w:pPr>
    </w:p>
    <w:p w14:paraId="30A55C96" w14:textId="52DDA2E2" w:rsidR="005702C8" w:rsidRDefault="005702C8" w:rsidP="002E2319">
      <w:pPr>
        <w:spacing w:after="0"/>
        <w:jc w:val="center"/>
        <w:rPr>
          <w:rFonts w:ascii="Times New Roman" w:hAnsi="Times New Roman" w:cs="Times New Roman"/>
          <w:b/>
          <w:bCs/>
          <w:sz w:val="24"/>
          <w:szCs w:val="24"/>
        </w:rPr>
      </w:pPr>
    </w:p>
    <w:p w14:paraId="1BBEA161" w14:textId="7B41C194" w:rsidR="005702C8" w:rsidRDefault="005702C8" w:rsidP="002E2319">
      <w:pPr>
        <w:spacing w:after="0"/>
        <w:jc w:val="center"/>
        <w:rPr>
          <w:rFonts w:ascii="Times New Roman" w:hAnsi="Times New Roman" w:cs="Times New Roman"/>
          <w:b/>
          <w:bCs/>
          <w:sz w:val="24"/>
          <w:szCs w:val="24"/>
        </w:rPr>
      </w:pPr>
    </w:p>
    <w:p w14:paraId="24AC4593" w14:textId="7FF5E726" w:rsidR="005702C8" w:rsidRDefault="005702C8" w:rsidP="002E2319">
      <w:pPr>
        <w:spacing w:after="0"/>
        <w:jc w:val="center"/>
        <w:rPr>
          <w:rFonts w:ascii="Times New Roman" w:hAnsi="Times New Roman" w:cs="Times New Roman"/>
          <w:b/>
          <w:bCs/>
          <w:sz w:val="24"/>
          <w:szCs w:val="24"/>
        </w:rPr>
      </w:pPr>
    </w:p>
    <w:p w14:paraId="17B19957" w14:textId="13544DE3" w:rsidR="005702C8" w:rsidRDefault="005702C8" w:rsidP="002E2319">
      <w:pPr>
        <w:spacing w:after="0"/>
        <w:jc w:val="center"/>
        <w:rPr>
          <w:rFonts w:ascii="Times New Roman" w:hAnsi="Times New Roman" w:cs="Times New Roman"/>
          <w:b/>
          <w:bCs/>
          <w:sz w:val="24"/>
          <w:szCs w:val="24"/>
        </w:rPr>
      </w:pPr>
    </w:p>
    <w:p w14:paraId="243CC88C" w14:textId="4AE6567C" w:rsidR="005702C8" w:rsidRDefault="005702C8" w:rsidP="002E2319">
      <w:pPr>
        <w:spacing w:after="0"/>
        <w:jc w:val="center"/>
        <w:rPr>
          <w:rFonts w:ascii="Times New Roman" w:hAnsi="Times New Roman" w:cs="Times New Roman"/>
          <w:b/>
          <w:bCs/>
          <w:sz w:val="24"/>
          <w:szCs w:val="24"/>
        </w:rPr>
      </w:pPr>
    </w:p>
    <w:p w14:paraId="0190B2A9" w14:textId="057FD959" w:rsidR="005702C8" w:rsidRDefault="005702C8" w:rsidP="002E2319">
      <w:pPr>
        <w:spacing w:after="0"/>
        <w:jc w:val="center"/>
        <w:rPr>
          <w:rFonts w:ascii="Times New Roman" w:hAnsi="Times New Roman" w:cs="Times New Roman"/>
          <w:b/>
          <w:bCs/>
          <w:sz w:val="24"/>
          <w:szCs w:val="24"/>
        </w:rPr>
      </w:pPr>
    </w:p>
    <w:p w14:paraId="14C1F092" w14:textId="6F36BE38" w:rsidR="001E0338" w:rsidRDefault="001E0338" w:rsidP="002E2319">
      <w:pPr>
        <w:spacing w:after="0"/>
        <w:jc w:val="center"/>
        <w:rPr>
          <w:rFonts w:ascii="Times New Roman" w:hAnsi="Times New Roman" w:cs="Times New Roman"/>
          <w:b/>
          <w:bCs/>
          <w:sz w:val="24"/>
          <w:szCs w:val="24"/>
        </w:rPr>
      </w:pPr>
    </w:p>
    <w:p w14:paraId="222C587E" w14:textId="1A4B8DDA" w:rsidR="001E0338" w:rsidRDefault="001E0338" w:rsidP="002E2319">
      <w:pPr>
        <w:spacing w:after="0"/>
        <w:jc w:val="center"/>
        <w:rPr>
          <w:rFonts w:ascii="Times New Roman" w:hAnsi="Times New Roman" w:cs="Times New Roman"/>
          <w:b/>
          <w:bCs/>
          <w:sz w:val="24"/>
          <w:szCs w:val="24"/>
        </w:rPr>
      </w:pPr>
    </w:p>
    <w:p w14:paraId="5F8DA0E3" w14:textId="5762033F" w:rsidR="001E0338" w:rsidRDefault="001E0338" w:rsidP="002E2319">
      <w:pPr>
        <w:spacing w:after="0"/>
        <w:jc w:val="center"/>
        <w:rPr>
          <w:rFonts w:ascii="Times New Roman" w:hAnsi="Times New Roman" w:cs="Times New Roman"/>
          <w:b/>
          <w:bCs/>
          <w:sz w:val="24"/>
          <w:szCs w:val="24"/>
        </w:rPr>
      </w:pPr>
    </w:p>
    <w:p w14:paraId="66237F78" w14:textId="7ADE1AE6" w:rsidR="001E0338" w:rsidRDefault="001E0338" w:rsidP="002E2319">
      <w:pPr>
        <w:spacing w:after="0"/>
        <w:jc w:val="center"/>
        <w:rPr>
          <w:rFonts w:ascii="Times New Roman" w:hAnsi="Times New Roman" w:cs="Times New Roman"/>
          <w:b/>
          <w:bCs/>
          <w:sz w:val="24"/>
          <w:szCs w:val="24"/>
        </w:rPr>
      </w:pPr>
    </w:p>
    <w:p w14:paraId="35BAD082" w14:textId="5ADDD4E1" w:rsidR="001E0338" w:rsidRDefault="001E0338" w:rsidP="002E2319">
      <w:pPr>
        <w:spacing w:after="0"/>
        <w:jc w:val="center"/>
        <w:rPr>
          <w:rFonts w:ascii="Times New Roman" w:hAnsi="Times New Roman" w:cs="Times New Roman"/>
          <w:b/>
          <w:bCs/>
          <w:sz w:val="24"/>
          <w:szCs w:val="24"/>
        </w:rPr>
      </w:pPr>
    </w:p>
    <w:p w14:paraId="0B3CAAC9" w14:textId="77777777" w:rsidR="001E0338" w:rsidRPr="006429A0" w:rsidRDefault="001E0338" w:rsidP="002E2319">
      <w:pPr>
        <w:spacing w:after="0"/>
        <w:jc w:val="center"/>
        <w:rPr>
          <w:rFonts w:ascii="Times New Roman" w:hAnsi="Times New Roman" w:cs="Times New Roman"/>
          <w:b/>
          <w:bCs/>
          <w:sz w:val="24"/>
          <w:szCs w:val="24"/>
        </w:rPr>
      </w:pPr>
    </w:p>
    <w:p w14:paraId="0C43C501" w14:textId="10C2C19D" w:rsidR="006C1BD4" w:rsidRDefault="002E2319" w:rsidP="004F5983">
      <w:pPr>
        <w:spacing w:after="0" w:line="480" w:lineRule="auto"/>
        <w:jc w:val="center"/>
        <w:rPr>
          <w:rFonts w:ascii="Times New Roman" w:hAnsi="Times New Roman" w:cs="Times New Roman"/>
          <w:b/>
          <w:bCs/>
          <w:sz w:val="24"/>
          <w:szCs w:val="24"/>
        </w:rPr>
      </w:pPr>
      <w:r w:rsidRPr="004F5983">
        <w:rPr>
          <w:rFonts w:ascii="Times New Roman" w:hAnsi="Times New Roman" w:cs="Times New Roman"/>
          <w:b/>
          <w:bCs/>
          <w:sz w:val="24"/>
          <w:szCs w:val="24"/>
        </w:rPr>
        <w:lastRenderedPageBreak/>
        <w:t>Abstract</w:t>
      </w:r>
    </w:p>
    <w:p w14:paraId="1A8A4B9A" w14:textId="77777777" w:rsidR="004F5983" w:rsidRPr="004F5983" w:rsidRDefault="004F5983" w:rsidP="004F5983">
      <w:pPr>
        <w:spacing w:after="0" w:line="480" w:lineRule="auto"/>
        <w:jc w:val="center"/>
        <w:rPr>
          <w:rFonts w:ascii="Times New Roman" w:hAnsi="Times New Roman" w:cs="Times New Roman"/>
          <w:b/>
          <w:bCs/>
          <w:sz w:val="24"/>
          <w:szCs w:val="24"/>
        </w:rPr>
      </w:pPr>
    </w:p>
    <w:p w14:paraId="758007FC" w14:textId="0258007F" w:rsidR="00F75025" w:rsidRDefault="00AE048D"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This report d</w:t>
      </w:r>
      <w:r w:rsidR="00DB5260" w:rsidRPr="004F5983">
        <w:rPr>
          <w:rFonts w:ascii="Times New Roman" w:hAnsi="Times New Roman" w:cs="Times New Roman"/>
          <w:sz w:val="24"/>
          <w:szCs w:val="24"/>
        </w:rPr>
        <w:t>etermin</w:t>
      </w:r>
      <w:r w:rsidR="00EE67CB" w:rsidRPr="004F5983">
        <w:rPr>
          <w:rFonts w:ascii="Times New Roman" w:hAnsi="Times New Roman" w:cs="Times New Roman"/>
          <w:sz w:val="24"/>
          <w:szCs w:val="24"/>
        </w:rPr>
        <w:t>es</w:t>
      </w:r>
      <w:r w:rsidR="00DB5260" w:rsidRPr="004F5983">
        <w:rPr>
          <w:rFonts w:ascii="Times New Roman" w:hAnsi="Times New Roman" w:cs="Times New Roman"/>
          <w:sz w:val="24"/>
          <w:szCs w:val="24"/>
        </w:rPr>
        <w:t xml:space="preserve"> the </w:t>
      </w:r>
      <w:r w:rsidRPr="004F5983">
        <w:rPr>
          <w:rFonts w:ascii="Times New Roman" w:hAnsi="Times New Roman" w:cs="Times New Roman"/>
          <w:sz w:val="24"/>
          <w:szCs w:val="24"/>
        </w:rPr>
        <w:t xml:space="preserve">feasibility of employee engagement programs </w:t>
      </w:r>
      <w:r w:rsidR="00361011" w:rsidRPr="004F5983">
        <w:rPr>
          <w:rFonts w:ascii="Times New Roman" w:hAnsi="Times New Roman" w:cs="Times New Roman"/>
          <w:sz w:val="24"/>
          <w:szCs w:val="24"/>
        </w:rPr>
        <w:t xml:space="preserve">for </w:t>
      </w:r>
      <w:r w:rsidR="00F75025" w:rsidRPr="004F5983">
        <w:rPr>
          <w:rFonts w:ascii="Times New Roman" w:hAnsi="Times New Roman" w:cs="Times New Roman"/>
          <w:sz w:val="24"/>
          <w:szCs w:val="24"/>
        </w:rPr>
        <w:t>Mitchell Island Terminals Ltd</w:t>
      </w:r>
      <w:r w:rsidR="00F75025" w:rsidRPr="004F5983">
        <w:rPr>
          <w:rFonts w:ascii="Times New Roman" w:hAnsi="Times New Roman" w:cs="Times New Roman"/>
          <w:sz w:val="24"/>
          <w:szCs w:val="24"/>
        </w:rPr>
        <w:t xml:space="preserve">. </w:t>
      </w:r>
    </w:p>
    <w:p w14:paraId="0517B0D4" w14:textId="77777777" w:rsidR="004F5983" w:rsidRPr="004F5983" w:rsidRDefault="004F5983" w:rsidP="004F5983">
      <w:pPr>
        <w:spacing w:after="0" w:line="480" w:lineRule="auto"/>
        <w:rPr>
          <w:rFonts w:ascii="Times New Roman" w:hAnsi="Times New Roman" w:cs="Times New Roman"/>
          <w:sz w:val="24"/>
          <w:szCs w:val="24"/>
        </w:rPr>
      </w:pPr>
    </w:p>
    <w:p w14:paraId="54E9C05C" w14:textId="77777777" w:rsidR="00A75960" w:rsidRPr="004F5983" w:rsidRDefault="00F75025"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Employee engagement programs can improve social ties and </w:t>
      </w:r>
      <w:r w:rsidR="00700C73" w:rsidRPr="004F5983">
        <w:rPr>
          <w:rFonts w:ascii="Times New Roman" w:hAnsi="Times New Roman" w:cs="Times New Roman"/>
          <w:sz w:val="24"/>
          <w:szCs w:val="24"/>
        </w:rPr>
        <w:t>employees’ performance and</w:t>
      </w:r>
      <w:r w:rsidRPr="004F5983">
        <w:rPr>
          <w:rFonts w:ascii="Times New Roman" w:hAnsi="Times New Roman" w:cs="Times New Roman"/>
          <w:sz w:val="24"/>
          <w:szCs w:val="24"/>
        </w:rPr>
        <w:t xml:space="preserve"> productivity. </w:t>
      </w:r>
      <w:r w:rsidR="00A75960" w:rsidRPr="004F5983">
        <w:rPr>
          <w:rFonts w:ascii="Times New Roman" w:hAnsi="Times New Roman" w:cs="Times New Roman"/>
          <w:sz w:val="24"/>
          <w:szCs w:val="24"/>
        </w:rPr>
        <w:t xml:space="preserve">This report discusses findings from a survey distributed to 30 employees at Mitchell and from scholarly studies. </w:t>
      </w:r>
    </w:p>
    <w:p w14:paraId="683A9C1E" w14:textId="77777777" w:rsidR="00A75960" w:rsidRPr="004F5983" w:rsidRDefault="00A75960" w:rsidP="004F5983">
      <w:pPr>
        <w:spacing w:after="0" w:line="480" w:lineRule="auto"/>
        <w:rPr>
          <w:rFonts w:ascii="Times New Roman" w:hAnsi="Times New Roman" w:cs="Times New Roman"/>
          <w:sz w:val="24"/>
          <w:szCs w:val="24"/>
        </w:rPr>
      </w:pPr>
    </w:p>
    <w:p w14:paraId="7DD49147" w14:textId="78E75A54" w:rsidR="00202C61" w:rsidRPr="004F5983" w:rsidRDefault="00C92394"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This report has three recommendations: </w:t>
      </w:r>
    </w:p>
    <w:p w14:paraId="000ED32D" w14:textId="73528789" w:rsidR="00685269" w:rsidRPr="004F5983" w:rsidRDefault="00D707A9" w:rsidP="004F5983">
      <w:pPr>
        <w:pStyle w:val="ListParagraph"/>
        <w:numPr>
          <w:ilvl w:val="0"/>
          <w:numId w:val="10"/>
        </w:num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e</w:t>
      </w:r>
      <w:r w:rsidR="003B3770" w:rsidRPr="004F5983">
        <w:rPr>
          <w:rFonts w:ascii="Times New Roman" w:hAnsi="Times New Roman" w:cs="Times New Roman"/>
          <w:sz w:val="24"/>
          <w:szCs w:val="24"/>
        </w:rPr>
        <w:t>stablish</w:t>
      </w:r>
      <w:r w:rsidR="00202C61" w:rsidRPr="004F5983">
        <w:rPr>
          <w:rFonts w:ascii="Times New Roman" w:hAnsi="Times New Roman" w:cs="Times New Roman"/>
          <w:sz w:val="24"/>
          <w:szCs w:val="24"/>
        </w:rPr>
        <w:t>ing</w:t>
      </w:r>
      <w:r w:rsidR="003B3770" w:rsidRPr="004F5983">
        <w:rPr>
          <w:rFonts w:ascii="Times New Roman" w:hAnsi="Times New Roman" w:cs="Times New Roman"/>
          <w:sz w:val="24"/>
          <w:szCs w:val="24"/>
        </w:rPr>
        <w:t xml:space="preserve"> </w:t>
      </w:r>
      <w:r w:rsidR="003B3770" w:rsidRPr="004F5983">
        <w:rPr>
          <w:rFonts w:ascii="Times New Roman" w:hAnsi="Times New Roman" w:cs="Times New Roman"/>
          <w:sz w:val="24"/>
          <w:szCs w:val="24"/>
        </w:rPr>
        <w:t>an employee-led engagement committee that runs a Social Club and a Sports Club</w:t>
      </w:r>
    </w:p>
    <w:p w14:paraId="35F4EFD8" w14:textId="2459380B" w:rsidR="008D6460" w:rsidRPr="004F5983" w:rsidRDefault="00685269" w:rsidP="004F5983">
      <w:pPr>
        <w:pStyle w:val="ListParagraph"/>
        <w:numPr>
          <w:ilvl w:val="0"/>
          <w:numId w:val="10"/>
        </w:num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r</w:t>
      </w:r>
      <w:r w:rsidR="003B3770" w:rsidRPr="004F5983">
        <w:rPr>
          <w:rFonts w:ascii="Times New Roman" w:hAnsi="Times New Roman" w:cs="Times New Roman"/>
          <w:sz w:val="24"/>
          <w:szCs w:val="24"/>
        </w:rPr>
        <w:t>un</w:t>
      </w:r>
      <w:r w:rsidR="00202C61" w:rsidRPr="004F5983">
        <w:rPr>
          <w:rFonts w:ascii="Times New Roman" w:hAnsi="Times New Roman" w:cs="Times New Roman"/>
          <w:sz w:val="24"/>
          <w:szCs w:val="24"/>
        </w:rPr>
        <w:t>ning</w:t>
      </w:r>
      <w:r w:rsidRPr="004F5983">
        <w:rPr>
          <w:rFonts w:ascii="Times New Roman" w:hAnsi="Times New Roman" w:cs="Times New Roman"/>
          <w:sz w:val="24"/>
          <w:szCs w:val="24"/>
        </w:rPr>
        <w:t xml:space="preserve"> </w:t>
      </w:r>
      <w:r w:rsidR="003B3770" w:rsidRPr="004F5983">
        <w:rPr>
          <w:rFonts w:ascii="Times New Roman" w:hAnsi="Times New Roman" w:cs="Times New Roman"/>
          <w:sz w:val="24"/>
          <w:szCs w:val="24"/>
        </w:rPr>
        <w:t>a monthly social event, a biweekly event and other pop-up events</w:t>
      </w:r>
      <w:r w:rsidR="008D6460" w:rsidRPr="004F5983">
        <w:rPr>
          <w:rFonts w:ascii="Times New Roman" w:hAnsi="Times New Roman" w:cs="Times New Roman"/>
          <w:sz w:val="24"/>
          <w:szCs w:val="24"/>
        </w:rPr>
        <w:t xml:space="preserve">, </w:t>
      </w:r>
    </w:p>
    <w:p w14:paraId="266379D3" w14:textId="1990A3C7" w:rsidR="003B3770" w:rsidRPr="004F5983" w:rsidRDefault="008D6460" w:rsidP="004F5983">
      <w:pPr>
        <w:pStyle w:val="ListParagraph"/>
        <w:numPr>
          <w:ilvl w:val="0"/>
          <w:numId w:val="10"/>
        </w:num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and e</w:t>
      </w:r>
      <w:r w:rsidR="003B3770" w:rsidRPr="004F5983">
        <w:rPr>
          <w:rFonts w:ascii="Times New Roman" w:hAnsi="Times New Roman" w:cs="Times New Roman"/>
          <w:sz w:val="24"/>
          <w:szCs w:val="24"/>
        </w:rPr>
        <w:t xml:space="preserve">nsuring all social gatherings at work are optional, voluntary, varied, flexible, partially to fully subsidized. </w:t>
      </w:r>
    </w:p>
    <w:p w14:paraId="6F4E8D1A" w14:textId="77777777" w:rsidR="003B3770" w:rsidRPr="004F5983" w:rsidRDefault="003B3770" w:rsidP="004F5983">
      <w:pPr>
        <w:spacing w:after="0" w:line="480" w:lineRule="auto"/>
        <w:rPr>
          <w:rFonts w:ascii="Times New Roman" w:hAnsi="Times New Roman" w:cs="Times New Roman"/>
          <w:sz w:val="24"/>
          <w:szCs w:val="24"/>
        </w:rPr>
      </w:pPr>
    </w:p>
    <w:p w14:paraId="2E883CF9" w14:textId="3B97EA15" w:rsidR="006C1BD4" w:rsidRPr="004F5983" w:rsidRDefault="006C1BD4" w:rsidP="004F5983">
      <w:pPr>
        <w:spacing w:after="0" w:line="480" w:lineRule="auto"/>
        <w:jc w:val="center"/>
        <w:rPr>
          <w:rFonts w:ascii="Times New Roman" w:hAnsi="Times New Roman" w:cs="Times New Roman"/>
          <w:b/>
          <w:bCs/>
          <w:sz w:val="24"/>
          <w:szCs w:val="24"/>
        </w:rPr>
      </w:pPr>
    </w:p>
    <w:p w14:paraId="4DFC085C" w14:textId="58D99E5E" w:rsidR="006C1BD4" w:rsidRPr="004F5983" w:rsidRDefault="006C1BD4" w:rsidP="004F5983">
      <w:pPr>
        <w:spacing w:after="0" w:line="480" w:lineRule="auto"/>
        <w:jc w:val="center"/>
        <w:rPr>
          <w:rFonts w:ascii="Times New Roman" w:hAnsi="Times New Roman" w:cs="Times New Roman"/>
          <w:b/>
          <w:bCs/>
          <w:sz w:val="24"/>
          <w:szCs w:val="24"/>
        </w:rPr>
      </w:pPr>
    </w:p>
    <w:p w14:paraId="2F9D5A09" w14:textId="4293D599" w:rsidR="006C1BD4" w:rsidRPr="004F5983" w:rsidRDefault="006C1BD4" w:rsidP="004F5983">
      <w:pPr>
        <w:spacing w:after="0" w:line="480" w:lineRule="auto"/>
        <w:jc w:val="center"/>
        <w:rPr>
          <w:rFonts w:ascii="Times New Roman" w:hAnsi="Times New Roman" w:cs="Times New Roman"/>
          <w:b/>
          <w:bCs/>
          <w:sz w:val="24"/>
          <w:szCs w:val="24"/>
        </w:rPr>
      </w:pPr>
    </w:p>
    <w:p w14:paraId="774CD9C8" w14:textId="5A4BCDEF" w:rsidR="005702C8" w:rsidRPr="004F5983" w:rsidRDefault="005702C8" w:rsidP="004F5983">
      <w:pPr>
        <w:spacing w:after="0" w:line="480" w:lineRule="auto"/>
        <w:jc w:val="center"/>
        <w:rPr>
          <w:rFonts w:ascii="Times New Roman" w:hAnsi="Times New Roman" w:cs="Times New Roman"/>
          <w:b/>
          <w:bCs/>
          <w:sz w:val="24"/>
          <w:szCs w:val="24"/>
        </w:rPr>
      </w:pPr>
    </w:p>
    <w:p w14:paraId="29282277" w14:textId="01995F20" w:rsidR="005702C8" w:rsidRDefault="005702C8" w:rsidP="004F5983">
      <w:pPr>
        <w:spacing w:after="0" w:line="480" w:lineRule="auto"/>
        <w:jc w:val="center"/>
        <w:rPr>
          <w:rFonts w:ascii="Times New Roman" w:hAnsi="Times New Roman" w:cs="Times New Roman"/>
          <w:b/>
          <w:bCs/>
          <w:sz w:val="24"/>
          <w:szCs w:val="24"/>
        </w:rPr>
      </w:pPr>
    </w:p>
    <w:p w14:paraId="2185714B" w14:textId="468302D3" w:rsidR="006C1BD4" w:rsidRDefault="006C1BD4" w:rsidP="004F5983">
      <w:pPr>
        <w:spacing w:after="0" w:line="480" w:lineRule="auto"/>
        <w:jc w:val="center"/>
        <w:rPr>
          <w:rFonts w:ascii="Times New Roman" w:hAnsi="Times New Roman" w:cs="Times New Roman"/>
          <w:b/>
          <w:bCs/>
          <w:sz w:val="24"/>
          <w:szCs w:val="24"/>
        </w:rPr>
      </w:pPr>
    </w:p>
    <w:p w14:paraId="2B10351E" w14:textId="77777777" w:rsidR="004F5983" w:rsidRPr="004F5983" w:rsidRDefault="004F5983" w:rsidP="004F5983">
      <w:pPr>
        <w:spacing w:after="0" w:line="480" w:lineRule="auto"/>
        <w:jc w:val="center"/>
        <w:rPr>
          <w:rFonts w:ascii="Times New Roman" w:hAnsi="Times New Roman" w:cs="Times New Roman"/>
          <w:b/>
          <w:bCs/>
          <w:sz w:val="24"/>
          <w:szCs w:val="24"/>
        </w:rPr>
      </w:pPr>
    </w:p>
    <w:p w14:paraId="37F5ADF8" w14:textId="10BE0704" w:rsidR="00701B82" w:rsidRDefault="008D1BBF" w:rsidP="004F5983">
      <w:pPr>
        <w:spacing w:after="0" w:line="480" w:lineRule="auto"/>
        <w:jc w:val="center"/>
        <w:rPr>
          <w:rFonts w:ascii="Times New Roman" w:hAnsi="Times New Roman" w:cs="Times New Roman"/>
          <w:b/>
          <w:bCs/>
          <w:sz w:val="24"/>
          <w:szCs w:val="24"/>
        </w:rPr>
      </w:pPr>
      <w:r w:rsidRPr="004F5983">
        <w:rPr>
          <w:rFonts w:ascii="Times New Roman" w:hAnsi="Times New Roman" w:cs="Times New Roman"/>
          <w:b/>
          <w:bCs/>
          <w:sz w:val="24"/>
          <w:szCs w:val="24"/>
        </w:rPr>
        <w:lastRenderedPageBreak/>
        <w:t xml:space="preserve">I. </w:t>
      </w:r>
      <w:r w:rsidR="00E54126" w:rsidRPr="004F5983">
        <w:rPr>
          <w:rFonts w:ascii="Times New Roman" w:hAnsi="Times New Roman" w:cs="Times New Roman"/>
          <w:b/>
          <w:bCs/>
          <w:sz w:val="24"/>
          <w:szCs w:val="24"/>
        </w:rPr>
        <w:t xml:space="preserve">Introduction </w:t>
      </w:r>
    </w:p>
    <w:p w14:paraId="651FD1DC" w14:textId="77777777" w:rsidR="004F5983" w:rsidRPr="004F5983" w:rsidRDefault="004F5983" w:rsidP="004F5983">
      <w:pPr>
        <w:spacing w:after="0" w:line="480" w:lineRule="auto"/>
        <w:jc w:val="center"/>
        <w:rPr>
          <w:rFonts w:ascii="Times New Roman" w:hAnsi="Times New Roman" w:cs="Times New Roman"/>
          <w:b/>
          <w:bCs/>
          <w:sz w:val="24"/>
          <w:szCs w:val="24"/>
        </w:rPr>
      </w:pPr>
    </w:p>
    <w:p w14:paraId="2C0C2CDB" w14:textId="2260B35B" w:rsidR="0069433B" w:rsidRPr="004F5983" w:rsidRDefault="00875972" w:rsidP="004F5983">
      <w:pPr>
        <w:spacing w:after="0" w:line="480" w:lineRule="auto"/>
        <w:rPr>
          <w:rFonts w:ascii="Times New Roman" w:hAnsi="Times New Roman" w:cs="Times New Roman"/>
          <w:b/>
          <w:bCs/>
          <w:sz w:val="24"/>
          <w:szCs w:val="24"/>
        </w:rPr>
      </w:pPr>
      <w:r w:rsidRPr="004F5983">
        <w:rPr>
          <w:rFonts w:ascii="Times New Roman" w:hAnsi="Times New Roman" w:cs="Times New Roman"/>
          <w:b/>
          <w:bCs/>
          <w:sz w:val="24"/>
          <w:szCs w:val="24"/>
        </w:rPr>
        <w:t xml:space="preserve">A. </w:t>
      </w:r>
      <w:r w:rsidR="00F32134" w:rsidRPr="004F5983">
        <w:rPr>
          <w:rFonts w:ascii="Times New Roman" w:hAnsi="Times New Roman" w:cs="Times New Roman"/>
          <w:b/>
          <w:bCs/>
          <w:sz w:val="24"/>
          <w:szCs w:val="24"/>
        </w:rPr>
        <w:t xml:space="preserve">Definition of job satisfaction   </w:t>
      </w:r>
    </w:p>
    <w:p w14:paraId="2895A06D" w14:textId="03307604" w:rsidR="0069433B" w:rsidRPr="004F5983" w:rsidRDefault="00AA1B27"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According to </w:t>
      </w:r>
      <w:r w:rsidR="002D1D4B" w:rsidRPr="004F5983">
        <w:rPr>
          <w:rFonts w:ascii="Times New Roman" w:hAnsi="Times New Roman" w:cs="Times New Roman"/>
          <w:sz w:val="24"/>
          <w:szCs w:val="24"/>
        </w:rPr>
        <w:t xml:space="preserve">Sara Soldo, Professor of School of Business at the University of Mostar, job satisfaction </w:t>
      </w:r>
      <w:r w:rsidR="00BD7BB3" w:rsidRPr="004F5983">
        <w:rPr>
          <w:rFonts w:ascii="Times New Roman" w:hAnsi="Times New Roman" w:cs="Times New Roman"/>
          <w:sz w:val="24"/>
          <w:szCs w:val="24"/>
        </w:rPr>
        <w:t>refers to how employees feel about their jobs and various aspects of their jobs and the degree to which they like or dislike their jobs</w:t>
      </w:r>
      <w:r w:rsidR="006A3A71" w:rsidRPr="004F5983">
        <w:rPr>
          <w:rFonts w:ascii="Times New Roman" w:hAnsi="Times New Roman" w:cs="Times New Roman"/>
          <w:sz w:val="24"/>
          <w:szCs w:val="24"/>
        </w:rPr>
        <w:t xml:space="preserve"> (</w:t>
      </w:r>
      <w:r w:rsidR="006B3871" w:rsidRPr="004F5983">
        <w:rPr>
          <w:rFonts w:ascii="Times New Roman" w:hAnsi="Times New Roman" w:cs="Times New Roman"/>
          <w:sz w:val="24"/>
          <w:szCs w:val="24"/>
        </w:rPr>
        <w:t>196</w:t>
      </w:r>
      <w:r w:rsidR="006A3A71" w:rsidRPr="004F5983">
        <w:rPr>
          <w:rFonts w:ascii="Times New Roman" w:hAnsi="Times New Roman" w:cs="Times New Roman"/>
          <w:sz w:val="24"/>
          <w:szCs w:val="24"/>
        </w:rPr>
        <w:t>)</w:t>
      </w:r>
      <w:r w:rsidR="00BD7BB3" w:rsidRPr="004F5983">
        <w:rPr>
          <w:rFonts w:ascii="Times New Roman" w:hAnsi="Times New Roman" w:cs="Times New Roman"/>
          <w:sz w:val="24"/>
          <w:szCs w:val="24"/>
        </w:rPr>
        <w:t xml:space="preserve">. Soldo explains that job satisfaction is of paramount importance to organizations </w:t>
      </w:r>
      <w:r w:rsidR="006A3A71" w:rsidRPr="004F5983">
        <w:rPr>
          <w:rFonts w:ascii="Times New Roman" w:hAnsi="Times New Roman" w:cs="Times New Roman"/>
          <w:sz w:val="24"/>
          <w:szCs w:val="24"/>
        </w:rPr>
        <w:t>because “the humanitarian perspective is that people deserve to be treated fairly and with respect” (</w:t>
      </w:r>
      <w:r w:rsidR="006B3871" w:rsidRPr="004F5983">
        <w:rPr>
          <w:rFonts w:ascii="Times New Roman" w:hAnsi="Times New Roman" w:cs="Times New Roman"/>
          <w:sz w:val="24"/>
          <w:szCs w:val="24"/>
        </w:rPr>
        <w:t>196</w:t>
      </w:r>
      <w:r w:rsidR="006A3A71" w:rsidRPr="004F5983">
        <w:rPr>
          <w:rFonts w:ascii="Times New Roman" w:hAnsi="Times New Roman" w:cs="Times New Roman"/>
          <w:sz w:val="24"/>
          <w:szCs w:val="24"/>
        </w:rPr>
        <w:t>) and job satisfaction is to some extent “a reflection of good treatment” (</w:t>
      </w:r>
      <w:r w:rsidR="00776D1F" w:rsidRPr="004F5983">
        <w:rPr>
          <w:rFonts w:ascii="Times New Roman" w:hAnsi="Times New Roman" w:cs="Times New Roman"/>
          <w:sz w:val="24"/>
          <w:szCs w:val="24"/>
        </w:rPr>
        <w:t>19</w:t>
      </w:r>
      <w:r w:rsidR="00FD3DA5" w:rsidRPr="004F5983">
        <w:rPr>
          <w:rFonts w:ascii="Times New Roman" w:hAnsi="Times New Roman" w:cs="Times New Roman"/>
          <w:sz w:val="24"/>
          <w:szCs w:val="24"/>
        </w:rPr>
        <w:t>6</w:t>
      </w:r>
      <w:r w:rsidR="006A3A71" w:rsidRPr="004F5983">
        <w:rPr>
          <w:rFonts w:ascii="Times New Roman" w:hAnsi="Times New Roman" w:cs="Times New Roman"/>
          <w:sz w:val="24"/>
          <w:szCs w:val="24"/>
        </w:rPr>
        <w:t>)</w:t>
      </w:r>
      <w:r w:rsidR="00E22EC5" w:rsidRPr="004F5983">
        <w:rPr>
          <w:rFonts w:ascii="Times New Roman" w:hAnsi="Times New Roman" w:cs="Times New Roman"/>
          <w:sz w:val="24"/>
          <w:szCs w:val="24"/>
        </w:rPr>
        <w:t xml:space="preserve">. </w:t>
      </w:r>
    </w:p>
    <w:p w14:paraId="3CA68CC6" w14:textId="77777777" w:rsidR="002D1D4B" w:rsidRPr="004F5983" w:rsidRDefault="002D1D4B" w:rsidP="004F5983">
      <w:pPr>
        <w:spacing w:after="0" w:line="480" w:lineRule="auto"/>
        <w:rPr>
          <w:rFonts w:ascii="Times New Roman" w:hAnsi="Times New Roman" w:cs="Times New Roman"/>
          <w:b/>
          <w:bCs/>
          <w:sz w:val="24"/>
          <w:szCs w:val="24"/>
        </w:rPr>
      </w:pPr>
    </w:p>
    <w:p w14:paraId="7B4203C1" w14:textId="3E56989E" w:rsidR="00F32134" w:rsidRPr="004F5983" w:rsidRDefault="002B211C" w:rsidP="004F5983">
      <w:pPr>
        <w:spacing w:after="0" w:line="480" w:lineRule="auto"/>
        <w:rPr>
          <w:rFonts w:ascii="Times New Roman" w:hAnsi="Times New Roman" w:cs="Times New Roman"/>
          <w:b/>
          <w:bCs/>
          <w:sz w:val="24"/>
          <w:szCs w:val="24"/>
        </w:rPr>
      </w:pPr>
      <w:r w:rsidRPr="004F5983">
        <w:rPr>
          <w:rFonts w:ascii="Times New Roman" w:hAnsi="Times New Roman" w:cs="Times New Roman"/>
          <w:b/>
          <w:bCs/>
          <w:sz w:val="24"/>
          <w:szCs w:val="24"/>
        </w:rPr>
        <w:t xml:space="preserve">B. </w:t>
      </w:r>
      <w:r w:rsidR="00F32134" w:rsidRPr="004F5983">
        <w:rPr>
          <w:rFonts w:ascii="Times New Roman" w:hAnsi="Times New Roman" w:cs="Times New Roman"/>
          <w:b/>
          <w:bCs/>
          <w:sz w:val="24"/>
          <w:szCs w:val="24"/>
        </w:rPr>
        <w:t xml:space="preserve">Background on employee engagement programs  </w:t>
      </w:r>
    </w:p>
    <w:p w14:paraId="57797E46" w14:textId="7022D2B9" w:rsidR="00977EF7" w:rsidRPr="004F5983" w:rsidRDefault="00997B40"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Researchers </w:t>
      </w:r>
      <w:r w:rsidRPr="004F5983">
        <w:rPr>
          <w:rFonts w:ascii="Times New Roman" w:hAnsi="Times New Roman" w:cs="Times New Roman"/>
          <w:sz w:val="24"/>
          <w:szCs w:val="24"/>
        </w:rPr>
        <w:t>Schaufeli et al.</w:t>
      </w:r>
      <w:r w:rsidRPr="004F5983">
        <w:rPr>
          <w:rFonts w:ascii="Times New Roman" w:hAnsi="Times New Roman" w:cs="Times New Roman"/>
          <w:sz w:val="24"/>
          <w:szCs w:val="24"/>
        </w:rPr>
        <w:t xml:space="preserve"> define engagement as </w:t>
      </w:r>
      <w:r w:rsidR="000113DD" w:rsidRPr="004F5983">
        <w:rPr>
          <w:rFonts w:ascii="Times New Roman" w:hAnsi="Times New Roman" w:cs="Times New Roman"/>
          <w:sz w:val="24"/>
          <w:szCs w:val="24"/>
        </w:rPr>
        <w:t>“</w:t>
      </w:r>
      <w:r w:rsidR="00682838" w:rsidRPr="004F5983">
        <w:rPr>
          <w:rFonts w:ascii="Times New Roman" w:hAnsi="Times New Roman" w:cs="Times New Roman"/>
          <w:sz w:val="24"/>
          <w:szCs w:val="24"/>
        </w:rPr>
        <w:t>a positive, fulfilling, work-related state of mind that is characterized by vigour, dedication, and absorption</w:t>
      </w:r>
      <w:r w:rsidR="00E720DC" w:rsidRPr="004F5983">
        <w:rPr>
          <w:rFonts w:ascii="Times New Roman" w:hAnsi="Times New Roman" w:cs="Times New Roman"/>
          <w:sz w:val="24"/>
          <w:szCs w:val="24"/>
        </w:rPr>
        <w:t xml:space="preserve">” (74). </w:t>
      </w:r>
      <w:r w:rsidR="00977EF7" w:rsidRPr="004F5983">
        <w:rPr>
          <w:rFonts w:ascii="Times New Roman" w:hAnsi="Times New Roman" w:cs="Times New Roman"/>
          <w:sz w:val="24"/>
          <w:szCs w:val="24"/>
        </w:rPr>
        <w:t xml:space="preserve">While </w:t>
      </w:r>
      <w:r w:rsidR="00977EF7" w:rsidRPr="004F5983">
        <w:rPr>
          <w:rFonts w:ascii="Times New Roman" w:hAnsi="Times New Roman" w:cs="Times New Roman"/>
          <w:i/>
          <w:iCs/>
          <w:sz w:val="24"/>
          <w:szCs w:val="24"/>
        </w:rPr>
        <w:t>vigor</w:t>
      </w:r>
      <w:r w:rsidR="00977EF7" w:rsidRPr="004F5983">
        <w:rPr>
          <w:rFonts w:ascii="Times New Roman" w:hAnsi="Times New Roman" w:cs="Times New Roman"/>
          <w:sz w:val="24"/>
          <w:szCs w:val="24"/>
        </w:rPr>
        <w:t xml:space="preserve"> refers to “high levels of energy and mental resilience while working”</w:t>
      </w:r>
      <w:r w:rsidR="00CF0676" w:rsidRPr="004F5983">
        <w:rPr>
          <w:rFonts w:ascii="Times New Roman" w:hAnsi="Times New Roman" w:cs="Times New Roman"/>
          <w:sz w:val="24"/>
          <w:szCs w:val="24"/>
        </w:rPr>
        <w:t xml:space="preserve"> (74)</w:t>
      </w:r>
      <w:r w:rsidR="00DE09CB" w:rsidRPr="004F5983">
        <w:rPr>
          <w:rFonts w:ascii="Times New Roman" w:hAnsi="Times New Roman" w:cs="Times New Roman"/>
          <w:sz w:val="24"/>
          <w:szCs w:val="24"/>
        </w:rPr>
        <w:t>,</w:t>
      </w:r>
      <w:r w:rsidR="00977EF7" w:rsidRPr="004F5983">
        <w:rPr>
          <w:rFonts w:ascii="Times New Roman" w:hAnsi="Times New Roman" w:cs="Times New Roman"/>
          <w:sz w:val="24"/>
          <w:szCs w:val="24"/>
        </w:rPr>
        <w:t xml:space="preserve"> </w:t>
      </w:r>
      <w:r w:rsidR="00977EF7" w:rsidRPr="004F5983">
        <w:rPr>
          <w:rFonts w:ascii="Times New Roman" w:hAnsi="Times New Roman" w:cs="Times New Roman"/>
          <w:i/>
          <w:iCs/>
          <w:sz w:val="24"/>
          <w:szCs w:val="24"/>
        </w:rPr>
        <w:t>dedication</w:t>
      </w:r>
      <w:r w:rsidR="00977EF7" w:rsidRPr="004F5983">
        <w:rPr>
          <w:rFonts w:ascii="Times New Roman" w:hAnsi="Times New Roman" w:cs="Times New Roman"/>
          <w:sz w:val="24"/>
          <w:szCs w:val="24"/>
        </w:rPr>
        <w:t xml:space="preserve"> describes “a sense of significance, enthusiasm, inspiration, pride, and challenge” (74)</w:t>
      </w:r>
      <w:r w:rsidR="00DE09CB" w:rsidRPr="004F5983">
        <w:rPr>
          <w:rFonts w:ascii="Times New Roman" w:hAnsi="Times New Roman" w:cs="Times New Roman"/>
          <w:sz w:val="24"/>
          <w:szCs w:val="24"/>
        </w:rPr>
        <w:t xml:space="preserve"> and </w:t>
      </w:r>
      <w:r w:rsidR="00DE09CB" w:rsidRPr="004F5983">
        <w:rPr>
          <w:rFonts w:ascii="Times New Roman" w:hAnsi="Times New Roman" w:cs="Times New Roman"/>
          <w:i/>
          <w:iCs/>
          <w:sz w:val="24"/>
          <w:szCs w:val="24"/>
        </w:rPr>
        <w:t>absorption</w:t>
      </w:r>
      <w:r w:rsidR="00DE09CB" w:rsidRPr="004F5983">
        <w:rPr>
          <w:rFonts w:ascii="Times New Roman" w:hAnsi="Times New Roman" w:cs="Times New Roman"/>
          <w:sz w:val="24"/>
          <w:szCs w:val="24"/>
        </w:rPr>
        <w:t xml:space="preserve"> emphasizes “being fully concentrated and deeply engrossed in one’s work” (75). </w:t>
      </w:r>
    </w:p>
    <w:p w14:paraId="4E5B356A" w14:textId="340F345C" w:rsidR="00977EF7" w:rsidRPr="004F5983" w:rsidRDefault="00977EF7" w:rsidP="004F5983">
      <w:pPr>
        <w:spacing w:after="0" w:line="480" w:lineRule="auto"/>
        <w:rPr>
          <w:rFonts w:ascii="Times New Roman" w:hAnsi="Times New Roman" w:cs="Times New Roman"/>
          <w:sz w:val="24"/>
          <w:szCs w:val="24"/>
        </w:rPr>
      </w:pPr>
    </w:p>
    <w:p w14:paraId="02AF5197" w14:textId="1153B217" w:rsidR="00731781" w:rsidRPr="004F5983" w:rsidRDefault="003038B1"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Schaufeli et al.</w:t>
      </w:r>
      <w:r w:rsidRPr="004F5983">
        <w:rPr>
          <w:rFonts w:ascii="Times New Roman" w:hAnsi="Times New Roman" w:cs="Times New Roman"/>
          <w:sz w:val="24"/>
          <w:szCs w:val="24"/>
        </w:rPr>
        <w:t xml:space="preserve"> also stress </w:t>
      </w:r>
      <w:r w:rsidR="009311B8" w:rsidRPr="004F5983">
        <w:rPr>
          <w:rFonts w:ascii="Times New Roman" w:hAnsi="Times New Roman" w:cs="Times New Roman"/>
          <w:sz w:val="24"/>
          <w:szCs w:val="24"/>
        </w:rPr>
        <w:t xml:space="preserve">the </w:t>
      </w:r>
      <w:r w:rsidR="002E4B13" w:rsidRPr="004F5983">
        <w:rPr>
          <w:rFonts w:ascii="Times New Roman" w:hAnsi="Times New Roman" w:cs="Times New Roman"/>
          <w:sz w:val="24"/>
          <w:szCs w:val="24"/>
        </w:rPr>
        <w:t>non-monetary</w:t>
      </w:r>
      <w:r w:rsidR="0084118F" w:rsidRPr="004F5983">
        <w:rPr>
          <w:rFonts w:ascii="Times New Roman" w:hAnsi="Times New Roman" w:cs="Times New Roman"/>
          <w:sz w:val="24"/>
          <w:szCs w:val="24"/>
        </w:rPr>
        <w:t xml:space="preserve">, emotional, and mental </w:t>
      </w:r>
      <w:r w:rsidR="002E4B13" w:rsidRPr="004F5983">
        <w:rPr>
          <w:rFonts w:ascii="Times New Roman" w:hAnsi="Times New Roman" w:cs="Times New Roman"/>
          <w:sz w:val="24"/>
          <w:szCs w:val="24"/>
        </w:rPr>
        <w:t>qualit</w:t>
      </w:r>
      <w:r w:rsidR="0084118F" w:rsidRPr="004F5983">
        <w:rPr>
          <w:rFonts w:ascii="Times New Roman" w:hAnsi="Times New Roman" w:cs="Times New Roman"/>
          <w:sz w:val="24"/>
          <w:szCs w:val="24"/>
        </w:rPr>
        <w:t>ies</w:t>
      </w:r>
      <w:r w:rsidR="002E4B13" w:rsidRPr="004F5983">
        <w:rPr>
          <w:rFonts w:ascii="Times New Roman" w:hAnsi="Times New Roman" w:cs="Times New Roman"/>
          <w:sz w:val="24"/>
          <w:szCs w:val="24"/>
        </w:rPr>
        <w:t xml:space="preserve"> of engagement</w:t>
      </w:r>
      <w:r w:rsidR="009311B8" w:rsidRPr="004F5983">
        <w:rPr>
          <w:rFonts w:ascii="Times New Roman" w:hAnsi="Times New Roman" w:cs="Times New Roman"/>
          <w:sz w:val="24"/>
          <w:szCs w:val="24"/>
        </w:rPr>
        <w:t>:</w:t>
      </w:r>
      <w:r w:rsidRPr="004F5983">
        <w:rPr>
          <w:rFonts w:ascii="Times New Roman" w:hAnsi="Times New Roman" w:cs="Times New Roman"/>
          <w:sz w:val="24"/>
          <w:szCs w:val="24"/>
        </w:rPr>
        <w:t xml:space="preserve"> </w:t>
      </w:r>
    </w:p>
    <w:p w14:paraId="447916ED" w14:textId="1AD9AE74" w:rsidR="002E4B13" w:rsidRPr="004F5983" w:rsidRDefault="002E4B13"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ab/>
      </w:r>
      <w:r w:rsidR="00682838" w:rsidRPr="004F5983">
        <w:rPr>
          <w:rFonts w:ascii="Times New Roman" w:hAnsi="Times New Roman" w:cs="Times New Roman"/>
          <w:sz w:val="24"/>
          <w:szCs w:val="24"/>
        </w:rPr>
        <w:t xml:space="preserve">Rather than a momentary and specific state, engagement refers to a more persistent and </w:t>
      </w:r>
      <w:r w:rsidRPr="004F5983">
        <w:rPr>
          <w:rFonts w:ascii="Times New Roman" w:hAnsi="Times New Roman" w:cs="Times New Roman"/>
          <w:sz w:val="24"/>
          <w:szCs w:val="24"/>
        </w:rPr>
        <w:tab/>
      </w:r>
      <w:r w:rsidR="00682838" w:rsidRPr="004F5983">
        <w:rPr>
          <w:rFonts w:ascii="Times New Roman" w:hAnsi="Times New Roman" w:cs="Times New Roman"/>
          <w:sz w:val="24"/>
          <w:szCs w:val="24"/>
        </w:rPr>
        <w:t xml:space="preserve">pervasive affective-cognitive state that is not focused on any particular object, event, </w:t>
      </w:r>
      <w:r w:rsidRPr="004F5983">
        <w:rPr>
          <w:rFonts w:ascii="Times New Roman" w:hAnsi="Times New Roman" w:cs="Times New Roman"/>
          <w:sz w:val="24"/>
          <w:szCs w:val="24"/>
        </w:rPr>
        <w:tab/>
      </w:r>
      <w:r w:rsidR="00682838" w:rsidRPr="004F5983">
        <w:rPr>
          <w:rFonts w:ascii="Times New Roman" w:hAnsi="Times New Roman" w:cs="Times New Roman"/>
          <w:sz w:val="24"/>
          <w:szCs w:val="24"/>
        </w:rPr>
        <w:t>individual, or behaviour (74).</w:t>
      </w:r>
    </w:p>
    <w:p w14:paraId="5207FAF1" w14:textId="77777777" w:rsidR="0097794B" w:rsidRDefault="00AB53F1"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Employee engagement programs </w:t>
      </w:r>
      <w:r w:rsidR="0084118F" w:rsidRPr="004F5983">
        <w:rPr>
          <w:rFonts w:ascii="Times New Roman" w:hAnsi="Times New Roman" w:cs="Times New Roman"/>
          <w:sz w:val="24"/>
          <w:szCs w:val="24"/>
        </w:rPr>
        <w:t>therefore are connected to employees’ emotion</w:t>
      </w:r>
      <w:r w:rsidR="00717EA3" w:rsidRPr="004F5983">
        <w:rPr>
          <w:rFonts w:ascii="Times New Roman" w:hAnsi="Times New Roman" w:cs="Times New Roman"/>
          <w:sz w:val="24"/>
          <w:szCs w:val="24"/>
        </w:rPr>
        <w:t xml:space="preserve">al </w:t>
      </w:r>
      <w:r w:rsidR="0084118F" w:rsidRPr="004F5983">
        <w:rPr>
          <w:rFonts w:ascii="Times New Roman" w:hAnsi="Times New Roman" w:cs="Times New Roman"/>
          <w:sz w:val="24"/>
          <w:szCs w:val="24"/>
        </w:rPr>
        <w:t xml:space="preserve">and mental health.  </w:t>
      </w:r>
    </w:p>
    <w:p w14:paraId="14DAEF77" w14:textId="1732C8A5" w:rsidR="00731781" w:rsidRPr="004F5983" w:rsidRDefault="00035825"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lastRenderedPageBreak/>
        <w:t xml:space="preserve">Paul Turner, author of </w:t>
      </w:r>
      <w:r w:rsidRPr="004F5983">
        <w:rPr>
          <w:rFonts w:ascii="Times New Roman" w:hAnsi="Times New Roman" w:cs="Times New Roman"/>
          <w:i/>
          <w:iCs/>
          <w:sz w:val="24"/>
          <w:szCs w:val="24"/>
        </w:rPr>
        <w:t>Employee Engagement in Contemporary Organizations</w:t>
      </w:r>
      <w:r w:rsidRPr="004F5983">
        <w:rPr>
          <w:rFonts w:ascii="Times New Roman" w:hAnsi="Times New Roman" w:cs="Times New Roman"/>
          <w:sz w:val="24"/>
          <w:szCs w:val="24"/>
        </w:rPr>
        <w:t>,</w:t>
      </w:r>
      <w:r w:rsidR="00AB61F0" w:rsidRPr="004F5983">
        <w:rPr>
          <w:rFonts w:ascii="Times New Roman" w:hAnsi="Times New Roman" w:cs="Times New Roman"/>
          <w:sz w:val="24"/>
          <w:szCs w:val="24"/>
        </w:rPr>
        <w:t xml:space="preserve"> explains</w:t>
      </w:r>
      <w:r w:rsidR="00F641A9" w:rsidRPr="004F5983">
        <w:rPr>
          <w:rFonts w:ascii="Times New Roman" w:hAnsi="Times New Roman" w:cs="Times New Roman"/>
          <w:sz w:val="24"/>
          <w:szCs w:val="24"/>
        </w:rPr>
        <w:t xml:space="preserve"> that employee engagement is a crucial part of </w:t>
      </w:r>
      <w:r w:rsidR="002A08D3" w:rsidRPr="004F5983">
        <w:rPr>
          <w:rFonts w:ascii="Times New Roman" w:hAnsi="Times New Roman" w:cs="Times New Roman"/>
          <w:sz w:val="24"/>
          <w:szCs w:val="24"/>
        </w:rPr>
        <w:t xml:space="preserve">human resource management and </w:t>
      </w:r>
      <w:r w:rsidR="002A08D3" w:rsidRPr="004F5983">
        <w:rPr>
          <w:rFonts w:ascii="Times New Roman" w:hAnsi="Times New Roman" w:cs="Times New Roman"/>
          <w:sz w:val="24"/>
          <w:szCs w:val="24"/>
        </w:rPr>
        <w:t>within</w:t>
      </w:r>
      <w:r w:rsidR="002A08D3" w:rsidRPr="004F5983">
        <w:rPr>
          <w:rFonts w:ascii="Times New Roman" w:hAnsi="Times New Roman" w:cs="Times New Roman"/>
          <w:sz w:val="24"/>
          <w:szCs w:val="24"/>
        </w:rPr>
        <w:t xml:space="preserve"> the organizational context</w:t>
      </w:r>
      <w:r w:rsidR="001929EA" w:rsidRPr="004F5983">
        <w:rPr>
          <w:rFonts w:ascii="Times New Roman" w:hAnsi="Times New Roman" w:cs="Times New Roman"/>
          <w:sz w:val="24"/>
          <w:szCs w:val="24"/>
        </w:rPr>
        <w:t xml:space="preserve"> because it is associated with </w:t>
      </w:r>
      <w:r w:rsidR="00B416E8" w:rsidRPr="004F5983">
        <w:rPr>
          <w:rFonts w:ascii="Times New Roman" w:hAnsi="Times New Roman" w:cs="Times New Roman"/>
          <w:sz w:val="24"/>
          <w:szCs w:val="24"/>
        </w:rPr>
        <w:t>improved employee performance</w:t>
      </w:r>
      <w:r w:rsidR="005F7691" w:rsidRPr="004F5983">
        <w:rPr>
          <w:rFonts w:ascii="Times New Roman" w:hAnsi="Times New Roman" w:cs="Times New Roman"/>
          <w:sz w:val="24"/>
          <w:szCs w:val="24"/>
        </w:rPr>
        <w:t xml:space="preserve"> and increased productivity</w:t>
      </w:r>
      <w:r w:rsidR="008115A1" w:rsidRPr="004F5983">
        <w:rPr>
          <w:rFonts w:ascii="Times New Roman" w:hAnsi="Times New Roman" w:cs="Times New Roman"/>
          <w:sz w:val="24"/>
          <w:szCs w:val="24"/>
        </w:rPr>
        <w:t xml:space="preserve"> (27)</w:t>
      </w:r>
      <w:r w:rsidR="005F7691" w:rsidRPr="004F5983">
        <w:rPr>
          <w:rFonts w:ascii="Times New Roman" w:hAnsi="Times New Roman" w:cs="Times New Roman"/>
          <w:sz w:val="24"/>
          <w:szCs w:val="24"/>
        </w:rPr>
        <w:t xml:space="preserve">. </w:t>
      </w:r>
      <w:r w:rsidR="0084614A" w:rsidRPr="004F5983">
        <w:rPr>
          <w:rFonts w:ascii="Times New Roman" w:hAnsi="Times New Roman" w:cs="Times New Roman"/>
          <w:sz w:val="24"/>
          <w:szCs w:val="24"/>
        </w:rPr>
        <w:t xml:space="preserve">As Turner states, </w:t>
      </w:r>
    </w:p>
    <w:p w14:paraId="334BC44A" w14:textId="1248144C" w:rsidR="00AB61F0" w:rsidRPr="004F5983" w:rsidRDefault="006336D2"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ab/>
      </w:r>
      <w:r w:rsidR="004F7843" w:rsidRPr="004F5983">
        <w:rPr>
          <w:rFonts w:ascii="Times New Roman" w:hAnsi="Times New Roman" w:cs="Times New Roman"/>
          <w:sz w:val="24"/>
          <w:szCs w:val="24"/>
        </w:rPr>
        <w:t xml:space="preserve">An engaged employee achieves above average levels of productivity and contributes </w:t>
      </w:r>
      <w:r w:rsidRPr="004F5983">
        <w:rPr>
          <w:rFonts w:ascii="Times New Roman" w:hAnsi="Times New Roman" w:cs="Times New Roman"/>
          <w:sz w:val="24"/>
          <w:szCs w:val="24"/>
        </w:rPr>
        <w:tab/>
      </w:r>
      <w:r w:rsidR="004F7843" w:rsidRPr="004F5983">
        <w:rPr>
          <w:rFonts w:ascii="Times New Roman" w:hAnsi="Times New Roman" w:cs="Times New Roman"/>
          <w:sz w:val="24"/>
          <w:szCs w:val="24"/>
        </w:rPr>
        <w:t xml:space="preserve">significantly to team effectiveness; an engaged team is a source of unit or departmental </w:t>
      </w:r>
      <w:r w:rsidRPr="004F5983">
        <w:rPr>
          <w:rFonts w:ascii="Times New Roman" w:hAnsi="Times New Roman" w:cs="Times New Roman"/>
          <w:sz w:val="24"/>
          <w:szCs w:val="24"/>
        </w:rPr>
        <w:tab/>
      </w:r>
      <w:r w:rsidR="004F7843" w:rsidRPr="004F5983">
        <w:rPr>
          <w:rFonts w:ascii="Times New Roman" w:hAnsi="Times New Roman" w:cs="Times New Roman"/>
          <w:sz w:val="24"/>
          <w:szCs w:val="24"/>
        </w:rPr>
        <w:t xml:space="preserve">efficiency; but an engaged workforce is a potential source of organisation wide </w:t>
      </w:r>
      <w:r w:rsidRPr="004F5983">
        <w:rPr>
          <w:rFonts w:ascii="Times New Roman" w:hAnsi="Times New Roman" w:cs="Times New Roman"/>
          <w:sz w:val="24"/>
          <w:szCs w:val="24"/>
        </w:rPr>
        <w:tab/>
      </w:r>
      <w:r w:rsidR="004F7843" w:rsidRPr="004F5983">
        <w:rPr>
          <w:rFonts w:ascii="Times New Roman" w:hAnsi="Times New Roman" w:cs="Times New Roman"/>
          <w:sz w:val="24"/>
          <w:szCs w:val="24"/>
        </w:rPr>
        <w:t>competitiveness and strategic advantage</w:t>
      </w:r>
      <w:r w:rsidRPr="004F5983">
        <w:rPr>
          <w:rFonts w:ascii="Times New Roman" w:hAnsi="Times New Roman" w:cs="Times New Roman"/>
          <w:sz w:val="24"/>
          <w:szCs w:val="24"/>
        </w:rPr>
        <w:t xml:space="preserve"> </w:t>
      </w:r>
      <w:r w:rsidR="00206775" w:rsidRPr="004F5983">
        <w:rPr>
          <w:rFonts w:ascii="Times New Roman" w:hAnsi="Times New Roman" w:cs="Times New Roman"/>
          <w:sz w:val="24"/>
          <w:szCs w:val="24"/>
        </w:rPr>
        <w:t>(1)</w:t>
      </w:r>
      <w:r w:rsidRPr="004F5983">
        <w:rPr>
          <w:rFonts w:ascii="Times New Roman" w:hAnsi="Times New Roman" w:cs="Times New Roman"/>
          <w:sz w:val="24"/>
          <w:szCs w:val="24"/>
        </w:rPr>
        <w:t xml:space="preserve">. </w:t>
      </w:r>
    </w:p>
    <w:p w14:paraId="489D26CB" w14:textId="444D78A2" w:rsidR="00206775" w:rsidRPr="004F5983" w:rsidRDefault="00295569"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Together, </w:t>
      </w:r>
      <w:r w:rsidR="00511229" w:rsidRPr="004F5983">
        <w:rPr>
          <w:rFonts w:ascii="Times New Roman" w:hAnsi="Times New Roman" w:cs="Times New Roman"/>
          <w:sz w:val="24"/>
          <w:szCs w:val="24"/>
        </w:rPr>
        <w:t>Schaufeli et al.</w:t>
      </w:r>
      <w:r w:rsidR="00511229" w:rsidRPr="004F5983">
        <w:rPr>
          <w:rFonts w:ascii="Times New Roman" w:hAnsi="Times New Roman" w:cs="Times New Roman"/>
          <w:sz w:val="24"/>
          <w:szCs w:val="24"/>
        </w:rPr>
        <w:t xml:space="preserve"> and Turner </w:t>
      </w:r>
      <w:r w:rsidR="000B1830" w:rsidRPr="004F5983">
        <w:rPr>
          <w:rFonts w:ascii="Times New Roman" w:hAnsi="Times New Roman" w:cs="Times New Roman"/>
          <w:sz w:val="24"/>
          <w:szCs w:val="24"/>
        </w:rPr>
        <w:t xml:space="preserve">point to the importance of an engaged organization that implements an employee engagement strategy. </w:t>
      </w:r>
    </w:p>
    <w:p w14:paraId="4F8EAE86" w14:textId="77777777" w:rsidR="00731781" w:rsidRPr="004F5983" w:rsidRDefault="00731781" w:rsidP="004F5983">
      <w:pPr>
        <w:spacing w:after="0" w:line="480" w:lineRule="auto"/>
        <w:rPr>
          <w:rFonts w:ascii="Times New Roman" w:hAnsi="Times New Roman" w:cs="Times New Roman"/>
          <w:sz w:val="24"/>
          <w:szCs w:val="24"/>
        </w:rPr>
      </w:pPr>
    </w:p>
    <w:p w14:paraId="2E96F109" w14:textId="34A558D6" w:rsidR="00F32134" w:rsidRPr="004F5983" w:rsidRDefault="00AA1EDE" w:rsidP="004F5983">
      <w:pPr>
        <w:spacing w:after="0" w:line="480" w:lineRule="auto"/>
        <w:rPr>
          <w:rFonts w:ascii="Times New Roman" w:hAnsi="Times New Roman" w:cs="Times New Roman"/>
          <w:b/>
          <w:bCs/>
          <w:sz w:val="24"/>
          <w:szCs w:val="24"/>
        </w:rPr>
      </w:pPr>
      <w:r w:rsidRPr="004F5983">
        <w:rPr>
          <w:rFonts w:ascii="Times New Roman" w:hAnsi="Times New Roman" w:cs="Times New Roman"/>
          <w:b/>
          <w:bCs/>
          <w:sz w:val="24"/>
          <w:szCs w:val="24"/>
        </w:rPr>
        <w:t xml:space="preserve">C. </w:t>
      </w:r>
      <w:r w:rsidR="00F32134" w:rsidRPr="004F5983">
        <w:rPr>
          <w:rFonts w:ascii="Times New Roman" w:hAnsi="Times New Roman" w:cs="Times New Roman"/>
          <w:b/>
          <w:bCs/>
          <w:sz w:val="24"/>
          <w:szCs w:val="24"/>
        </w:rPr>
        <w:t>Statement of the problem</w:t>
      </w:r>
    </w:p>
    <w:p w14:paraId="5532AA15" w14:textId="13B3CA63" w:rsidR="004F4831" w:rsidRPr="004F5983" w:rsidRDefault="004F4831"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Mitchell Island Terminal</w:t>
      </w:r>
      <w:r w:rsidRPr="004F5983">
        <w:rPr>
          <w:rFonts w:ascii="Times New Roman" w:hAnsi="Times New Roman" w:cs="Times New Roman"/>
          <w:sz w:val="24"/>
          <w:szCs w:val="24"/>
        </w:rPr>
        <w:t>s</w:t>
      </w:r>
      <w:r w:rsidRPr="004F5983">
        <w:rPr>
          <w:rFonts w:ascii="Times New Roman" w:hAnsi="Times New Roman" w:cs="Times New Roman"/>
          <w:sz w:val="24"/>
          <w:szCs w:val="24"/>
        </w:rPr>
        <w:t xml:space="preserve"> Ltd currently does not have any employee engagement programs. Some employees have voiced concerns over lack of social life in the workplace and felt distanced from their coworkers and their organization. There are two major implications of this problem. First, employees of different departments do not interact with one another as well as they can, which leads to less efficient communication in the company. Second, employees have low morale and feel less motivated to work, let alone communicate or support their colleagues.</w:t>
      </w:r>
    </w:p>
    <w:p w14:paraId="7E962326" w14:textId="77777777" w:rsidR="00D026A8" w:rsidRPr="004F5983" w:rsidRDefault="00D026A8" w:rsidP="004F5983">
      <w:pPr>
        <w:spacing w:after="0" w:line="480" w:lineRule="auto"/>
        <w:rPr>
          <w:rFonts w:ascii="Times New Roman" w:hAnsi="Times New Roman" w:cs="Times New Roman"/>
          <w:b/>
          <w:bCs/>
          <w:sz w:val="24"/>
          <w:szCs w:val="24"/>
        </w:rPr>
      </w:pPr>
    </w:p>
    <w:p w14:paraId="6FA9ABBA" w14:textId="3BF62AD6" w:rsidR="00F32134" w:rsidRPr="004F5983" w:rsidRDefault="004F5A8C" w:rsidP="004F5983">
      <w:pPr>
        <w:spacing w:after="0" w:line="480" w:lineRule="auto"/>
        <w:rPr>
          <w:rFonts w:ascii="Times New Roman" w:hAnsi="Times New Roman" w:cs="Times New Roman"/>
          <w:b/>
          <w:bCs/>
          <w:sz w:val="24"/>
          <w:szCs w:val="24"/>
        </w:rPr>
      </w:pPr>
      <w:r w:rsidRPr="004F5983">
        <w:rPr>
          <w:rFonts w:ascii="Times New Roman" w:hAnsi="Times New Roman" w:cs="Times New Roman"/>
          <w:b/>
          <w:bCs/>
          <w:sz w:val="24"/>
          <w:szCs w:val="24"/>
        </w:rPr>
        <w:t xml:space="preserve">D. </w:t>
      </w:r>
      <w:r w:rsidR="00F32134" w:rsidRPr="004F5983">
        <w:rPr>
          <w:rFonts w:ascii="Times New Roman" w:hAnsi="Times New Roman" w:cs="Times New Roman"/>
          <w:b/>
          <w:bCs/>
          <w:sz w:val="24"/>
          <w:szCs w:val="24"/>
        </w:rPr>
        <w:t>Purpose of this report</w:t>
      </w:r>
    </w:p>
    <w:p w14:paraId="6DF7DCE3" w14:textId="1C83570B" w:rsidR="008516F3" w:rsidRPr="004F5983" w:rsidRDefault="008516F3"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One possible solution to the problem is to run several employee engagement programs, such as a Social Club and a Sports Club. This solution will provide employees different ways to engage with others, get to know those they work with, and create a motivating work environment. The </w:t>
      </w:r>
      <w:r w:rsidRPr="004F5983">
        <w:rPr>
          <w:rFonts w:ascii="Times New Roman" w:hAnsi="Times New Roman" w:cs="Times New Roman"/>
          <w:sz w:val="24"/>
          <w:szCs w:val="24"/>
        </w:rPr>
        <w:lastRenderedPageBreak/>
        <w:t>objective is to increase employees’ job satisfaction so they can be more committed to their work tasks and to Mitchell Island Terminal</w:t>
      </w:r>
      <w:r w:rsidRPr="004F5983">
        <w:rPr>
          <w:rFonts w:ascii="Times New Roman" w:hAnsi="Times New Roman" w:cs="Times New Roman"/>
          <w:sz w:val="24"/>
          <w:szCs w:val="24"/>
        </w:rPr>
        <w:t>s</w:t>
      </w:r>
      <w:r w:rsidRPr="004F5983">
        <w:rPr>
          <w:rFonts w:ascii="Times New Roman" w:hAnsi="Times New Roman" w:cs="Times New Roman"/>
          <w:sz w:val="24"/>
          <w:szCs w:val="24"/>
        </w:rPr>
        <w:t xml:space="preserve"> Ltd.   </w:t>
      </w:r>
    </w:p>
    <w:p w14:paraId="21DC5A35" w14:textId="77777777" w:rsidR="003648B0" w:rsidRPr="004F5983" w:rsidRDefault="003648B0" w:rsidP="004F5983">
      <w:pPr>
        <w:spacing w:after="0" w:line="480" w:lineRule="auto"/>
        <w:rPr>
          <w:rFonts w:ascii="Times New Roman" w:hAnsi="Times New Roman" w:cs="Times New Roman"/>
          <w:b/>
          <w:bCs/>
          <w:sz w:val="24"/>
          <w:szCs w:val="24"/>
        </w:rPr>
      </w:pPr>
    </w:p>
    <w:p w14:paraId="5B2DE705" w14:textId="07E5E42F" w:rsidR="00F32134" w:rsidRPr="004F5983" w:rsidRDefault="006550F0" w:rsidP="004F5983">
      <w:pPr>
        <w:spacing w:after="0" w:line="480" w:lineRule="auto"/>
        <w:rPr>
          <w:rFonts w:ascii="Times New Roman" w:hAnsi="Times New Roman" w:cs="Times New Roman"/>
          <w:b/>
          <w:bCs/>
          <w:sz w:val="24"/>
          <w:szCs w:val="24"/>
        </w:rPr>
      </w:pPr>
      <w:r w:rsidRPr="004F5983">
        <w:rPr>
          <w:rFonts w:ascii="Times New Roman" w:hAnsi="Times New Roman" w:cs="Times New Roman"/>
          <w:b/>
          <w:bCs/>
          <w:sz w:val="24"/>
          <w:szCs w:val="24"/>
        </w:rPr>
        <w:t xml:space="preserve">E. </w:t>
      </w:r>
      <w:r w:rsidR="00F32134" w:rsidRPr="004F5983">
        <w:rPr>
          <w:rFonts w:ascii="Times New Roman" w:hAnsi="Times New Roman" w:cs="Times New Roman"/>
          <w:b/>
          <w:bCs/>
          <w:sz w:val="24"/>
          <w:szCs w:val="24"/>
        </w:rPr>
        <w:t>Brief description of primary and secondary data sources</w:t>
      </w:r>
    </w:p>
    <w:p w14:paraId="55C57946" w14:textId="62B259F8" w:rsidR="00C408FD" w:rsidRPr="004F5983" w:rsidRDefault="00C408FD"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My primary data sources include a survey with the five questions above. I circulate the survey to 5 employees from each department. Also, </w:t>
      </w:r>
      <w:r w:rsidRPr="004F5983">
        <w:rPr>
          <w:rFonts w:ascii="Times New Roman" w:hAnsi="Times New Roman" w:cs="Times New Roman"/>
          <w:sz w:val="24"/>
          <w:szCs w:val="24"/>
        </w:rPr>
        <w:t xml:space="preserve">as informal observations, </w:t>
      </w:r>
      <w:r w:rsidRPr="004F5983">
        <w:rPr>
          <w:rFonts w:ascii="Times New Roman" w:hAnsi="Times New Roman" w:cs="Times New Roman"/>
          <w:sz w:val="24"/>
          <w:szCs w:val="24"/>
        </w:rPr>
        <w:t xml:space="preserve">I talk to coworkers and get their opinions on employee engagement programs, gathering information on what they prefer, when they most want to participate in social life at work, and how much they are willing to spend on social activities. </w:t>
      </w:r>
    </w:p>
    <w:p w14:paraId="13CA62D4" w14:textId="77777777" w:rsidR="00C408FD" w:rsidRPr="004F5983" w:rsidRDefault="00C408FD" w:rsidP="004F5983">
      <w:pPr>
        <w:spacing w:after="0" w:line="480" w:lineRule="auto"/>
        <w:rPr>
          <w:rFonts w:ascii="Times New Roman" w:hAnsi="Times New Roman" w:cs="Times New Roman"/>
          <w:sz w:val="24"/>
          <w:szCs w:val="24"/>
        </w:rPr>
      </w:pPr>
    </w:p>
    <w:p w14:paraId="196F9639" w14:textId="6F3269DD" w:rsidR="00C408FD" w:rsidRPr="004F5983" w:rsidRDefault="00C408FD"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Secondary sources include academic studies on employee engagement strategies. These will be evidence showing the effectiveness of employee engagement programs. </w:t>
      </w:r>
    </w:p>
    <w:p w14:paraId="614DFB39" w14:textId="77777777" w:rsidR="00C408FD" w:rsidRPr="004F5983" w:rsidRDefault="00C408FD" w:rsidP="004F5983">
      <w:pPr>
        <w:spacing w:after="0" w:line="480" w:lineRule="auto"/>
        <w:rPr>
          <w:rFonts w:ascii="Times New Roman" w:hAnsi="Times New Roman" w:cs="Times New Roman"/>
          <w:b/>
          <w:bCs/>
          <w:sz w:val="24"/>
          <w:szCs w:val="24"/>
        </w:rPr>
      </w:pPr>
    </w:p>
    <w:p w14:paraId="0B048CC0" w14:textId="54B2D9FA" w:rsidR="00F32134" w:rsidRPr="004F5983" w:rsidRDefault="00844E1B" w:rsidP="004F5983">
      <w:pPr>
        <w:spacing w:after="0" w:line="480" w:lineRule="auto"/>
        <w:rPr>
          <w:rFonts w:ascii="Times New Roman" w:hAnsi="Times New Roman" w:cs="Times New Roman"/>
          <w:b/>
          <w:bCs/>
          <w:sz w:val="24"/>
          <w:szCs w:val="24"/>
        </w:rPr>
      </w:pPr>
      <w:r w:rsidRPr="004F5983">
        <w:rPr>
          <w:rFonts w:ascii="Times New Roman" w:hAnsi="Times New Roman" w:cs="Times New Roman"/>
          <w:b/>
          <w:bCs/>
          <w:sz w:val="24"/>
          <w:szCs w:val="24"/>
        </w:rPr>
        <w:t xml:space="preserve">F. </w:t>
      </w:r>
      <w:r w:rsidR="00F32134" w:rsidRPr="004F5983">
        <w:rPr>
          <w:rFonts w:ascii="Times New Roman" w:hAnsi="Times New Roman" w:cs="Times New Roman"/>
          <w:b/>
          <w:bCs/>
          <w:sz w:val="24"/>
          <w:szCs w:val="24"/>
        </w:rPr>
        <w:t xml:space="preserve">Scope of this inquiry </w:t>
      </w:r>
    </w:p>
    <w:p w14:paraId="6F986D34" w14:textId="723F5D7B" w:rsidR="005711BE" w:rsidRPr="004F5983" w:rsidRDefault="005711BE" w:rsidP="004F5983">
      <w:pPr>
        <w:spacing w:after="0" w:line="480" w:lineRule="auto"/>
        <w:rPr>
          <w:rFonts w:ascii="Times New Roman" w:hAnsi="Times New Roman" w:cs="Times New Roman"/>
          <w:b/>
          <w:bCs/>
          <w:sz w:val="24"/>
          <w:szCs w:val="24"/>
        </w:rPr>
      </w:pPr>
      <w:r w:rsidRPr="004F5983">
        <w:rPr>
          <w:rFonts w:ascii="Times New Roman" w:hAnsi="Times New Roman" w:cs="Times New Roman"/>
          <w:sz w:val="24"/>
          <w:szCs w:val="24"/>
        </w:rPr>
        <w:t xml:space="preserve">To assess the feasibility of running several employee engagement programs, I </w:t>
      </w:r>
      <w:r w:rsidRPr="004F5983">
        <w:rPr>
          <w:rFonts w:ascii="Times New Roman" w:hAnsi="Times New Roman" w:cs="Times New Roman"/>
          <w:sz w:val="24"/>
          <w:szCs w:val="24"/>
        </w:rPr>
        <w:t>focus on</w:t>
      </w:r>
      <w:r w:rsidRPr="004F5983">
        <w:rPr>
          <w:rFonts w:ascii="Times New Roman" w:hAnsi="Times New Roman" w:cs="Times New Roman"/>
          <w:sz w:val="24"/>
          <w:szCs w:val="24"/>
        </w:rPr>
        <w:t xml:space="preserve"> five areas of inquiry:</w:t>
      </w:r>
      <w:r w:rsidRPr="004F5983">
        <w:rPr>
          <w:rFonts w:ascii="Times New Roman" w:hAnsi="Times New Roman" w:cs="Times New Roman"/>
          <w:b/>
          <w:bCs/>
          <w:sz w:val="24"/>
          <w:szCs w:val="24"/>
        </w:rPr>
        <w:t xml:space="preserve"> </w:t>
      </w:r>
    </w:p>
    <w:p w14:paraId="45A25029" w14:textId="42474903" w:rsidR="005711BE" w:rsidRPr="004F5983" w:rsidRDefault="005711BE" w:rsidP="004F5983">
      <w:pPr>
        <w:pStyle w:val="ListParagraph"/>
        <w:numPr>
          <w:ilvl w:val="0"/>
          <w:numId w:val="8"/>
        </w:num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What are employees’ interests and hobbies?</w:t>
      </w:r>
    </w:p>
    <w:p w14:paraId="7EEA20DD" w14:textId="6685EABA" w:rsidR="005711BE" w:rsidRPr="004F5983" w:rsidRDefault="005711BE" w:rsidP="004F5983">
      <w:pPr>
        <w:pStyle w:val="ListParagraph"/>
        <w:numPr>
          <w:ilvl w:val="0"/>
          <w:numId w:val="8"/>
        </w:num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What social events do employees want the most?</w:t>
      </w:r>
    </w:p>
    <w:p w14:paraId="76FBB4AB" w14:textId="45491DBD" w:rsidR="005711BE" w:rsidRPr="004F5983" w:rsidRDefault="005711BE" w:rsidP="004F5983">
      <w:pPr>
        <w:pStyle w:val="ListParagraph"/>
        <w:numPr>
          <w:ilvl w:val="0"/>
          <w:numId w:val="8"/>
        </w:num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How many employees regularly do some form of sports?</w:t>
      </w:r>
    </w:p>
    <w:p w14:paraId="314F0406" w14:textId="1E02FC59" w:rsidR="005711BE" w:rsidRPr="004F5983" w:rsidRDefault="005711BE" w:rsidP="004F5983">
      <w:pPr>
        <w:pStyle w:val="ListParagraph"/>
        <w:numPr>
          <w:ilvl w:val="0"/>
          <w:numId w:val="8"/>
        </w:num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What sports programs do employees like?</w:t>
      </w:r>
    </w:p>
    <w:p w14:paraId="7B8F8F08" w14:textId="74D954DA" w:rsidR="00B6492E" w:rsidRPr="0097794B" w:rsidRDefault="005711BE" w:rsidP="0097794B">
      <w:pPr>
        <w:pStyle w:val="ListParagraph"/>
        <w:numPr>
          <w:ilvl w:val="0"/>
          <w:numId w:val="8"/>
        </w:num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Which period would employees most likely want to participate in a weekly, biweekly, or monthly social event?</w:t>
      </w:r>
    </w:p>
    <w:p w14:paraId="5450C27B" w14:textId="77777777" w:rsidR="0097794B" w:rsidRDefault="0097794B" w:rsidP="004F5983">
      <w:pPr>
        <w:spacing w:after="0" w:line="480" w:lineRule="auto"/>
        <w:jc w:val="center"/>
        <w:rPr>
          <w:rFonts w:ascii="Times New Roman" w:hAnsi="Times New Roman" w:cs="Times New Roman"/>
          <w:b/>
          <w:bCs/>
          <w:sz w:val="24"/>
          <w:szCs w:val="24"/>
        </w:rPr>
      </w:pPr>
    </w:p>
    <w:p w14:paraId="5933F075" w14:textId="1F09DAB4" w:rsidR="00E54126" w:rsidRDefault="000D7E7C" w:rsidP="004F5983">
      <w:pPr>
        <w:spacing w:after="0" w:line="480" w:lineRule="auto"/>
        <w:jc w:val="center"/>
        <w:rPr>
          <w:rFonts w:ascii="Times New Roman" w:hAnsi="Times New Roman" w:cs="Times New Roman"/>
          <w:b/>
          <w:bCs/>
          <w:sz w:val="24"/>
          <w:szCs w:val="24"/>
        </w:rPr>
      </w:pPr>
      <w:r w:rsidRPr="004F5983">
        <w:rPr>
          <w:rFonts w:ascii="Times New Roman" w:hAnsi="Times New Roman" w:cs="Times New Roman"/>
          <w:b/>
          <w:bCs/>
          <w:sz w:val="24"/>
          <w:szCs w:val="24"/>
        </w:rPr>
        <w:lastRenderedPageBreak/>
        <w:t xml:space="preserve">II. </w:t>
      </w:r>
      <w:r w:rsidR="00E54126" w:rsidRPr="004F5983">
        <w:rPr>
          <w:rFonts w:ascii="Times New Roman" w:hAnsi="Times New Roman" w:cs="Times New Roman"/>
          <w:b/>
          <w:bCs/>
          <w:sz w:val="24"/>
          <w:szCs w:val="24"/>
        </w:rPr>
        <w:t>Data Section</w:t>
      </w:r>
    </w:p>
    <w:p w14:paraId="5817FEEF" w14:textId="77777777" w:rsidR="00B1700B" w:rsidRPr="004F5983" w:rsidRDefault="00B1700B" w:rsidP="004F5983">
      <w:pPr>
        <w:spacing w:after="0" w:line="480" w:lineRule="auto"/>
        <w:jc w:val="center"/>
        <w:rPr>
          <w:rFonts w:ascii="Times New Roman" w:hAnsi="Times New Roman" w:cs="Times New Roman"/>
          <w:b/>
          <w:bCs/>
          <w:sz w:val="24"/>
          <w:szCs w:val="24"/>
        </w:rPr>
      </w:pPr>
    </w:p>
    <w:p w14:paraId="3827457F" w14:textId="07E1191E" w:rsidR="00E54126" w:rsidRPr="004F5983" w:rsidRDefault="00B9251F" w:rsidP="004F5983">
      <w:pPr>
        <w:spacing w:after="0" w:line="480" w:lineRule="auto"/>
        <w:rPr>
          <w:rFonts w:ascii="Times New Roman" w:hAnsi="Times New Roman" w:cs="Times New Roman"/>
          <w:b/>
          <w:bCs/>
          <w:sz w:val="24"/>
          <w:szCs w:val="24"/>
        </w:rPr>
      </w:pPr>
      <w:r w:rsidRPr="004F5983">
        <w:rPr>
          <w:rFonts w:ascii="Times New Roman" w:hAnsi="Times New Roman" w:cs="Times New Roman"/>
          <w:b/>
          <w:bCs/>
          <w:sz w:val="24"/>
          <w:szCs w:val="24"/>
        </w:rPr>
        <w:t xml:space="preserve">A. </w:t>
      </w:r>
      <w:r w:rsidR="00E54126" w:rsidRPr="004F5983">
        <w:rPr>
          <w:rFonts w:ascii="Times New Roman" w:hAnsi="Times New Roman" w:cs="Times New Roman"/>
          <w:b/>
          <w:bCs/>
          <w:sz w:val="24"/>
          <w:szCs w:val="24"/>
        </w:rPr>
        <w:t xml:space="preserve">Surveys Completed by Coworkers </w:t>
      </w:r>
    </w:p>
    <w:p w14:paraId="3E0E3DAE" w14:textId="1B618BB2" w:rsidR="00515623" w:rsidRDefault="001D109C"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To determine the extent to which employee engagement programs are feasible, I sen</w:t>
      </w:r>
      <w:r w:rsidR="000B25DE" w:rsidRPr="004F5983">
        <w:rPr>
          <w:rFonts w:ascii="Times New Roman" w:hAnsi="Times New Roman" w:cs="Times New Roman"/>
          <w:sz w:val="24"/>
          <w:szCs w:val="24"/>
        </w:rPr>
        <w:t>d</w:t>
      </w:r>
      <w:r w:rsidRPr="004F5983">
        <w:rPr>
          <w:rFonts w:ascii="Times New Roman" w:hAnsi="Times New Roman" w:cs="Times New Roman"/>
          <w:sz w:val="24"/>
          <w:szCs w:val="24"/>
        </w:rPr>
        <w:t xml:space="preserve"> out a </w:t>
      </w:r>
      <w:r w:rsidR="001A66BB" w:rsidRPr="004F5983">
        <w:rPr>
          <w:rFonts w:ascii="Times New Roman" w:hAnsi="Times New Roman" w:cs="Times New Roman"/>
          <w:sz w:val="24"/>
          <w:szCs w:val="24"/>
        </w:rPr>
        <w:t xml:space="preserve">six-question </w:t>
      </w:r>
      <w:r w:rsidRPr="004F5983">
        <w:rPr>
          <w:rFonts w:ascii="Times New Roman" w:hAnsi="Times New Roman" w:cs="Times New Roman"/>
          <w:sz w:val="24"/>
          <w:szCs w:val="24"/>
        </w:rPr>
        <w:t xml:space="preserve">survey </w:t>
      </w:r>
      <w:r w:rsidR="001A66BB" w:rsidRPr="004F5983">
        <w:rPr>
          <w:rFonts w:ascii="Times New Roman" w:hAnsi="Times New Roman" w:cs="Times New Roman"/>
          <w:sz w:val="24"/>
          <w:szCs w:val="24"/>
        </w:rPr>
        <w:t xml:space="preserve">consisting of 2 short answers, 2 multiple-choice questions, and 2 linear scale questions. </w:t>
      </w:r>
      <w:r w:rsidR="005A4EF0" w:rsidRPr="004F5983">
        <w:rPr>
          <w:rFonts w:ascii="Times New Roman" w:hAnsi="Times New Roman" w:cs="Times New Roman"/>
          <w:sz w:val="24"/>
          <w:szCs w:val="24"/>
        </w:rPr>
        <w:t xml:space="preserve">I use social networking sites, emails, and text messages to send the survey link to coworkers. </w:t>
      </w:r>
    </w:p>
    <w:p w14:paraId="0838FDF0" w14:textId="77777777" w:rsidR="00894713" w:rsidRPr="004F5983" w:rsidRDefault="00894713" w:rsidP="004F5983">
      <w:pPr>
        <w:spacing w:after="0" w:line="480" w:lineRule="auto"/>
        <w:rPr>
          <w:rFonts w:ascii="Times New Roman" w:hAnsi="Times New Roman" w:cs="Times New Roman"/>
          <w:sz w:val="24"/>
          <w:szCs w:val="24"/>
        </w:rPr>
      </w:pPr>
    </w:p>
    <w:p w14:paraId="7842A28E" w14:textId="16119915" w:rsidR="002A1396" w:rsidRDefault="000B25DE" w:rsidP="004F5983">
      <w:pPr>
        <w:spacing w:after="0" w:line="480" w:lineRule="auto"/>
        <w:rPr>
          <w:rFonts w:ascii="Times New Roman" w:hAnsi="Times New Roman" w:cs="Times New Roman"/>
          <w:b/>
          <w:bCs/>
          <w:i/>
          <w:iCs/>
          <w:sz w:val="24"/>
          <w:szCs w:val="24"/>
        </w:rPr>
      </w:pPr>
      <w:r w:rsidRPr="004F5983">
        <w:rPr>
          <w:rFonts w:ascii="Times New Roman" w:hAnsi="Times New Roman" w:cs="Times New Roman"/>
          <w:sz w:val="24"/>
          <w:szCs w:val="24"/>
        </w:rPr>
        <w:t>In total,</w:t>
      </w:r>
      <w:r w:rsidR="005A4EF0" w:rsidRPr="004F5983">
        <w:rPr>
          <w:rFonts w:ascii="Times New Roman" w:hAnsi="Times New Roman" w:cs="Times New Roman"/>
          <w:sz w:val="24"/>
          <w:szCs w:val="24"/>
        </w:rPr>
        <w:t xml:space="preserve"> </w:t>
      </w:r>
      <w:r w:rsidRPr="004F5983">
        <w:rPr>
          <w:rFonts w:ascii="Times New Roman" w:hAnsi="Times New Roman" w:cs="Times New Roman"/>
          <w:sz w:val="24"/>
          <w:szCs w:val="24"/>
        </w:rPr>
        <w:t xml:space="preserve">there are 30 </w:t>
      </w:r>
      <w:r w:rsidR="005A4EF0" w:rsidRPr="004F5983">
        <w:rPr>
          <w:rFonts w:ascii="Times New Roman" w:hAnsi="Times New Roman" w:cs="Times New Roman"/>
          <w:sz w:val="24"/>
          <w:szCs w:val="24"/>
        </w:rPr>
        <w:t>responses</w:t>
      </w:r>
      <w:r w:rsidR="00B6492E" w:rsidRPr="004F5983">
        <w:rPr>
          <w:rFonts w:ascii="Times New Roman" w:hAnsi="Times New Roman" w:cs="Times New Roman"/>
          <w:sz w:val="24"/>
          <w:szCs w:val="24"/>
        </w:rPr>
        <w:t xml:space="preserve"> highlighting 6 themes: </w:t>
      </w:r>
      <w:r w:rsidR="00953952" w:rsidRPr="004F5983">
        <w:rPr>
          <w:rFonts w:ascii="Times New Roman" w:hAnsi="Times New Roman" w:cs="Times New Roman"/>
          <w:sz w:val="24"/>
          <w:szCs w:val="24"/>
        </w:rPr>
        <w:t>1</w:t>
      </w:r>
      <w:r w:rsidR="00384290" w:rsidRPr="004F5983">
        <w:rPr>
          <w:rFonts w:ascii="Times New Roman" w:hAnsi="Times New Roman" w:cs="Times New Roman"/>
          <w:sz w:val="24"/>
          <w:szCs w:val="24"/>
        </w:rPr>
        <w:t xml:space="preserve">. </w:t>
      </w:r>
      <w:r w:rsidR="00B6492E" w:rsidRPr="004F5983">
        <w:rPr>
          <w:rFonts w:ascii="Times New Roman" w:hAnsi="Times New Roman" w:cs="Times New Roman"/>
          <w:sz w:val="24"/>
          <w:szCs w:val="24"/>
        </w:rPr>
        <w:t xml:space="preserve">Hobbies and Interests, </w:t>
      </w:r>
      <w:r w:rsidR="0020211D" w:rsidRPr="004F5983">
        <w:rPr>
          <w:rFonts w:ascii="Times New Roman" w:hAnsi="Times New Roman" w:cs="Times New Roman"/>
          <w:sz w:val="24"/>
          <w:szCs w:val="24"/>
        </w:rPr>
        <w:t xml:space="preserve">2. </w:t>
      </w:r>
      <w:r w:rsidR="00B6492E" w:rsidRPr="004F5983">
        <w:rPr>
          <w:rFonts w:ascii="Times New Roman" w:hAnsi="Times New Roman" w:cs="Times New Roman"/>
          <w:sz w:val="24"/>
          <w:szCs w:val="24"/>
        </w:rPr>
        <w:t xml:space="preserve">Social Events of interests, </w:t>
      </w:r>
      <w:r w:rsidR="00124F16" w:rsidRPr="004F5983">
        <w:rPr>
          <w:rFonts w:ascii="Times New Roman" w:hAnsi="Times New Roman" w:cs="Times New Roman"/>
          <w:sz w:val="24"/>
          <w:szCs w:val="24"/>
        </w:rPr>
        <w:t xml:space="preserve">3. </w:t>
      </w:r>
      <w:r w:rsidR="00B6492E" w:rsidRPr="004F5983">
        <w:rPr>
          <w:rFonts w:ascii="Times New Roman" w:hAnsi="Times New Roman" w:cs="Times New Roman"/>
          <w:sz w:val="24"/>
          <w:szCs w:val="24"/>
        </w:rPr>
        <w:t xml:space="preserve">Willingness to Participate in </w:t>
      </w:r>
      <w:r w:rsidR="00A1372A" w:rsidRPr="004F5983">
        <w:rPr>
          <w:rFonts w:ascii="Times New Roman" w:hAnsi="Times New Roman" w:cs="Times New Roman"/>
          <w:sz w:val="24"/>
          <w:szCs w:val="24"/>
        </w:rPr>
        <w:t>S</w:t>
      </w:r>
      <w:r w:rsidR="00B6492E" w:rsidRPr="004F5983">
        <w:rPr>
          <w:rFonts w:ascii="Times New Roman" w:hAnsi="Times New Roman" w:cs="Times New Roman"/>
          <w:sz w:val="24"/>
          <w:szCs w:val="24"/>
        </w:rPr>
        <w:t xml:space="preserve">ocial </w:t>
      </w:r>
      <w:r w:rsidR="00A1372A" w:rsidRPr="004F5983">
        <w:rPr>
          <w:rFonts w:ascii="Times New Roman" w:hAnsi="Times New Roman" w:cs="Times New Roman"/>
          <w:sz w:val="24"/>
          <w:szCs w:val="24"/>
        </w:rPr>
        <w:t>G</w:t>
      </w:r>
      <w:r w:rsidR="00B6492E" w:rsidRPr="004F5983">
        <w:rPr>
          <w:rFonts w:ascii="Times New Roman" w:hAnsi="Times New Roman" w:cs="Times New Roman"/>
          <w:sz w:val="24"/>
          <w:szCs w:val="24"/>
        </w:rPr>
        <w:t xml:space="preserve">atherings at </w:t>
      </w:r>
      <w:r w:rsidR="00A1372A" w:rsidRPr="004F5983">
        <w:rPr>
          <w:rFonts w:ascii="Times New Roman" w:hAnsi="Times New Roman" w:cs="Times New Roman"/>
          <w:sz w:val="24"/>
          <w:szCs w:val="24"/>
        </w:rPr>
        <w:t>W</w:t>
      </w:r>
      <w:r w:rsidR="00B6492E" w:rsidRPr="004F5983">
        <w:rPr>
          <w:rFonts w:ascii="Times New Roman" w:hAnsi="Times New Roman" w:cs="Times New Roman"/>
          <w:sz w:val="24"/>
          <w:szCs w:val="24"/>
        </w:rPr>
        <w:t xml:space="preserve">ork, </w:t>
      </w:r>
      <w:r w:rsidR="00F02EFD" w:rsidRPr="004F5983">
        <w:rPr>
          <w:rFonts w:ascii="Times New Roman" w:hAnsi="Times New Roman" w:cs="Times New Roman"/>
          <w:sz w:val="24"/>
          <w:szCs w:val="24"/>
        </w:rPr>
        <w:t xml:space="preserve">4. </w:t>
      </w:r>
      <w:r w:rsidR="00A1372A" w:rsidRPr="004F5983">
        <w:rPr>
          <w:rFonts w:ascii="Times New Roman" w:hAnsi="Times New Roman" w:cs="Times New Roman"/>
          <w:sz w:val="24"/>
          <w:szCs w:val="24"/>
        </w:rPr>
        <w:t>Number of Hours on Weekly Work Social Events</w:t>
      </w:r>
      <w:r w:rsidR="00A1372A" w:rsidRPr="004F5983">
        <w:rPr>
          <w:rFonts w:ascii="Times New Roman" w:hAnsi="Times New Roman" w:cs="Times New Roman"/>
          <w:sz w:val="24"/>
          <w:szCs w:val="24"/>
        </w:rPr>
        <w:t xml:space="preserve">, </w:t>
      </w:r>
      <w:r w:rsidR="00A05C47" w:rsidRPr="004F5983">
        <w:rPr>
          <w:rFonts w:ascii="Times New Roman" w:hAnsi="Times New Roman" w:cs="Times New Roman"/>
          <w:sz w:val="24"/>
          <w:szCs w:val="24"/>
        </w:rPr>
        <w:t xml:space="preserve">5. </w:t>
      </w:r>
      <w:r w:rsidR="00A1372A" w:rsidRPr="004F5983">
        <w:rPr>
          <w:rFonts w:ascii="Times New Roman" w:hAnsi="Times New Roman" w:cs="Times New Roman"/>
          <w:sz w:val="24"/>
          <w:szCs w:val="24"/>
        </w:rPr>
        <w:t>Level of Interest in Social Gatherings at Work</w:t>
      </w:r>
      <w:r w:rsidR="00A1372A" w:rsidRPr="004F5983">
        <w:rPr>
          <w:rFonts w:ascii="Times New Roman" w:hAnsi="Times New Roman" w:cs="Times New Roman"/>
          <w:sz w:val="24"/>
          <w:szCs w:val="24"/>
        </w:rPr>
        <w:t xml:space="preserve">, and </w:t>
      </w:r>
      <w:r w:rsidR="00390A48" w:rsidRPr="004F5983">
        <w:rPr>
          <w:rFonts w:ascii="Times New Roman" w:hAnsi="Times New Roman" w:cs="Times New Roman"/>
          <w:sz w:val="24"/>
          <w:szCs w:val="24"/>
        </w:rPr>
        <w:t xml:space="preserve">6. </w:t>
      </w:r>
      <w:r w:rsidR="00A1372A" w:rsidRPr="004F5983">
        <w:rPr>
          <w:rFonts w:ascii="Times New Roman" w:hAnsi="Times New Roman" w:cs="Times New Roman"/>
          <w:sz w:val="24"/>
          <w:szCs w:val="24"/>
        </w:rPr>
        <w:t>Frequency of Social Gatherings</w:t>
      </w:r>
      <w:r w:rsidR="00045151" w:rsidRPr="004F5983">
        <w:rPr>
          <w:rFonts w:ascii="Times New Roman" w:hAnsi="Times New Roman" w:cs="Times New Roman"/>
          <w:sz w:val="24"/>
          <w:szCs w:val="24"/>
        </w:rPr>
        <w:t>.</w:t>
      </w:r>
      <w:r w:rsidR="00045151" w:rsidRPr="004F5983">
        <w:rPr>
          <w:rFonts w:ascii="Times New Roman" w:hAnsi="Times New Roman" w:cs="Times New Roman"/>
          <w:b/>
          <w:bCs/>
          <w:i/>
          <w:iCs/>
          <w:sz w:val="24"/>
          <w:szCs w:val="24"/>
        </w:rPr>
        <w:t xml:space="preserve"> </w:t>
      </w:r>
    </w:p>
    <w:p w14:paraId="3C2A6B55" w14:textId="77777777" w:rsidR="00515623" w:rsidRPr="00515623" w:rsidRDefault="00515623" w:rsidP="004F5983">
      <w:pPr>
        <w:spacing w:after="0" w:line="480" w:lineRule="auto"/>
        <w:rPr>
          <w:rFonts w:ascii="Times New Roman" w:hAnsi="Times New Roman" w:cs="Times New Roman"/>
          <w:b/>
          <w:bCs/>
          <w:i/>
          <w:iCs/>
          <w:sz w:val="24"/>
          <w:szCs w:val="24"/>
        </w:rPr>
      </w:pPr>
    </w:p>
    <w:p w14:paraId="487F4006" w14:textId="77777777" w:rsidR="002A1396" w:rsidRPr="004F5983" w:rsidRDefault="002A1396" w:rsidP="004F5983">
      <w:pPr>
        <w:keepNext/>
        <w:spacing w:after="0" w:line="480" w:lineRule="auto"/>
        <w:jc w:val="center"/>
        <w:rPr>
          <w:rFonts w:ascii="Times New Roman" w:hAnsi="Times New Roman" w:cs="Times New Roman"/>
        </w:rPr>
      </w:pPr>
      <w:r w:rsidRPr="004F5983">
        <w:rPr>
          <w:rFonts w:ascii="Times New Roman" w:hAnsi="Times New Roman" w:cs="Times New Roman"/>
          <w:noProof/>
        </w:rPr>
        <w:drawing>
          <wp:inline distT="0" distB="0" distL="0" distR="0" wp14:anchorId="167C3F96" wp14:editId="37A02BB8">
            <wp:extent cx="5943600" cy="2507615"/>
            <wp:effectExtent l="0" t="0" r="0" b="6985"/>
            <wp:docPr id="29" name="Picture 29"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hart&#10;&#10;Description automatically generated with medium confidence"/>
                    <pic:cNvPicPr/>
                  </pic:nvPicPr>
                  <pic:blipFill>
                    <a:blip r:embed="rId10"/>
                    <a:stretch>
                      <a:fillRect/>
                    </a:stretch>
                  </pic:blipFill>
                  <pic:spPr>
                    <a:xfrm>
                      <a:off x="0" y="0"/>
                      <a:ext cx="5943600" cy="2507615"/>
                    </a:xfrm>
                    <a:prstGeom prst="rect">
                      <a:avLst/>
                    </a:prstGeom>
                  </pic:spPr>
                </pic:pic>
              </a:graphicData>
            </a:graphic>
          </wp:inline>
        </w:drawing>
      </w:r>
    </w:p>
    <w:p w14:paraId="60C70408" w14:textId="770F8BF5" w:rsidR="00A1372A" w:rsidRPr="004F5983" w:rsidRDefault="002A1396" w:rsidP="004F5983">
      <w:pPr>
        <w:pStyle w:val="Caption"/>
        <w:spacing w:line="480" w:lineRule="auto"/>
        <w:jc w:val="center"/>
        <w:rPr>
          <w:rFonts w:ascii="Times New Roman" w:hAnsi="Times New Roman" w:cs="Times New Roman"/>
          <w:noProof/>
          <w:sz w:val="22"/>
          <w:szCs w:val="22"/>
        </w:rPr>
      </w:pPr>
      <w:r w:rsidRPr="004F5983">
        <w:rPr>
          <w:rFonts w:ascii="Times New Roman" w:hAnsi="Times New Roman" w:cs="Times New Roman"/>
        </w:rPr>
        <w:t xml:space="preserve">Figure </w:t>
      </w:r>
      <w:r w:rsidRPr="004F5983">
        <w:rPr>
          <w:rFonts w:ascii="Times New Roman" w:hAnsi="Times New Roman" w:cs="Times New Roman"/>
        </w:rPr>
        <w:fldChar w:fldCharType="begin"/>
      </w:r>
      <w:r w:rsidRPr="004F5983">
        <w:rPr>
          <w:rFonts w:ascii="Times New Roman" w:hAnsi="Times New Roman" w:cs="Times New Roman"/>
        </w:rPr>
        <w:instrText xml:space="preserve"> SEQ Figure \* ARABIC </w:instrText>
      </w:r>
      <w:r w:rsidRPr="004F5983">
        <w:rPr>
          <w:rFonts w:ascii="Times New Roman" w:hAnsi="Times New Roman" w:cs="Times New Roman"/>
        </w:rPr>
        <w:fldChar w:fldCharType="separate"/>
      </w:r>
      <w:r w:rsidR="0054071E" w:rsidRPr="004F5983">
        <w:rPr>
          <w:rFonts w:ascii="Times New Roman" w:hAnsi="Times New Roman" w:cs="Times New Roman"/>
          <w:noProof/>
        </w:rPr>
        <w:t>1</w:t>
      </w:r>
      <w:r w:rsidRPr="004F5983">
        <w:rPr>
          <w:rFonts w:ascii="Times New Roman" w:hAnsi="Times New Roman" w:cs="Times New Roman"/>
        </w:rPr>
        <w:fldChar w:fldCharType="end"/>
      </w:r>
      <w:r w:rsidRPr="004F5983">
        <w:rPr>
          <w:rFonts w:ascii="Times New Roman" w:hAnsi="Times New Roman" w:cs="Times New Roman"/>
        </w:rPr>
        <w:t>: Hobbies and Interests</w:t>
      </w:r>
    </w:p>
    <w:p w14:paraId="36A61C64" w14:textId="77777777" w:rsidR="00515623" w:rsidRDefault="00515623" w:rsidP="004F5983">
      <w:pPr>
        <w:spacing w:after="0" w:line="480" w:lineRule="auto"/>
        <w:rPr>
          <w:rFonts w:ascii="Times New Roman" w:hAnsi="Times New Roman" w:cs="Times New Roman"/>
          <w:b/>
          <w:bCs/>
          <w:i/>
          <w:iCs/>
          <w:sz w:val="24"/>
          <w:szCs w:val="24"/>
        </w:rPr>
      </w:pPr>
    </w:p>
    <w:p w14:paraId="140B7198" w14:textId="77777777" w:rsidR="00515623" w:rsidRDefault="00515623" w:rsidP="004F5983">
      <w:pPr>
        <w:spacing w:after="0" w:line="480" w:lineRule="auto"/>
        <w:rPr>
          <w:rFonts w:ascii="Times New Roman" w:hAnsi="Times New Roman" w:cs="Times New Roman"/>
          <w:b/>
          <w:bCs/>
          <w:i/>
          <w:iCs/>
          <w:sz w:val="24"/>
          <w:szCs w:val="24"/>
        </w:rPr>
      </w:pPr>
    </w:p>
    <w:p w14:paraId="53BDF6F1" w14:textId="1D9C0145" w:rsidR="004E2CD4" w:rsidRPr="004F5983" w:rsidRDefault="00056D49" w:rsidP="004F5983">
      <w:pPr>
        <w:spacing w:after="0" w:line="480" w:lineRule="auto"/>
        <w:rPr>
          <w:rFonts w:ascii="Times New Roman" w:hAnsi="Times New Roman" w:cs="Times New Roman"/>
          <w:b/>
          <w:bCs/>
          <w:i/>
          <w:iCs/>
          <w:sz w:val="24"/>
          <w:szCs w:val="24"/>
        </w:rPr>
      </w:pPr>
      <w:r w:rsidRPr="004F5983">
        <w:rPr>
          <w:rFonts w:ascii="Times New Roman" w:hAnsi="Times New Roman" w:cs="Times New Roman"/>
          <w:b/>
          <w:bCs/>
          <w:i/>
          <w:iCs/>
          <w:sz w:val="24"/>
          <w:szCs w:val="24"/>
        </w:rPr>
        <w:lastRenderedPageBreak/>
        <w:t xml:space="preserve">1. </w:t>
      </w:r>
      <w:r w:rsidR="00C510D5" w:rsidRPr="004F5983">
        <w:rPr>
          <w:rFonts w:ascii="Times New Roman" w:hAnsi="Times New Roman" w:cs="Times New Roman"/>
          <w:b/>
          <w:bCs/>
          <w:i/>
          <w:iCs/>
          <w:sz w:val="24"/>
          <w:szCs w:val="24"/>
        </w:rPr>
        <w:t>Hobbies and Interests</w:t>
      </w:r>
    </w:p>
    <w:p w14:paraId="03E0F42D" w14:textId="436118BF" w:rsidR="00515623" w:rsidRPr="004F5983" w:rsidRDefault="003C0A00"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Figure 1 illustrates respondents’ answers to the question about their hobbies and interests</w:t>
      </w:r>
      <w:r w:rsidR="004404FF" w:rsidRPr="004F5983">
        <w:rPr>
          <w:rFonts w:ascii="Times New Roman" w:hAnsi="Times New Roman" w:cs="Times New Roman"/>
          <w:sz w:val="24"/>
          <w:szCs w:val="24"/>
        </w:rPr>
        <w:t>. The</w:t>
      </w:r>
      <w:r w:rsidR="00A26CA7" w:rsidRPr="004F5983">
        <w:rPr>
          <w:rFonts w:ascii="Times New Roman" w:hAnsi="Times New Roman" w:cs="Times New Roman"/>
          <w:sz w:val="24"/>
          <w:szCs w:val="24"/>
        </w:rPr>
        <w:t xml:space="preserve"> answer that appears three times are </w:t>
      </w:r>
      <w:r w:rsidR="00A26CA7" w:rsidRPr="004F5983">
        <w:rPr>
          <w:rFonts w:ascii="Times New Roman" w:hAnsi="Times New Roman" w:cs="Times New Roman"/>
          <w:i/>
          <w:iCs/>
          <w:sz w:val="24"/>
          <w:szCs w:val="24"/>
        </w:rPr>
        <w:t xml:space="preserve">gaming/video games </w:t>
      </w:r>
      <w:r w:rsidR="00A26CA7" w:rsidRPr="004F5983">
        <w:rPr>
          <w:rFonts w:ascii="Times New Roman" w:hAnsi="Times New Roman" w:cs="Times New Roman"/>
          <w:sz w:val="24"/>
          <w:szCs w:val="24"/>
        </w:rPr>
        <w:t xml:space="preserve">while the </w:t>
      </w:r>
      <w:r w:rsidR="004404FF" w:rsidRPr="004F5983">
        <w:rPr>
          <w:rFonts w:ascii="Times New Roman" w:hAnsi="Times New Roman" w:cs="Times New Roman"/>
          <w:sz w:val="24"/>
          <w:szCs w:val="24"/>
        </w:rPr>
        <w:t xml:space="preserve">answers that </w:t>
      </w:r>
      <w:r w:rsidR="00260042" w:rsidRPr="004F5983">
        <w:rPr>
          <w:rFonts w:ascii="Times New Roman" w:hAnsi="Times New Roman" w:cs="Times New Roman"/>
          <w:sz w:val="24"/>
          <w:szCs w:val="24"/>
        </w:rPr>
        <w:t>appear</w:t>
      </w:r>
      <w:r w:rsidR="004404FF" w:rsidRPr="004F5983">
        <w:rPr>
          <w:rFonts w:ascii="Times New Roman" w:hAnsi="Times New Roman" w:cs="Times New Roman"/>
          <w:sz w:val="24"/>
          <w:szCs w:val="24"/>
        </w:rPr>
        <w:t xml:space="preserve"> twice </w:t>
      </w:r>
      <w:r w:rsidR="003F3705" w:rsidRPr="004F5983">
        <w:rPr>
          <w:rFonts w:ascii="Times New Roman" w:hAnsi="Times New Roman" w:cs="Times New Roman"/>
          <w:sz w:val="24"/>
          <w:szCs w:val="24"/>
        </w:rPr>
        <w:t xml:space="preserve">are </w:t>
      </w:r>
      <w:r w:rsidR="003F3705" w:rsidRPr="004F5983">
        <w:rPr>
          <w:rFonts w:ascii="Times New Roman" w:hAnsi="Times New Roman" w:cs="Times New Roman"/>
          <w:i/>
          <w:iCs/>
          <w:sz w:val="24"/>
          <w:szCs w:val="24"/>
        </w:rPr>
        <w:t>workout</w:t>
      </w:r>
      <w:r w:rsidR="003F3705" w:rsidRPr="004F5983">
        <w:rPr>
          <w:rFonts w:ascii="Times New Roman" w:hAnsi="Times New Roman" w:cs="Times New Roman"/>
          <w:sz w:val="24"/>
          <w:szCs w:val="24"/>
        </w:rPr>
        <w:t xml:space="preserve"> and </w:t>
      </w:r>
      <w:r w:rsidR="003F3705" w:rsidRPr="004F5983">
        <w:rPr>
          <w:rFonts w:ascii="Times New Roman" w:hAnsi="Times New Roman" w:cs="Times New Roman"/>
          <w:i/>
          <w:iCs/>
          <w:sz w:val="24"/>
          <w:szCs w:val="24"/>
        </w:rPr>
        <w:t>music</w:t>
      </w:r>
      <w:r w:rsidR="007E6847" w:rsidRPr="004F5983">
        <w:rPr>
          <w:rFonts w:ascii="Times New Roman" w:hAnsi="Times New Roman" w:cs="Times New Roman"/>
          <w:sz w:val="24"/>
          <w:szCs w:val="24"/>
        </w:rPr>
        <w:t>,</w:t>
      </w:r>
      <w:r w:rsidR="00E91301" w:rsidRPr="004F5983">
        <w:rPr>
          <w:rFonts w:ascii="Times New Roman" w:hAnsi="Times New Roman" w:cs="Times New Roman"/>
          <w:sz w:val="24"/>
          <w:szCs w:val="24"/>
        </w:rPr>
        <w:t xml:space="preserve"> and </w:t>
      </w:r>
      <w:r w:rsidR="003F3705" w:rsidRPr="004F5983">
        <w:rPr>
          <w:rFonts w:ascii="Times New Roman" w:hAnsi="Times New Roman" w:cs="Times New Roman"/>
          <w:sz w:val="24"/>
          <w:szCs w:val="24"/>
        </w:rPr>
        <w:t xml:space="preserve">the rest of the answers appear only once. </w:t>
      </w:r>
      <w:r w:rsidR="00C50EE7" w:rsidRPr="004F5983">
        <w:rPr>
          <w:rFonts w:ascii="Times New Roman" w:hAnsi="Times New Roman" w:cs="Times New Roman"/>
          <w:sz w:val="24"/>
          <w:szCs w:val="24"/>
        </w:rPr>
        <w:t xml:space="preserve">Some respondents have 2+ hobbies and interests so the </w:t>
      </w:r>
      <w:r w:rsidR="00B35FCB" w:rsidRPr="004F5983">
        <w:rPr>
          <w:rFonts w:ascii="Times New Roman" w:hAnsi="Times New Roman" w:cs="Times New Roman"/>
          <w:sz w:val="24"/>
          <w:szCs w:val="24"/>
        </w:rPr>
        <w:t xml:space="preserve">number of </w:t>
      </w:r>
      <w:r w:rsidR="00C50EE7" w:rsidRPr="004F5983">
        <w:rPr>
          <w:rFonts w:ascii="Times New Roman" w:hAnsi="Times New Roman" w:cs="Times New Roman"/>
          <w:sz w:val="24"/>
          <w:szCs w:val="24"/>
        </w:rPr>
        <w:t>response</w:t>
      </w:r>
      <w:r w:rsidR="00080FFE" w:rsidRPr="004F5983">
        <w:rPr>
          <w:rFonts w:ascii="Times New Roman" w:hAnsi="Times New Roman" w:cs="Times New Roman"/>
          <w:sz w:val="24"/>
          <w:szCs w:val="24"/>
        </w:rPr>
        <w:t>s</w:t>
      </w:r>
      <w:r w:rsidR="00C50EE7" w:rsidRPr="004F5983">
        <w:rPr>
          <w:rFonts w:ascii="Times New Roman" w:hAnsi="Times New Roman" w:cs="Times New Roman"/>
          <w:sz w:val="24"/>
          <w:szCs w:val="24"/>
        </w:rPr>
        <w:t xml:space="preserve"> here exceeds </w:t>
      </w:r>
      <w:r w:rsidR="007135F0" w:rsidRPr="004F5983">
        <w:rPr>
          <w:rFonts w:ascii="Times New Roman" w:hAnsi="Times New Roman" w:cs="Times New Roman"/>
          <w:sz w:val="24"/>
          <w:szCs w:val="24"/>
        </w:rPr>
        <w:t>3</w:t>
      </w:r>
      <w:r w:rsidR="003A2AF4" w:rsidRPr="004F5983">
        <w:rPr>
          <w:rFonts w:ascii="Times New Roman" w:hAnsi="Times New Roman" w:cs="Times New Roman"/>
          <w:sz w:val="24"/>
          <w:szCs w:val="24"/>
        </w:rPr>
        <w:t>0.</w:t>
      </w:r>
      <w:r w:rsidR="00C50EE7" w:rsidRPr="004F5983">
        <w:rPr>
          <w:rFonts w:ascii="Times New Roman" w:hAnsi="Times New Roman" w:cs="Times New Roman"/>
          <w:sz w:val="24"/>
          <w:szCs w:val="24"/>
        </w:rPr>
        <w:t xml:space="preserve"> </w:t>
      </w:r>
      <w:r w:rsidR="005542A3" w:rsidRPr="004F5983">
        <w:rPr>
          <w:rFonts w:ascii="Times New Roman" w:hAnsi="Times New Roman" w:cs="Times New Roman"/>
          <w:sz w:val="24"/>
          <w:szCs w:val="24"/>
        </w:rPr>
        <w:t>Four</w:t>
      </w:r>
      <w:r w:rsidR="004404FF" w:rsidRPr="004F5983">
        <w:rPr>
          <w:rFonts w:ascii="Times New Roman" w:hAnsi="Times New Roman" w:cs="Times New Roman"/>
          <w:b/>
          <w:bCs/>
          <w:sz w:val="24"/>
          <w:szCs w:val="24"/>
        </w:rPr>
        <w:t xml:space="preserve"> </w:t>
      </w:r>
      <w:r w:rsidR="004404FF" w:rsidRPr="004F5983">
        <w:rPr>
          <w:rFonts w:ascii="Times New Roman" w:hAnsi="Times New Roman" w:cs="Times New Roman"/>
          <w:sz w:val="24"/>
          <w:szCs w:val="24"/>
        </w:rPr>
        <w:t>sub-themes</w:t>
      </w:r>
      <w:r w:rsidR="004404FF" w:rsidRPr="004F5983">
        <w:rPr>
          <w:rFonts w:ascii="Times New Roman" w:hAnsi="Times New Roman" w:cs="Times New Roman"/>
          <w:b/>
          <w:bCs/>
          <w:sz w:val="24"/>
          <w:szCs w:val="24"/>
        </w:rPr>
        <w:t xml:space="preserve"> </w:t>
      </w:r>
      <w:r w:rsidR="004404FF" w:rsidRPr="004F5983">
        <w:rPr>
          <w:rFonts w:ascii="Times New Roman" w:hAnsi="Times New Roman" w:cs="Times New Roman"/>
          <w:sz w:val="24"/>
          <w:szCs w:val="24"/>
        </w:rPr>
        <w:t>are observable in the responses:</w:t>
      </w:r>
    </w:p>
    <w:p w14:paraId="57D06802" w14:textId="71330C76" w:rsidR="00515623" w:rsidRPr="004F5983" w:rsidRDefault="006E6990" w:rsidP="004F5983">
      <w:pPr>
        <w:spacing w:after="0" w:line="480" w:lineRule="auto"/>
        <w:rPr>
          <w:rFonts w:ascii="Times New Roman" w:hAnsi="Times New Roman" w:cs="Times New Roman"/>
          <w:sz w:val="24"/>
          <w:szCs w:val="24"/>
        </w:rPr>
      </w:pPr>
      <w:r w:rsidRPr="004F5983">
        <w:rPr>
          <w:rFonts w:ascii="Times New Roman" w:hAnsi="Times New Roman" w:cs="Times New Roman"/>
          <w:b/>
          <w:bCs/>
          <w:sz w:val="24"/>
          <w:szCs w:val="24"/>
        </w:rPr>
        <w:tab/>
        <w:t>Sports</w:t>
      </w:r>
      <w:r w:rsidR="004404FF" w:rsidRPr="004F5983">
        <w:rPr>
          <w:rFonts w:ascii="Times New Roman" w:hAnsi="Times New Roman" w:cs="Times New Roman"/>
          <w:b/>
          <w:bCs/>
          <w:sz w:val="24"/>
          <w:szCs w:val="24"/>
        </w:rPr>
        <w:t xml:space="preserve"> and Outdoor Activities</w:t>
      </w:r>
      <w:r w:rsidRPr="004F5983">
        <w:rPr>
          <w:rFonts w:ascii="Times New Roman" w:hAnsi="Times New Roman" w:cs="Times New Roman"/>
          <w:b/>
          <w:bCs/>
          <w:sz w:val="24"/>
          <w:szCs w:val="24"/>
        </w:rPr>
        <w:t xml:space="preserve">. </w:t>
      </w:r>
      <w:r w:rsidR="00376AEB" w:rsidRPr="004F5983">
        <w:rPr>
          <w:rFonts w:ascii="Times New Roman" w:hAnsi="Times New Roman" w:cs="Times New Roman"/>
          <w:sz w:val="24"/>
          <w:szCs w:val="24"/>
        </w:rPr>
        <w:t>Many r</w:t>
      </w:r>
      <w:r w:rsidR="004404FF" w:rsidRPr="004F5983">
        <w:rPr>
          <w:rFonts w:ascii="Times New Roman" w:hAnsi="Times New Roman" w:cs="Times New Roman"/>
          <w:sz w:val="24"/>
          <w:szCs w:val="24"/>
        </w:rPr>
        <w:t xml:space="preserve">espondents </w:t>
      </w:r>
      <w:r w:rsidR="0063611A" w:rsidRPr="004F5983">
        <w:rPr>
          <w:rFonts w:ascii="Times New Roman" w:hAnsi="Times New Roman" w:cs="Times New Roman"/>
          <w:sz w:val="24"/>
          <w:szCs w:val="24"/>
        </w:rPr>
        <w:t xml:space="preserve">(10) </w:t>
      </w:r>
      <w:r w:rsidR="00376AEB" w:rsidRPr="004F5983">
        <w:rPr>
          <w:rFonts w:ascii="Times New Roman" w:hAnsi="Times New Roman" w:cs="Times New Roman"/>
          <w:sz w:val="24"/>
          <w:szCs w:val="24"/>
        </w:rPr>
        <w:t>lead</w:t>
      </w:r>
      <w:r w:rsidR="0060518C" w:rsidRPr="004F5983">
        <w:rPr>
          <w:rFonts w:ascii="Times New Roman" w:hAnsi="Times New Roman" w:cs="Times New Roman"/>
          <w:sz w:val="24"/>
          <w:szCs w:val="24"/>
        </w:rPr>
        <w:t xml:space="preserve"> </w:t>
      </w:r>
      <w:r w:rsidR="001E59DD" w:rsidRPr="004F5983">
        <w:rPr>
          <w:rFonts w:ascii="Times New Roman" w:hAnsi="Times New Roman" w:cs="Times New Roman"/>
          <w:sz w:val="24"/>
          <w:szCs w:val="24"/>
        </w:rPr>
        <w:t>an active lifestyle.</w:t>
      </w:r>
      <w:r w:rsidR="004404FF" w:rsidRPr="004F5983">
        <w:rPr>
          <w:rFonts w:ascii="Times New Roman" w:hAnsi="Times New Roman" w:cs="Times New Roman"/>
          <w:sz w:val="24"/>
          <w:szCs w:val="24"/>
        </w:rPr>
        <w:t xml:space="preserve"> </w:t>
      </w:r>
      <w:r w:rsidR="001E59DD" w:rsidRPr="004F5983">
        <w:rPr>
          <w:rFonts w:ascii="Times New Roman" w:hAnsi="Times New Roman" w:cs="Times New Roman"/>
          <w:sz w:val="24"/>
          <w:szCs w:val="24"/>
        </w:rPr>
        <w:t>Their</w:t>
      </w:r>
      <w:r w:rsidR="0027149A" w:rsidRPr="004F5983">
        <w:rPr>
          <w:rFonts w:ascii="Times New Roman" w:hAnsi="Times New Roman" w:cs="Times New Roman"/>
          <w:sz w:val="24"/>
          <w:szCs w:val="24"/>
        </w:rPr>
        <w:t xml:space="preserve"> </w:t>
      </w:r>
      <w:r w:rsidR="001E59DD" w:rsidRPr="004F5983">
        <w:rPr>
          <w:rFonts w:ascii="Times New Roman" w:hAnsi="Times New Roman" w:cs="Times New Roman"/>
          <w:sz w:val="24"/>
          <w:szCs w:val="24"/>
        </w:rPr>
        <w:t xml:space="preserve">answers include the following: </w:t>
      </w:r>
      <w:r w:rsidR="004404FF" w:rsidRPr="004F5983">
        <w:rPr>
          <w:rFonts w:ascii="Times New Roman" w:hAnsi="Times New Roman" w:cs="Times New Roman"/>
          <w:i/>
          <w:iCs/>
          <w:sz w:val="24"/>
          <w:szCs w:val="24"/>
        </w:rPr>
        <w:t>workout</w:t>
      </w:r>
      <w:r w:rsidR="00D94264" w:rsidRPr="004F5983">
        <w:rPr>
          <w:rFonts w:ascii="Times New Roman" w:hAnsi="Times New Roman" w:cs="Times New Roman"/>
          <w:i/>
          <w:iCs/>
          <w:sz w:val="24"/>
          <w:szCs w:val="24"/>
        </w:rPr>
        <w:t xml:space="preserve"> (2)</w:t>
      </w:r>
      <w:r w:rsidR="004404FF" w:rsidRPr="004F5983">
        <w:rPr>
          <w:rFonts w:ascii="Times New Roman" w:hAnsi="Times New Roman" w:cs="Times New Roman"/>
          <w:i/>
          <w:iCs/>
          <w:sz w:val="24"/>
          <w:szCs w:val="24"/>
        </w:rPr>
        <w:t>, hiking</w:t>
      </w:r>
      <w:r w:rsidR="0071609F" w:rsidRPr="004F5983">
        <w:rPr>
          <w:rFonts w:ascii="Times New Roman" w:hAnsi="Times New Roman" w:cs="Times New Roman"/>
          <w:i/>
          <w:iCs/>
          <w:sz w:val="24"/>
          <w:szCs w:val="24"/>
        </w:rPr>
        <w:t xml:space="preserve">, </w:t>
      </w:r>
      <w:r w:rsidR="00D72FC9" w:rsidRPr="004F5983">
        <w:rPr>
          <w:rFonts w:ascii="Times New Roman" w:hAnsi="Times New Roman" w:cs="Times New Roman"/>
          <w:i/>
          <w:iCs/>
          <w:sz w:val="24"/>
          <w:szCs w:val="24"/>
        </w:rPr>
        <w:t xml:space="preserve">basketball, </w:t>
      </w:r>
      <w:r w:rsidR="005730B5" w:rsidRPr="004F5983">
        <w:rPr>
          <w:rFonts w:ascii="Times New Roman" w:hAnsi="Times New Roman" w:cs="Times New Roman"/>
          <w:i/>
          <w:iCs/>
          <w:sz w:val="24"/>
          <w:szCs w:val="24"/>
        </w:rPr>
        <w:t>running</w:t>
      </w:r>
      <w:r w:rsidR="009F1E8A" w:rsidRPr="004F5983">
        <w:rPr>
          <w:rFonts w:ascii="Times New Roman" w:hAnsi="Times New Roman" w:cs="Times New Roman"/>
          <w:i/>
          <w:iCs/>
          <w:sz w:val="24"/>
          <w:szCs w:val="24"/>
        </w:rPr>
        <w:t xml:space="preserve">, exercise, skydiving, football, </w:t>
      </w:r>
      <w:r w:rsidR="00DD5042" w:rsidRPr="004F5983">
        <w:rPr>
          <w:rFonts w:ascii="Times New Roman" w:hAnsi="Times New Roman" w:cs="Times New Roman"/>
          <w:i/>
          <w:iCs/>
          <w:sz w:val="24"/>
          <w:szCs w:val="24"/>
        </w:rPr>
        <w:t xml:space="preserve">hockey, </w:t>
      </w:r>
      <w:r w:rsidR="007E0F77" w:rsidRPr="004F5983">
        <w:rPr>
          <w:rFonts w:ascii="Times New Roman" w:hAnsi="Times New Roman" w:cs="Times New Roman"/>
          <w:i/>
          <w:iCs/>
          <w:sz w:val="24"/>
          <w:szCs w:val="24"/>
        </w:rPr>
        <w:t xml:space="preserve">and </w:t>
      </w:r>
      <w:r w:rsidR="00DD5042" w:rsidRPr="004F5983">
        <w:rPr>
          <w:rFonts w:ascii="Times New Roman" w:hAnsi="Times New Roman" w:cs="Times New Roman"/>
          <w:i/>
          <w:iCs/>
          <w:sz w:val="24"/>
          <w:szCs w:val="24"/>
        </w:rPr>
        <w:t>badminton</w:t>
      </w:r>
      <w:r w:rsidR="007E0F77" w:rsidRPr="004F5983">
        <w:rPr>
          <w:rFonts w:ascii="Times New Roman" w:hAnsi="Times New Roman" w:cs="Times New Roman"/>
          <w:sz w:val="24"/>
          <w:szCs w:val="24"/>
        </w:rPr>
        <w:t xml:space="preserve">. </w:t>
      </w:r>
    </w:p>
    <w:p w14:paraId="49FF72BE" w14:textId="7EFF3DBC" w:rsidR="00973631" w:rsidRPr="004F5983" w:rsidRDefault="00376AEB"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Their interest in sports and outdoor activities suggest a Sports Club or an Active Club that organizes sports events is an option for employee</w:t>
      </w:r>
      <w:r w:rsidR="0027149A" w:rsidRPr="004F5983">
        <w:rPr>
          <w:rFonts w:ascii="Times New Roman" w:hAnsi="Times New Roman" w:cs="Times New Roman"/>
          <w:sz w:val="24"/>
          <w:szCs w:val="24"/>
        </w:rPr>
        <w:t xml:space="preserve"> </w:t>
      </w:r>
      <w:r w:rsidRPr="004F5983">
        <w:rPr>
          <w:rFonts w:ascii="Times New Roman" w:hAnsi="Times New Roman" w:cs="Times New Roman"/>
          <w:sz w:val="24"/>
          <w:szCs w:val="24"/>
        </w:rPr>
        <w:t xml:space="preserve">engagement. </w:t>
      </w:r>
    </w:p>
    <w:p w14:paraId="2CEF5433" w14:textId="68040D34" w:rsidR="00973631" w:rsidRPr="004F5983" w:rsidRDefault="006E6990" w:rsidP="004F5983">
      <w:pPr>
        <w:spacing w:after="0" w:line="480" w:lineRule="auto"/>
        <w:rPr>
          <w:rFonts w:ascii="Times New Roman" w:hAnsi="Times New Roman" w:cs="Times New Roman"/>
          <w:sz w:val="24"/>
          <w:szCs w:val="24"/>
        </w:rPr>
      </w:pPr>
      <w:r w:rsidRPr="004F5983">
        <w:rPr>
          <w:rFonts w:ascii="Times New Roman" w:hAnsi="Times New Roman" w:cs="Times New Roman"/>
          <w:b/>
          <w:bCs/>
          <w:sz w:val="24"/>
          <w:szCs w:val="24"/>
        </w:rPr>
        <w:tab/>
      </w:r>
      <w:r w:rsidR="000C1EBF" w:rsidRPr="004F5983">
        <w:rPr>
          <w:rFonts w:ascii="Times New Roman" w:hAnsi="Times New Roman" w:cs="Times New Roman"/>
          <w:b/>
          <w:bCs/>
          <w:sz w:val="24"/>
          <w:szCs w:val="24"/>
        </w:rPr>
        <w:t>Drinks</w:t>
      </w:r>
      <w:r w:rsidRPr="004F5983">
        <w:rPr>
          <w:rFonts w:ascii="Times New Roman" w:hAnsi="Times New Roman" w:cs="Times New Roman"/>
          <w:b/>
          <w:bCs/>
          <w:sz w:val="24"/>
          <w:szCs w:val="24"/>
        </w:rPr>
        <w:t>.</w:t>
      </w:r>
      <w:r w:rsidR="0071609F" w:rsidRPr="004F5983">
        <w:rPr>
          <w:rFonts w:ascii="Times New Roman" w:hAnsi="Times New Roman" w:cs="Times New Roman"/>
          <w:b/>
          <w:bCs/>
          <w:sz w:val="24"/>
          <w:szCs w:val="24"/>
        </w:rPr>
        <w:t xml:space="preserve"> </w:t>
      </w:r>
      <w:r w:rsidR="00376AEB" w:rsidRPr="004F5983">
        <w:rPr>
          <w:rFonts w:ascii="Times New Roman" w:hAnsi="Times New Roman" w:cs="Times New Roman"/>
          <w:sz w:val="24"/>
          <w:szCs w:val="24"/>
        </w:rPr>
        <w:t>Some</w:t>
      </w:r>
      <w:r w:rsidR="00376AEB" w:rsidRPr="004F5983">
        <w:rPr>
          <w:rFonts w:ascii="Times New Roman" w:hAnsi="Times New Roman" w:cs="Times New Roman"/>
          <w:b/>
          <w:bCs/>
          <w:sz w:val="24"/>
          <w:szCs w:val="24"/>
        </w:rPr>
        <w:t xml:space="preserve"> </w:t>
      </w:r>
      <w:r w:rsidR="00D94264" w:rsidRPr="004F5983">
        <w:rPr>
          <w:rFonts w:ascii="Times New Roman" w:hAnsi="Times New Roman" w:cs="Times New Roman"/>
          <w:sz w:val="24"/>
          <w:szCs w:val="24"/>
        </w:rPr>
        <w:t xml:space="preserve">responses </w:t>
      </w:r>
      <w:r w:rsidR="009922BC" w:rsidRPr="004F5983">
        <w:rPr>
          <w:rFonts w:ascii="Times New Roman" w:hAnsi="Times New Roman" w:cs="Times New Roman"/>
          <w:sz w:val="24"/>
          <w:szCs w:val="24"/>
        </w:rPr>
        <w:t xml:space="preserve">(4) </w:t>
      </w:r>
      <w:r w:rsidR="00D475C0" w:rsidRPr="004F5983">
        <w:rPr>
          <w:rFonts w:ascii="Times New Roman" w:hAnsi="Times New Roman" w:cs="Times New Roman"/>
          <w:sz w:val="24"/>
          <w:szCs w:val="24"/>
        </w:rPr>
        <w:t>show</w:t>
      </w:r>
      <w:r w:rsidR="00D94264" w:rsidRPr="004F5983">
        <w:rPr>
          <w:rFonts w:ascii="Times New Roman" w:hAnsi="Times New Roman" w:cs="Times New Roman"/>
          <w:sz w:val="24"/>
          <w:szCs w:val="24"/>
        </w:rPr>
        <w:t xml:space="preserve"> that employees </w:t>
      </w:r>
      <w:r w:rsidR="00D475C0" w:rsidRPr="004F5983">
        <w:rPr>
          <w:rFonts w:ascii="Times New Roman" w:hAnsi="Times New Roman" w:cs="Times New Roman"/>
          <w:sz w:val="24"/>
          <w:szCs w:val="24"/>
        </w:rPr>
        <w:t xml:space="preserve">enjoy </w:t>
      </w:r>
      <w:r w:rsidR="004853C9" w:rsidRPr="004F5983">
        <w:rPr>
          <w:rFonts w:ascii="Times New Roman" w:hAnsi="Times New Roman" w:cs="Times New Roman"/>
          <w:sz w:val="24"/>
          <w:szCs w:val="24"/>
        </w:rPr>
        <w:t xml:space="preserve">making new connections and </w:t>
      </w:r>
      <w:r w:rsidR="00D475C0" w:rsidRPr="004F5983">
        <w:rPr>
          <w:rFonts w:ascii="Times New Roman" w:hAnsi="Times New Roman" w:cs="Times New Roman"/>
          <w:sz w:val="24"/>
          <w:szCs w:val="24"/>
        </w:rPr>
        <w:t xml:space="preserve">having a good time with </w:t>
      </w:r>
      <w:r w:rsidR="004853C9" w:rsidRPr="004F5983">
        <w:rPr>
          <w:rFonts w:ascii="Times New Roman" w:hAnsi="Times New Roman" w:cs="Times New Roman"/>
          <w:sz w:val="24"/>
          <w:szCs w:val="24"/>
        </w:rPr>
        <w:t xml:space="preserve">others over a drink. These answers include </w:t>
      </w:r>
      <w:r w:rsidR="004853C9" w:rsidRPr="004F5983">
        <w:rPr>
          <w:rFonts w:ascii="Times New Roman" w:hAnsi="Times New Roman" w:cs="Times New Roman"/>
          <w:i/>
          <w:iCs/>
          <w:sz w:val="24"/>
          <w:szCs w:val="24"/>
        </w:rPr>
        <w:t>drinking, socializing, meeting new people,</w:t>
      </w:r>
      <w:r w:rsidR="004853C9" w:rsidRPr="004F5983">
        <w:rPr>
          <w:rFonts w:ascii="Times New Roman" w:hAnsi="Times New Roman" w:cs="Times New Roman"/>
          <w:i/>
          <w:iCs/>
          <w:sz w:val="24"/>
          <w:szCs w:val="24"/>
        </w:rPr>
        <w:t xml:space="preserve"> and</w:t>
      </w:r>
      <w:r w:rsidR="004853C9" w:rsidRPr="004F5983">
        <w:rPr>
          <w:rFonts w:ascii="Times New Roman" w:hAnsi="Times New Roman" w:cs="Times New Roman"/>
          <w:i/>
          <w:iCs/>
          <w:sz w:val="24"/>
          <w:szCs w:val="24"/>
        </w:rPr>
        <w:t xml:space="preserve"> clubbing</w:t>
      </w:r>
      <w:r w:rsidR="00105855" w:rsidRPr="004F5983">
        <w:rPr>
          <w:rFonts w:ascii="Times New Roman" w:hAnsi="Times New Roman" w:cs="Times New Roman"/>
          <w:i/>
          <w:iCs/>
          <w:sz w:val="24"/>
          <w:szCs w:val="24"/>
        </w:rPr>
        <w:t xml:space="preserve">. </w:t>
      </w:r>
    </w:p>
    <w:p w14:paraId="6B64A5C9" w14:textId="20F05A26" w:rsidR="00973631" w:rsidRPr="004F5983" w:rsidRDefault="00973631"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Their response points to the possibility of a Social Club in charge of planning regular hangouts and drinks that allow employees to relax and expand their social networks. </w:t>
      </w:r>
    </w:p>
    <w:p w14:paraId="74EF798D" w14:textId="77777777" w:rsidR="00515623" w:rsidRDefault="00973631" w:rsidP="004F5983">
      <w:pPr>
        <w:spacing w:after="0" w:line="480" w:lineRule="auto"/>
        <w:rPr>
          <w:rFonts w:ascii="Times New Roman" w:hAnsi="Times New Roman" w:cs="Times New Roman"/>
          <w:sz w:val="24"/>
          <w:szCs w:val="24"/>
        </w:rPr>
      </w:pPr>
      <w:r w:rsidRPr="004F5983">
        <w:rPr>
          <w:rFonts w:ascii="Times New Roman" w:hAnsi="Times New Roman" w:cs="Times New Roman"/>
          <w:b/>
          <w:bCs/>
          <w:sz w:val="24"/>
          <w:szCs w:val="24"/>
        </w:rPr>
        <w:tab/>
      </w:r>
      <w:r w:rsidRPr="004F5983">
        <w:rPr>
          <w:rFonts w:ascii="Times New Roman" w:hAnsi="Times New Roman" w:cs="Times New Roman"/>
          <w:b/>
          <w:bCs/>
          <w:sz w:val="24"/>
          <w:szCs w:val="24"/>
        </w:rPr>
        <w:t>Games</w:t>
      </w:r>
      <w:r w:rsidRPr="004F5983">
        <w:rPr>
          <w:rFonts w:ascii="Times New Roman" w:hAnsi="Times New Roman" w:cs="Times New Roman"/>
          <w:b/>
          <w:bCs/>
          <w:sz w:val="24"/>
          <w:szCs w:val="24"/>
        </w:rPr>
        <w:t xml:space="preserve">, </w:t>
      </w:r>
      <w:r w:rsidRPr="004F5983">
        <w:rPr>
          <w:rFonts w:ascii="Times New Roman" w:hAnsi="Times New Roman" w:cs="Times New Roman"/>
          <w:b/>
          <w:bCs/>
          <w:sz w:val="24"/>
          <w:szCs w:val="24"/>
        </w:rPr>
        <w:t>Tec</w:t>
      </w:r>
      <w:r w:rsidRPr="004F5983">
        <w:rPr>
          <w:rFonts w:ascii="Times New Roman" w:hAnsi="Times New Roman" w:cs="Times New Roman"/>
          <w:b/>
          <w:bCs/>
          <w:sz w:val="24"/>
          <w:szCs w:val="24"/>
        </w:rPr>
        <w:t>hnologies, and Media</w:t>
      </w:r>
      <w:r w:rsidRPr="004F5983">
        <w:rPr>
          <w:rFonts w:ascii="Times New Roman" w:hAnsi="Times New Roman" w:cs="Times New Roman"/>
          <w:b/>
          <w:bCs/>
          <w:sz w:val="24"/>
          <w:szCs w:val="24"/>
        </w:rPr>
        <w:t xml:space="preserve">. </w:t>
      </w:r>
      <w:r w:rsidR="00B35FCB" w:rsidRPr="004F5983">
        <w:rPr>
          <w:rFonts w:ascii="Times New Roman" w:hAnsi="Times New Roman" w:cs="Times New Roman"/>
          <w:sz w:val="24"/>
          <w:szCs w:val="24"/>
        </w:rPr>
        <w:t>Some responses (</w:t>
      </w:r>
      <w:r w:rsidR="006E4719" w:rsidRPr="004F5983">
        <w:rPr>
          <w:rFonts w:ascii="Times New Roman" w:hAnsi="Times New Roman" w:cs="Times New Roman"/>
          <w:sz w:val="24"/>
          <w:szCs w:val="24"/>
        </w:rPr>
        <w:t>7</w:t>
      </w:r>
      <w:r w:rsidR="00B35FCB" w:rsidRPr="004F5983">
        <w:rPr>
          <w:rFonts w:ascii="Times New Roman" w:hAnsi="Times New Roman" w:cs="Times New Roman"/>
          <w:sz w:val="24"/>
          <w:szCs w:val="24"/>
        </w:rPr>
        <w:t>)</w:t>
      </w:r>
      <w:r w:rsidR="00B656B8" w:rsidRPr="004F5983">
        <w:rPr>
          <w:rFonts w:ascii="Times New Roman" w:hAnsi="Times New Roman" w:cs="Times New Roman"/>
          <w:sz w:val="24"/>
          <w:szCs w:val="24"/>
        </w:rPr>
        <w:t xml:space="preserve"> </w:t>
      </w:r>
      <w:r w:rsidR="00366EF6" w:rsidRPr="004F5983">
        <w:rPr>
          <w:rFonts w:ascii="Times New Roman" w:hAnsi="Times New Roman" w:cs="Times New Roman"/>
          <w:sz w:val="24"/>
          <w:szCs w:val="24"/>
        </w:rPr>
        <w:t>indicate that employees like gaming and other tech-related activities:</w:t>
      </w:r>
      <w:r w:rsidR="00B35FCB" w:rsidRPr="004F5983">
        <w:rPr>
          <w:rFonts w:ascii="Times New Roman" w:hAnsi="Times New Roman" w:cs="Times New Roman"/>
          <w:sz w:val="24"/>
          <w:szCs w:val="24"/>
        </w:rPr>
        <w:t xml:space="preserve"> </w:t>
      </w:r>
      <w:r w:rsidRPr="004F5983">
        <w:rPr>
          <w:rFonts w:ascii="Times New Roman" w:hAnsi="Times New Roman" w:cs="Times New Roman"/>
          <w:i/>
          <w:iCs/>
          <w:sz w:val="24"/>
          <w:szCs w:val="24"/>
        </w:rPr>
        <w:t>video games</w:t>
      </w:r>
      <w:r w:rsidR="003A2AF4" w:rsidRPr="004F5983">
        <w:rPr>
          <w:rFonts w:ascii="Times New Roman" w:hAnsi="Times New Roman" w:cs="Times New Roman"/>
          <w:i/>
          <w:iCs/>
          <w:sz w:val="24"/>
          <w:szCs w:val="24"/>
        </w:rPr>
        <w:t xml:space="preserve"> (3)</w:t>
      </w:r>
      <w:r w:rsidRPr="004F5983">
        <w:rPr>
          <w:rFonts w:ascii="Times New Roman" w:hAnsi="Times New Roman" w:cs="Times New Roman"/>
          <w:i/>
          <w:iCs/>
          <w:sz w:val="24"/>
          <w:szCs w:val="24"/>
        </w:rPr>
        <w:t xml:space="preserve">, </w:t>
      </w:r>
      <w:r w:rsidR="006478C7" w:rsidRPr="004F5983">
        <w:rPr>
          <w:rFonts w:ascii="Times New Roman" w:hAnsi="Times New Roman" w:cs="Times New Roman"/>
          <w:i/>
          <w:iCs/>
          <w:sz w:val="24"/>
          <w:szCs w:val="24"/>
        </w:rPr>
        <w:t xml:space="preserve">music (2), </w:t>
      </w:r>
      <w:r w:rsidRPr="004F5983">
        <w:rPr>
          <w:rFonts w:ascii="Times New Roman" w:hAnsi="Times New Roman" w:cs="Times New Roman"/>
          <w:i/>
          <w:iCs/>
          <w:sz w:val="24"/>
          <w:szCs w:val="24"/>
        </w:rPr>
        <w:t>computer programming,</w:t>
      </w:r>
      <w:r w:rsidR="00A26CA7" w:rsidRPr="004F5983">
        <w:rPr>
          <w:rFonts w:ascii="Times New Roman" w:hAnsi="Times New Roman" w:cs="Times New Roman"/>
          <w:i/>
          <w:iCs/>
          <w:sz w:val="24"/>
          <w:szCs w:val="24"/>
        </w:rPr>
        <w:t xml:space="preserve"> </w:t>
      </w:r>
      <w:r w:rsidR="006478C7" w:rsidRPr="004F5983">
        <w:rPr>
          <w:rFonts w:ascii="Times New Roman" w:hAnsi="Times New Roman" w:cs="Times New Roman"/>
          <w:i/>
          <w:iCs/>
          <w:sz w:val="24"/>
          <w:szCs w:val="24"/>
        </w:rPr>
        <w:t>and</w:t>
      </w:r>
      <w:r w:rsidR="006478C7" w:rsidRPr="004F5983">
        <w:rPr>
          <w:rFonts w:ascii="Times New Roman" w:hAnsi="Times New Roman" w:cs="Times New Roman"/>
          <w:sz w:val="24"/>
          <w:szCs w:val="24"/>
        </w:rPr>
        <w:t xml:space="preserve"> </w:t>
      </w:r>
      <w:r w:rsidR="005730B5" w:rsidRPr="004F5983">
        <w:rPr>
          <w:rFonts w:ascii="Times New Roman" w:hAnsi="Times New Roman" w:cs="Times New Roman"/>
          <w:i/>
          <w:iCs/>
          <w:sz w:val="24"/>
          <w:szCs w:val="24"/>
        </w:rPr>
        <w:t>movie</w:t>
      </w:r>
      <w:r w:rsidR="00366EF6" w:rsidRPr="004F5983">
        <w:rPr>
          <w:rFonts w:ascii="Times New Roman" w:hAnsi="Times New Roman" w:cs="Times New Roman"/>
          <w:sz w:val="24"/>
          <w:szCs w:val="24"/>
        </w:rPr>
        <w:t xml:space="preserve">. </w:t>
      </w:r>
    </w:p>
    <w:p w14:paraId="6F78CCF6" w14:textId="7F912FE6" w:rsidR="006E6990" w:rsidRPr="00515623" w:rsidRDefault="00366EF6"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This sub-theme shows tech-based social activities at work will appeal to some employees, and employee engagement programs can </w:t>
      </w:r>
      <w:r w:rsidR="00A9316D" w:rsidRPr="004F5983">
        <w:rPr>
          <w:rFonts w:ascii="Times New Roman" w:hAnsi="Times New Roman" w:cs="Times New Roman"/>
          <w:sz w:val="24"/>
          <w:szCs w:val="24"/>
        </w:rPr>
        <w:t xml:space="preserve">take place </w:t>
      </w:r>
      <w:r w:rsidR="00961558" w:rsidRPr="004F5983">
        <w:rPr>
          <w:rFonts w:ascii="Times New Roman" w:hAnsi="Times New Roman" w:cs="Times New Roman"/>
          <w:sz w:val="24"/>
          <w:szCs w:val="24"/>
        </w:rPr>
        <w:t>virtually</w:t>
      </w:r>
      <w:r w:rsidR="00A9316D" w:rsidRPr="004F5983">
        <w:rPr>
          <w:rFonts w:ascii="Times New Roman" w:hAnsi="Times New Roman" w:cs="Times New Roman"/>
          <w:sz w:val="24"/>
          <w:szCs w:val="24"/>
        </w:rPr>
        <w:t xml:space="preserve">, like through Zoom movie nights </w:t>
      </w:r>
      <w:r w:rsidR="00961558" w:rsidRPr="004F5983">
        <w:rPr>
          <w:rFonts w:ascii="Times New Roman" w:hAnsi="Times New Roman" w:cs="Times New Roman"/>
          <w:sz w:val="24"/>
          <w:szCs w:val="24"/>
        </w:rPr>
        <w:t xml:space="preserve">or online game nights. </w:t>
      </w:r>
      <w:r w:rsidRPr="004F5983">
        <w:rPr>
          <w:rFonts w:ascii="Times New Roman" w:hAnsi="Times New Roman" w:cs="Times New Roman"/>
          <w:sz w:val="24"/>
          <w:szCs w:val="24"/>
        </w:rPr>
        <w:t xml:space="preserve"> </w:t>
      </w:r>
    </w:p>
    <w:p w14:paraId="602FF811" w14:textId="22170545" w:rsidR="002A1396" w:rsidRPr="004F5983" w:rsidRDefault="009F1E8A" w:rsidP="004F5983">
      <w:pPr>
        <w:spacing w:after="0" w:line="480" w:lineRule="auto"/>
        <w:rPr>
          <w:rFonts w:ascii="Times New Roman" w:hAnsi="Times New Roman" w:cs="Times New Roman"/>
          <w:i/>
          <w:iCs/>
          <w:sz w:val="24"/>
          <w:szCs w:val="24"/>
        </w:rPr>
      </w:pPr>
      <w:r w:rsidRPr="004F5983">
        <w:rPr>
          <w:rFonts w:ascii="Times New Roman" w:hAnsi="Times New Roman" w:cs="Times New Roman"/>
          <w:i/>
          <w:iCs/>
          <w:sz w:val="24"/>
          <w:szCs w:val="24"/>
        </w:rPr>
        <w:lastRenderedPageBreak/>
        <w:tab/>
      </w:r>
      <w:r w:rsidRPr="004F5983">
        <w:rPr>
          <w:rFonts w:ascii="Times New Roman" w:hAnsi="Times New Roman" w:cs="Times New Roman"/>
          <w:b/>
          <w:bCs/>
          <w:i/>
          <w:iCs/>
          <w:sz w:val="24"/>
          <w:szCs w:val="24"/>
        </w:rPr>
        <w:t>Other</w:t>
      </w:r>
      <w:r w:rsidR="00961558" w:rsidRPr="004F5983">
        <w:rPr>
          <w:rFonts w:ascii="Times New Roman" w:hAnsi="Times New Roman" w:cs="Times New Roman"/>
          <w:b/>
          <w:bCs/>
          <w:i/>
          <w:iCs/>
          <w:sz w:val="24"/>
          <w:szCs w:val="24"/>
        </w:rPr>
        <w:t xml:space="preserve">s. </w:t>
      </w:r>
      <w:r w:rsidR="00961558" w:rsidRPr="004F5983">
        <w:rPr>
          <w:rFonts w:ascii="Times New Roman" w:hAnsi="Times New Roman" w:cs="Times New Roman"/>
          <w:sz w:val="24"/>
          <w:szCs w:val="24"/>
        </w:rPr>
        <w:t xml:space="preserve">Several responses (6) from the survey </w:t>
      </w:r>
      <w:r w:rsidR="00EC3D57" w:rsidRPr="004F5983">
        <w:rPr>
          <w:rFonts w:ascii="Times New Roman" w:hAnsi="Times New Roman" w:cs="Times New Roman"/>
          <w:sz w:val="24"/>
          <w:szCs w:val="24"/>
        </w:rPr>
        <w:t>may be more niche</w:t>
      </w:r>
      <w:r w:rsidR="00B731B8" w:rsidRPr="004F5983">
        <w:rPr>
          <w:rFonts w:ascii="Times New Roman" w:hAnsi="Times New Roman" w:cs="Times New Roman"/>
          <w:sz w:val="24"/>
          <w:szCs w:val="24"/>
        </w:rPr>
        <w:t>, including</w:t>
      </w:r>
      <w:r w:rsidR="00EC3D57" w:rsidRPr="004F5983">
        <w:rPr>
          <w:rFonts w:ascii="Times New Roman" w:hAnsi="Times New Roman" w:cs="Times New Roman"/>
          <w:sz w:val="24"/>
          <w:szCs w:val="24"/>
        </w:rPr>
        <w:t xml:space="preserve"> </w:t>
      </w:r>
      <w:r w:rsidR="00B731B8" w:rsidRPr="004F5983">
        <w:rPr>
          <w:rFonts w:ascii="Times New Roman" w:hAnsi="Times New Roman" w:cs="Times New Roman"/>
          <w:i/>
          <w:iCs/>
          <w:sz w:val="24"/>
          <w:szCs w:val="24"/>
        </w:rPr>
        <w:t>p</w:t>
      </w:r>
      <w:r w:rsidR="00DD5042" w:rsidRPr="004F5983">
        <w:rPr>
          <w:rFonts w:ascii="Times New Roman" w:hAnsi="Times New Roman" w:cs="Times New Roman"/>
          <w:i/>
          <w:iCs/>
          <w:sz w:val="24"/>
          <w:szCs w:val="24"/>
        </w:rPr>
        <w:t>ets,</w:t>
      </w:r>
      <w:r w:rsidR="006D4E35" w:rsidRPr="004F5983">
        <w:rPr>
          <w:rFonts w:ascii="Times New Roman" w:hAnsi="Times New Roman" w:cs="Times New Roman"/>
          <w:i/>
          <w:iCs/>
          <w:sz w:val="24"/>
          <w:szCs w:val="24"/>
        </w:rPr>
        <w:t xml:space="preserve"> </w:t>
      </w:r>
      <w:r w:rsidR="00DD5042" w:rsidRPr="004F5983">
        <w:rPr>
          <w:rFonts w:ascii="Times New Roman" w:hAnsi="Times New Roman" w:cs="Times New Roman"/>
          <w:i/>
          <w:iCs/>
          <w:sz w:val="24"/>
          <w:szCs w:val="24"/>
        </w:rPr>
        <w:t>nothing, books, studies,</w:t>
      </w:r>
      <w:r w:rsidR="006D4E35" w:rsidRPr="004F5983">
        <w:rPr>
          <w:rFonts w:ascii="Times New Roman" w:hAnsi="Times New Roman" w:cs="Times New Roman"/>
          <w:i/>
          <w:iCs/>
          <w:sz w:val="24"/>
          <w:szCs w:val="24"/>
        </w:rPr>
        <w:t xml:space="preserve"> </w:t>
      </w:r>
      <w:r w:rsidR="00973631" w:rsidRPr="004F5983">
        <w:rPr>
          <w:rFonts w:ascii="Times New Roman" w:hAnsi="Times New Roman" w:cs="Times New Roman"/>
          <w:i/>
          <w:iCs/>
          <w:sz w:val="24"/>
          <w:szCs w:val="24"/>
        </w:rPr>
        <w:t xml:space="preserve">poker, </w:t>
      </w:r>
      <w:r w:rsidR="006D4E35" w:rsidRPr="004F5983">
        <w:rPr>
          <w:rFonts w:ascii="Times New Roman" w:hAnsi="Times New Roman" w:cs="Times New Roman"/>
          <w:i/>
          <w:iCs/>
          <w:sz w:val="24"/>
          <w:szCs w:val="24"/>
        </w:rPr>
        <w:t xml:space="preserve">and </w:t>
      </w:r>
      <w:r w:rsidR="00973631" w:rsidRPr="004F5983">
        <w:rPr>
          <w:rFonts w:ascii="Times New Roman" w:hAnsi="Times New Roman" w:cs="Times New Roman"/>
          <w:i/>
          <w:iCs/>
          <w:sz w:val="24"/>
          <w:szCs w:val="24"/>
        </w:rPr>
        <w:t>LEGO.</w:t>
      </w:r>
      <w:r w:rsidR="002A1396" w:rsidRPr="004F5983">
        <w:rPr>
          <w:rFonts w:ascii="Times New Roman" w:hAnsi="Times New Roman" w:cs="Times New Roman"/>
          <w:i/>
          <w:iCs/>
          <w:sz w:val="24"/>
          <w:szCs w:val="24"/>
        </w:rPr>
        <w:t xml:space="preserve"> </w:t>
      </w:r>
    </w:p>
    <w:p w14:paraId="27A57B42" w14:textId="533CC8FA" w:rsidR="002A1396" w:rsidRPr="004F5983" w:rsidRDefault="002A1396"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The responses that fall under this category imply that successful employee engagement programs would be more flexible and diverse so that more employees can participate, pick up new hobbies, and try new activities. </w:t>
      </w:r>
    </w:p>
    <w:p w14:paraId="5F47E272" w14:textId="77777777" w:rsidR="00BF68B8" w:rsidRPr="004F5983" w:rsidRDefault="00BF68B8" w:rsidP="004F5983">
      <w:pPr>
        <w:spacing w:after="0" w:line="480" w:lineRule="auto"/>
        <w:rPr>
          <w:rFonts w:ascii="Times New Roman" w:hAnsi="Times New Roman" w:cs="Times New Roman"/>
          <w:sz w:val="24"/>
          <w:szCs w:val="24"/>
        </w:rPr>
      </w:pPr>
    </w:p>
    <w:p w14:paraId="4D6CC6DD" w14:textId="494B62A6" w:rsidR="00EA43DF" w:rsidRPr="004F5983" w:rsidRDefault="00E039CC" w:rsidP="004F5983">
      <w:pPr>
        <w:spacing w:after="0" w:line="480" w:lineRule="auto"/>
        <w:rPr>
          <w:rFonts w:ascii="Times New Roman" w:hAnsi="Times New Roman" w:cs="Times New Roman"/>
          <w:b/>
          <w:bCs/>
          <w:i/>
          <w:iCs/>
          <w:sz w:val="24"/>
          <w:szCs w:val="24"/>
        </w:rPr>
      </w:pPr>
      <w:r w:rsidRPr="004F5983">
        <w:rPr>
          <w:rFonts w:ascii="Times New Roman" w:hAnsi="Times New Roman" w:cs="Times New Roman"/>
          <w:b/>
          <w:bCs/>
          <w:i/>
          <w:iCs/>
          <w:sz w:val="24"/>
          <w:szCs w:val="24"/>
        </w:rPr>
        <w:t xml:space="preserve">2. </w:t>
      </w:r>
      <w:r w:rsidR="00EA43DF" w:rsidRPr="004F5983">
        <w:rPr>
          <w:rFonts w:ascii="Times New Roman" w:hAnsi="Times New Roman" w:cs="Times New Roman"/>
          <w:b/>
          <w:bCs/>
          <w:i/>
          <w:iCs/>
          <w:sz w:val="24"/>
          <w:szCs w:val="24"/>
        </w:rPr>
        <w:t>Social Events</w:t>
      </w:r>
      <w:r w:rsidR="006E4690" w:rsidRPr="004F5983">
        <w:rPr>
          <w:rFonts w:ascii="Times New Roman" w:hAnsi="Times New Roman" w:cs="Times New Roman"/>
          <w:b/>
          <w:bCs/>
          <w:i/>
          <w:iCs/>
          <w:sz w:val="24"/>
          <w:szCs w:val="24"/>
        </w:rPr>
        <w:t xml:space="preserve"> of Interest</w:t>
      </w:r>
    </w:p>
    <w:p w14:paraId="64562722" w14:textId="42647844" w:rsidR="00382EFD" w:rsidRDefault="005479BD"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Figure 2 </w:t>
      </w:r>
      <w:r w:rsidR="004C6C1E" w:rsidRPr="004F5983">
        <w:rPr>
          <w:rFonts w:ascii="Times New Roman" w:hAnsi="Times New Roman" w:cs="Times New Roman"/>
          <w:sz w:val="24"/>
          <w:szCs w:val="24"/>
        </w:rPr>
        <w:t xml:space="preserve">illustrates the variety of social events that respondents are interested in. It is an important figure that points to </w:t>
      </w:r>
      <w:r w:rsidR="008E50D4" w:rsidRPr="004F5983">
        <w:rPr>
          <w:rFonts w:ascii="Times New Roman" w:hAnsi="Times New Roman" w:cs="Times New Roman"/>
          <w:sz w:val="24"/>
          <w:szCs w:val="24"/>
        </w:rPr>
        <w:t>three</w:t>
      </w:r>
      <w:r w:rsidR="004C6C1E" w:rsidRPr="004F5983">
        <w:rPr>
          <w:rFonts w:ascii="Times New Roman" w:hAnsi="Times New Roman" w:cs="Times New Roman"/>
          <w:sz w:val="24"/>
          <w:szCs w:val="24"/>
        </w:rPr>
        <w:t xml:space="preserve"> sub-themes:</w:t>
      </w:r>
    </w:p>
    <w:p w14:paraId="2366A11F" w14:textId="77777777" w:rsidR="00515623" w:rsidRPr="004F5983" w:rsidRDefault="00515623" w:rsidP="004F5983">
      <w:pPr>
        <w:spacing w:after="0" w:line="480" w:lineRule="auto"/>
        <w:rPr>
          <w:rFonts w:ascii="Times New Roman" w:hAnsi="Times New Roman" w:cs="Times New Roman"/>
          <w:sz w:val="24"/>
          <w:szCs w:val="24"/>
        </w:rPr>
      </w:pPr>
    </w:p>
    <w:p w14:paraId="41F677F5" w14:textId="77777777" w:rsidR="00382EFD" w:rsidRPr="004F5983" w:rsidRDefault="00382EFD" w:rsidP="004F5983">
      <w:pPr>
        <w:keepNext/>
        <w:spacing w:after="0" w:line="480" w:lineRule="auto"/>
        <w:rPr>
          <w:rFonts w:ascii="Times New Roman" w:hAnsi="Times New Roman" w:cs="Times New Roman"/>
        </w:rPr>
      </w:pPr>
      <w:r w:rsidRPr="004F5983">
        <w:rPr>
          <w:rFonts w:ascii="Times New Roman" w:hAnsi="Times New Roman" w:cs="Times New Roman"/>
          <w:sz w:val="24"/>
          <w:szCs w:val="24"/>
        </w:rPr>
        <w:drawing>
          <wp:inline distT="0" distB="0" distL="0" distR="0" wp14:anchorId="60ECEF24" wp14:editId="7C9F1177">
            <wp:extent cx="5943600" cy="2520315"/>
            <wp:effectExtent l="0" t="0" r="0" b="0"/>
            <wp:docPr id="27" name="Picture 2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hart&#10;&#10;Description automatically generated"/>
                    <pic:cNvPicPr/>
                  </pic:nvPicPr>
                  <pic:blipFill>
                    <a:blip r:embed="rId11"/>
                    <a:stretch>
                      <a:fillRect/>
                    </a:stretch>
                  </pic:blipFill>
                  <pic:spPr>
                    <a:xfrm>
                      <a:off x="0" y="0"/>
                      <a:ext cx="5943600" cy="2520315"/>
                    </a:xfrm>
                    <a:prstGeom prst="rect">
                      <a:avLst/>
                    </a:prstGeom>
                  </pic:spPr>
                </pic:pic>
              </a:graphicData>
            </a:graphic>
          </wp:inline>
        </w:drawing>
      </w:r>
    </w:p>
    <w:p w14:paraId="2764CBD8" w14:textId="53DEFA7F" w:rsidR="00382EFD" w:rsidRPr="004F5983" w:rsidRDefault="00382EFD" w:rsidP="004F5983">
      <w:pPr>
        <w:pStyle w:val="Caption"/>
        <w:spacing w:line="480" w:lineRule="auto"/>
        <w:jc w:val="center"/>
        <w:rPr>
          <w:rFonts w:ascii="Times New Roman" w:hAnsi="Times New Roman" w:cs="Times New Roman"/>
          <w:sz w:val="24"/>
          <w:szCs w:val="24"/>
        </w:rPr>
      </w:pPr>
      <w:r w:rsidRPr="004F5983">
        <w:rPr>
          <w:rFonts w:ascii="Times New Roman" w:hAnsi="Times New Roman" w:cs="Times New Roman"/>
        </w:rPr>
        <w:t xml:space="preserve">Figure </w:t>
      </w:r>
      <w:r w:rsidRPr="004F5983">
        <w:rPr>
          <w:rFonts w:ascii="Times New Roman" w:hAnsi="Times New Roman" w:cs="Times New Roman"/>
        </w:rPr>
        <w:fldChar w:fldCharType="begin"/>
      </w:r>
      <w:r w:rsidRPr="004F5983">
        <w:rPr>
          <w:rFonts w:ascii="Times New Roman" w:hAnsi="Times New Roman" w:cs="Times New Roman"/>
        </w:rPr>
        <w:instrText xml:space="preserve"> SEQ Figure \* ARABIC </w:instrText>
      </w:r>
      <w:r w:rsidRPr="004F5983">
        <w:rPr>
          <w:rFonts w:ascii="Times New Roman" w:hAnsi="Times New Roman" w:cs="Times New Roman"/>
        </w:rPr>
        <w:fldChar w:fldCharType="separate"/>
      </w:r>
      <w:r w:rsidR="0054071E" w:rsidRPr="004F5983">
        <w:rPr>
          <w:rFonts w:ascii="Times New Roman" w:hAnsi="Times New Roman" w:cs="Times New Roman"/>
          <w:noProof/>
        </w:rPr>
        <w:t>2</w:t>
      </w:r>
      <w:r w:rsidRPr="004F5983">
        <w:rPr>
          <w:rFonts w:ascii="Times New Roman" w:hAnsi="Times New Roman" w:cs="Times New Roman"/>
        </w:rPr>
        <w:fldChar w:fldCharType="end"/>
      </w:r>
      <w:r w:rsidRPr="004F5983">
        <w:rPr>
          <w:rFonts w:ascii="Times New Roman" w:hAnsi="Times New Roman" w:cs="Times New Roman"/>
        </w:rPr>
        <w:t>: Social Events of Interest</w:t>
      </w:r>
    </w:p>
    <w:p w14:paraId="602AA94B" w14:textId="333FE2A0" w:rsidR="009517C4" w:rsidRPr="004F5983" w:rsidRDefault="006E6990" w:rsidP="004F5983">
      <w:pPr>
        <w:spacing w:after="0" w:line="480" w:lineRule="auto"/>
        <w:rPr>
          <w:rFonts w:ascii="Times New Roman" w:hAnsi="Times New Roman" w:cs="Times New Roman"/>
          <w:i/>
          <w:iCs/>
          <w:sz w:val="24"/>
          <w:szCs w:val="24"/>
        </w:rPr>
      </w:pPr>
      <w:r w:rsidRPr="004F5983">
        <w:rPr>
          <w:rFonts w:ascii="Times New Roman" w:hAnsi="Times New Roman" w:cs="Times New Roman"/>
          <w:b/>
          <w:bCs/>
          <w:sz w:val="24"/>
          <w:szCs w:val="24"/>
        </w:rPr>
        <w:tab/>
        <w:t>Variety</w:t>
      </w:r>
      <w:r w:rsidR="00CD671B" w:rsidRPr="004F5983">
        <w:rPr>
          <w:rFonts w:ascii="Times New Roman" w:hAnsi="Times New Roman" w:cs="Times New Roman"/>
          <w:b/>
          <w:bCs/>
          <w:sz w:val="24"/>
          <w:szCs w:val="24"/>
        </w:rPr>
        <w:t xml:space="preserve"> of Interests</w:t>
      </w:r>
      <w:r w:rsidRPr="004F5983">
        <w:rPr>
          <w:rFonts w:ascii="Times New Roman" w:hAnsi="Times New Roman" w:cs="Times New Roman"/>
          <w:b/>
          <w:bCs/>
          <w:sz w:val="24"/>
          <w:szCs w:val="24"/>
        </w:rPr>
        <w:t>.</w:t>
      </w:r>
      <w:r w:rsidR="0096236D" w:rsidRPr="004F5983">
        <w:rPr>
          <w:rFonts w:ascii="Times New Roman" w:hAnsi="Times New Roman" w:cs="Times New Roman"/>
          <w:b/>
          <w:bCs/>
          <w:sz w:val="24"/>
          <w:szCs w:val="24"/>
        </w:rPr>
        <w:t xml:space="preserve"> </w:t>
      </w:r>
      <w:r w:rsidR="00A80DE8" w:rsidRPr="004F5983">
        <w:rPr>
          <w:rFonts w:ascii="Times New Roman" w:hAnsi="Times New Roman" w:cs="Times New Roman"/>
          <w:sz w:val="24"/>
          <w:szCs w:val="24"/>
        </w:rPr>
        <w:t xml:space="preserve">Respondents </w:t>
      </w:r>
      <w:r w:rsidR="00276C56" w:rsidRPr="004F5983">
        <w:rPr>
          <w:rFonts w:ascii="Times New Roman" w:hAnsi="Times New Roman" w:cs="Times New Roman"/>
          <w:sz w:val="24"/>
          <w:szCs w:val="24"/>
        </w:rPr>
        <w:t xml:space="preserve">together </w:t>
      </w:r>
      <w:r w:rsidR="005E42EF" w:rsidRPr="004F5983">
        <w:rPr>
          <w:rFonts w:ascii="Times New Roman" w:hAnsi="Times New Roman" w:cs="Times New Roman"/>
          <w:sz w:val="24"/>
          <w:szCs w:val="24"/>
        </w:rPr>
        <w:t>mention</w:t>
      </w:r>
      <w:r w:rsidR="00A80DE8" w:rsidRPr="004F5983">
        <w:rPr>
          <w:rFonts w:ascii="Times New Roman" w:hAnsi="Times New Roman" w:cs="Times New Roman"/>
          <w:sz w:val="24"/>
          <w:szCs w:val="24"/>
        </w:rPr>
        <w:t xml:space="preserve"> many different types of social events they would like to take part in</w:t>
      </w:r>
      <w:r w:rsidR="00717E5D" w:rsidRPr="004F5983">
        <w:rPr>
          <w:rFonts w:ascii="Times New Roman" w:hAnsi="Times New Roman" w:cs="Times New Roman"/>
          <w:sz w:val="24"/>
          <w:szCs w:val="24"/>
        </w:rPr>
        <w:t xml:space="preserve">, including </w:t>
      </w:r>
      <w:r w:rsidR="00382EFD" w:rsidRPr="004F5983">
        <w:rPr>
          <w:rFonts w:ascii="Times New Roman" w:hAnsi="Times New Roman" w:cs="Times New Roman"/>
          <w:i/>
          <w:iCs/>
          <w:sz w:val="24"/>
          <w:szCs w:val="24"/>
        </w:rPr>
        <w:t xml:space="preserve">pub (3), </w:t>
      </w:r>
      <w:r w:rsidR="00786739" w:rsidRPr="004F5983">
        <w:rPr>
          <w:rFonts w:ascii="Times New Roman" w:hAnsi="Times New Roman" w:cs="Times New Roman"/>
          <w:i/>
          <w:iCs/>
          <w:sz w:val="24"/>
          <w:szCs w:val="24"/>
        </w:rPr>
        <w:t xml:space="preserve">clubbing (2), </w:t>
      </w:r>
      <w:r w:rsidR="00382EFD" w:rsidRPr="004F5983">
        <w:rPr>
          <w:rFonts w:ascii="Times New Roman" w:hAnsi="Times New Roman" w:cs="Times New Roman"/>
          <w:i/>
          <w:iCs/>
          <w:sz w:val="24"/>
          <w:szCs w:val="24"/>
        </w:rPr>
        <w:t>parties (2</w:t>
      </w:r>
      <w:r w:rsidR="00382EFD" w:rsidRPr="004F5983">
        <w:rPr>
          <w:rFonts w:ascii="Times New Roman" w:hAnsi="Times New Roman" w:cs="Times New Roman"/>
          <w:i/>
          <w:iCs/>
          <w:sz w:val="24"/>
          <w:szCs w:val="24"/>
        </w:rPr>
        <w:t xml:space="preserve">) </w:t>
      </w:r>
      <w:r w:rsidR="00786739" w:rsidRPr="004F5983">
        <w:rPr>
          <w:rFonts w:ascii="Times New Roman" w:hAnsi="Times New Roman" w:cs="Times New Roman"/>
          <w:i/>
          <w:iCs/>
          <w:sz w:val="24"/>
          <w:szCs w:val="24"/>
        </w:rPr>
        <w:t>sports</w:t>
      </w:r>
      <w:r w:rsidR="00260427" w:rsidRPr="004F5983">
        <w:rPr>
          <w:rFonts w:ascii="Times New Roman" w:hAnsi="Times New Roman" w:cs="Times New Roman"/>
          <w:i/>
          <w:iCs/>
          <w:sz w:val="24"/>
          <w:szCs w:val="24"/>
        </w:rPr>
        <w:t xml:space="preserve"> (2)</w:t>
      </w:r>
      <w:r w:rsidR="00786739" w:rsidRPr="004F5983">
        <w:rPr>
          <w:rFonts w:ascii="Times New Roman" w:hAnsi="Times New Roman" w:cs="Times New Roman"/>
          <w:i/>
          <w:iCs/>
          <w:sz w:val="24"/>
          <w:szCs w:val="24"/>
        </w:rPr>
        <w:t xml:space="preserve">, </w:t>
      </w:r>
      <w:r w:rsidR="007B1E93" w:rsidRPr="004F5983">
        <w:rPr>
          <w:rFonts w:ascii="Times New Roman" w:hAnsi="Times New Roman" w:cs="Times New Roman"/>
          <w:i/>
          <w:iCs/>
          <w:sz w:val="24"/>
          <w:szCs w:val="24"/>
        </w:rPr>
        <w:t xml:space="preserve">dancing, </w:t>
      </w:r>
      <w:r w:rsidR="00786739" w:rsidRPr="004F5983">
        <w:rPr>
          <w:rFonts w:ascii="Times New Roman" w:hAnsi="Times New Roman" w:cs="Times New Roman"/>
          <w:i/>
          <w:iCs/>
          <w:sz w:val="24"/>
          <w:szCs w:val="24"/>
        </w:rPr>
        <w:t>hiking,</w:t>
      </w:r>
      <w:r w:rsidR="00F307E4" w:rsidRPr="004F5983">
        <w:rPr>
          <w:rFonts w:ascii="Times New Roman" w:hAnsi="Times New Roman" w:cs="Times New Roman"/>
          <w:i/>
          <w:iCs/>
          <w:sz w:val="24"/>
          <w:szCs w:val="24"/>
        </w:rPr>
        <w:t xml:space="preserve"> </w:t>
      </w:r>
      <w:r w:rsidR="00786739" w:rsidRPr="004F5983">
        <w:rPr>
          <w:rFonts w:ascii="Times New Roman" w:hAnsi="Times New Roman" w:cs="Times New Roman"/>
          <w:i/>
          <w:iCs/>
          <w:sz w:val="24"/>
          <w:szCs w:val="24"/>
        </w:rPr>
        <w:t>track and field, boxing</w:t>
      </w:r>
      <w:r w:rsidR="009517C4" w:rsidRPr="004F5983">
        <w:rPr>
          <w:rFonts w:ascii="Times New Roman" w:hAnsi="Times New Roman" w:cs="Times New Roman"/>
          <w:i/>
          <w:iCs/>
          <w:sz w:val="24"/>
          <w:szCs w:val="24"/>
        </w:rPr>
        <w:t xml:space="preserve">, running, workout, </w:t>
      </w:r>
      <w:r w:rsidR="00F307E4" w:rsidRPr="004F5983">
        <w:rPr>
          <w:rFonts w:ascii="Times New Roman" w:hAnsi="Times New Roman" w:cs="Times New Roman"/>
          <w:i/>
          <w:iCs/>
          <w:sz w:val="24"/>
          <w:szCs w:val="24"/>
        </w:rPr>
        <w:t xml:space="preserve">jogging, swimming, </w:t>
      </w:r>
      <w:r w:rsidR="009517C4" w:rsidRPr="004F5983">
        <w:rPr>
          <w:rFonts w:ascii="Times New Roman" w:hAnsi="Times New Roman" w:cs="Times New Roman"/>
          <w:i/>
          <w:iCs/>
          <w:sz w:val="24"/>
          <w:szCs w:val="24"/>
        </w:rPr>
        <w:t>movie nights,</w:t>
      </w:r>
      <w:r w:rsidR="00F307E4" w:rsidRPr="004F5983">
        <w:rPr>
          <w:rFonts w:ascii="Times New Roman" w:hAnsi="Times New Roman" w:cs="Times New Roman"/>
          <w:i/>
          <w:iCs/>
          <w:sz w:val="24"/>
          <w:szCs w:val="24"/>
        </w:rPr>
        <w:t xml:space="preserve"> </w:t>
      </w:r>
      <w:r w:rsidR="00F307E4" w:rsidRPr="004F5983">
        <w:rPr>
          <w:rFonts w:ascii="Times New Roman" w:hAnsi="Times New Roman" w:cs="Times New Roman"/>
          <w:i/>
          <w:iCs/>
          <w:sz w:val="24"/>
          <w:szCs w:val="24"/>
        </w:rPr>
        <w:t>card games, deep talking,</w:t>
      </w:r>
      <w:r w:rsidR="007B1E93" w:rsidRPr="004F5983">
        <w:rPr>
          <w:rFonts w:ascii="Times New Roman" w:hAnsi="Times New Roman" w:cs="Times New Roman"/>
          <w:i/>
          <w:iCs/>
          <w:sz w:val="24"/>
          <w:szCs w:val="24"/>
        </w:rPr>
        <w:t xml:space="preserve"> </w:t>
      </w:r>
      <w:r w:rsidR="007B1E93" w:rsidRPr="004F5983">
        <w:rPr>
          <w:rFonts w:ascii="Times New Roman" w:hAnsi="Times New Roman" w:cs="Times New Roman"/>
          <w:i/>
          <w:iCs/>
          <w:sz w:val="24"/>
          <w:szCs w:val="24"/>
        </w:rPr>
        <w:t>meals</w:t>
      </w:r>
      <w:r w:rsidR="007B1E93" w:rsidRPr="004F5983">
        <w:rPr>
          <w:rFonts w:ascii="Times New Roman" w:hAnsi="Times New Roman" w:cs="Times New Roman"/>
          <w:i/>
          <w:iCs/>
          <w:sz w:val="24"/>
          <w:szCs w:val="24"/>
        </w:rPr>
        <w:t xml:space="preserve">, </w:t>
      </w:r>
      <w:r w:rsidR="009517C4" w:rsidRPr="004F5983">
        <w:rPr>
          <w:rFonts w:ascii="Times New Roman" w:hAnsi="Times New Roman" w:cs="Times New Roman"/>
          <w:i/>
          <w:iCs/>
          <w:sz w:val="24"/>
          <w:szCs w:val="24"/>
        </w:rPr>
        <w:t>Netflix</w:t>
      </w:r>
      <w:r w:rsidR="00717E5D" w:rsidRPr="004F5983">
        <w:rPr>
          <w:rFonts w:ascii="Times New Roman" w:hAnsi="Times New Roman" w:cs="Times New Roman"/>
          <w:i/>
          <w:iCs/>
          <w:sz w:val="24"/>
          <w:szCs w:val="24"/>
        </w:rPr>
        <w:t xml:space="preserve">, library, </w:t>
      </w:r>
      <w:r w:rsidR="007B1E93" w:rsidRPr="004F5983">
        <w:rPr>
          <w:rFonts w:ascii="Times New Roman" w:hAnsi="Times New Roman" w:cs="Times New Roman"/>
          <w:i/>
          <w:iCs/>
          <w:sz w:val="24"/>
          <w:szCs w:val="24"/>
        </w:rPr>
        <w:t xml:space="preserve">and </w:t>
      </w:r>
      <w:r w:rsidR="00717E5D" w:rsidRPr="004F5983">
        <w:rPr>
          <w:rFonts w:ascii="Times New Roman" w:hAnsi="Times New Roman" w:cs="Times New Roman"/>
          <w:i/>
          <w:iCs/>
          <w:sz w:val="24"/>
          <w:szCs w:val="24"/>
        </w:rPr>
        <w:t>pet events</w:t>
      </w:r>
      <w:r w:rsidR="00341753" w:rsidRPr="004F5983">
        <w:rPr>
          <w:rFonts w:ascii="Times New Roman" w:hAnsi="Times New Roman" w:cs="Times New Roman"/>
          <w:i/>
          <w:iCs/>
          <w:sz w:val="24"/>
          <w:szCs w:val="24"/>
        </w:rPr>
        <w:t xml:space="preserve">. </w:t>
      </w:r>
    </w:p>
    <w:p w14:paraId="3C9633A9" w14:textId="4B5F231A" w:rsidR="004C6C1E" w:rsidRPr="00515623" w:rsidRDefault="007E31B6"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lastRenderedPageBreak/>
        <w:t xml:space="preserve">The responses are varied and </w:t>
      </w:r>
      <w:r w:rsidR="001776BD" w:rsidRPr="004F5983">
        <w:rPr>
          <w:rFonts w:ascii="Times New Roman" w:hAnsi="Times New Roman" w:cs="Times New Roman"/>
          <w:sz w:val="24"/>
          <w:szCs w:val="24"/>
        </w:rPr>
        <w:t xml:space="preserve">suggest that employees would enjoy a mix of social </w:t>
      </w:r>
      <w:r w:rsidR="00DA7081" w:rsidRPr="004F5983">
        <w:rPr>
          <w:rFonts w:ascii="Times New Roman" w:hAnsi="Times New Roman" w:cs="Times New Roman"/>
          <w:sz w:val="24"/>
          <w:szCs w:val="24"/>
        </w:rPr>
        <w:t>gatherings</w:t>
      </w:r>
      <w:r w:rsidR="001776BD" w:rsidRPr="004F5983">
        <w:rPr>
          <w:rFonts w:ascii="Times New Roman" w:hAnsi="Times New Roman" w:cs="Times New Roman"/>
          <w:sz w:val="24"/>
          <w:szCs w:val="24"/>
        </w:rPr>
        <w:t xml:space="preserve"> at work. An effective employee engagement program will need to offer employees </w:t>
      </w:r>
      <w:r w:rsidR="004B7939" w:rsidRPr="004F5983">
        <w:rPr>
          <w:rFonts w:ascii="Times New Roman" w:hAnsi="Times New Roman" w:cs="Times New Roman"/>
          <w:sz w:val="24"/>
          <w:szCs w:val="24"/>
        </w:rPr>
        <w:t xml:space="preserve">different choices of </w:t>
      </w:r>
      <w:r w:rsidR="00A64E75" w:rsidRPr="004F5983">
        <w:rPr>
          <w:rFonts w:ascii="Times New Roman" w:hAnsi="Times New Roman" w:cs="Times New Roman"/>
          <w:sz w:val="24"/>
          <w:szCs w:val="24"/>
        </w:rPr>
        <w:t xml:space="preserve">social </w:t>
      </w:r>
      <w:r w:rsidR="004B7939" w:rsidRPr="004F5983">
        <w:rPr>
          <w:rFonts w:ascii="Times New Roman" w:hAnsi="Times New Roman" w:cs="Times New Roman"/>
          <w:sz w:val="24"/>
          <w:szCs w:val="24"/>
        </w:rPr>
        <w:t xml:space="preserve">activities. </w:t>
      </w:r>
      <w:r w:rsidR="001776BD" w:rsidRPr="004F5983">
        <w:rPr>
          <w:rFonts w:ascii="Times New Roman" w:hAnsi="Times New Roman" w:cs="Times New Roman"/>
          <w:sz w:val="24"/>
          <w:szCs w:val="24"/>
        </w:rPr>
        <w:t xml:space="preserve"> </w:t>
      </w:r>
    </w:p>
    <w:p w14:paraId="41003E1B" w14:textId="34E5EF17" w:rsidR="00840746" w:rsidRPr="004F5983" w:rsidRDefault="00C24118" w:rsidP="004F5983">
      <w:pPr>
        <w:spacing w:after="0" w:line="480" w:lineRule="auto"/>
        <w:rPr>
          <w:rFonts w:ascii="Times New Roman" w:hAnsi="Times New Roman" w:cs="Times New Roman"/>
          <w:sz w:val="24"/>
          <w:szCs w:val="24"/>
        </w:rPr>
      </w:pPr>
      <w:r w:rsidRPr="004F5983">
        <w:rPr>
          <w:rFonts w:ascii="Times New Roman" w:hAnsi="Times New Roman" w:cs="Times New Roman"/>
          <w:b/>
          <w:bCs/>
          <w:sz w:val="24"/>
          <w:szCs w:val="24"/>
        </w:rPr>
        <w:tab/>
        <w:t xml:space="preserve">Alignment </w:t>
      </w:r>
      <w:r w:rsidR="0058765C" w:rsidRPr="004F5983">
        <w:rPr>
          <w:rFonts w:ascii="Times New Roman" w:hAnsi="Times New Roman" w:cs="Times New Roman"/>
          <w:b/>
          <w:bCs/>
          <w:sz w:val="24"/>
          <w:szCs w:val="24"/>
        </w:rPr>
        <w:t>of Personal Interests and Social Events</w:t>
      </w:r>
      <w:r w:rsidR="00366BF5" w:rsidRPr="004F5983">
        <w:rPr>
          <w:rFonts w:ascii="Times New Roman" w:hAnsi="Times New Roman" w:cs="Times New Roman"/>
          <w:b/>
          <w:bCs/>
          <w:sz w:val="24"/>
          <w:szCs w:val="24"/>
        </w:rPr>
        <w:t xml:space="preserve">. </w:t>
      </w:r>
      <w:r w:rsidR="00A14E02" w:rsidRPr="004F5983">
        <w:rPr>
          <w:rFonts w:ascii="Times New Roman" w:hAnsi="Times New Roman" w:cs="Times New Roman"/>
          <w:sz w:val="24"/>
          <w:szCs w:val="24"/>
        </w:rPr>
        <w:t xml:space="preserve">The answers illustrated in Figure 2 are aligned with those in Figure 1, </w:t>
      </w:r>
      <w:r w:rsidR="00326232" w:rsidRPr="004F5983">
        <w:rPr>
          <w:rFonts w:ascii="Times New Roman" w:hAnsi="Times New Roman" w:cs="Times New Roman"/>
          <w:sz w:val="24"/>
          <w:szCs w:val="24"/>
        </w:rPr>
        <w:t xml:space="preserve">suggesting that respondents likely </w:t>
      </w:r>
      <w:r w:rsidR="00D362D3" w:rsidRPr="004F5983">
        <w:rPr>
          <w:rFonts w:ascii="Times New Roman" w:hAnsi="Times New Roman" w:cs="Times New Roman"/>
          <w:sz w:val="24"/>
          <w:szCs w:val="24"/>
        </w:rPr>
        <w:t xml:space="preserve">want to see their personal interests represented or advocated for in social events at work. </w:t>
      </w:r>
      <w:r w:rsidR="00BC0078" w:rsidRPr="004F5983">
        <w:rPr>
          <w:rFonts w:ascii="Times New Roman" w:hAnsi="Times New Roman" w:cs="Times New Roman"/>
          <w:sz w:val="24"/>
          <w:szCs w:val="24"/>
        </w:rPr>
        <w:t xml:space="preserve">For example, </w:t>
      </w:r>
      <w:r w:rsidR="00690161" w:rsidRPr="004F5983">
        <w:rPr>
          <w:rFonts w:ascii="Times New Roman" w:hAnsi="Times New Roman" w:cs="Times New Roman"/>
          <w:i/>
          <w:iCs/>
          <w:sz w:val="24"/>
          <w:szCs w:val="24"/>
        </w:rPr>
        <w:t xml:space="preserve">pub/parties/drinking </w:t>
      </w:r>
      <w:r w:rsidR="00690161" w:rsidRPr="004F5983">
        <w:rPr>
          <w:rFonts w:ascii="Times New Roman" w:hAnsi="Times New Roman" w:cs="Times New Roman"/>
          <w:sz w:val="24"/>
          <w:szCs w:val="24"/>
        </w:rPr>
        <w:t xml:space="preserve">and </w:t>
      </w:r>
      <w:r w:rsidR="00690161" w:rsidRPr="004F5983">
        <w:rPr>
          <w:rFonts w:ascii="Times New Roman" w:hAnsi="Times New Roman" w:cs="Times New Roman"/>
          <w:i/>
          <w:iCs/>
          <w:sz w:val="24"/>
          <w:szCs w:val="24"/>
        </w:rPr>
        <w:t xml:space="preserve">sports/workout </w:t>
      </w:r>
      <w:r w:rsidR="00690161" w:rsidRPr="004F5983">
        <w:rPr>
          <w:rFonts w:ascii="Times New Roman" w:hAnsi="Times New Roman" w:cs="Times New Roman"/>
          <w:sz w:val="24"/>
          <w:szCs w:val="24"/>
        </w:rPr>
        <w:t xml:space="preserve">are </w:t>
      </w:r>
      <w:r w:rsidR="008C19A4" w:rsidRPr="004F5983">
        <w:rPr>
          <w:rFonts w:ascii="Times New Roman" w:hAnsi="Times New Roman" w:cs="Times New Roman"/>
          <w:sz w:val="24"/>
          <w:szCs w:val="24"/>
        </w:rPr>
        <w:t xml:space="preserve">both </w:t>
      </w:r>
      <w:r w:rsidR="00690161" w:rsidRPr="004F5983">
        <w:rPr>
          <w:rFonts w:ascii="Times New Roman" w:hAnsi="Times New Roman" w:cs="Times New Roman"/>
          <w:sz w:val="24"/>
          <w:szCs w:val="24"/>
        </w:rPr>
        <w:t>employees’ top personal interests</w:t>
      </w:r>
      <w:r w:rsidR="002E239F" w:rsidRPr="004F5983">
        <w:rPr>
          <w:rFonts w:ascii="Times New Roman" w:hAnsi="Times New Roman" w:cs="Times New Roman"/>
          <w:sz w:val="24"/>
          <w:szCs w:val="24"/>
        </w:rPr>
        <w:t xml:space="preserve"> and social interests. In other words, </w:t>
      </w:r>
      <w:r w:rsidR="00840746" w:rsidRPr="004F5983">
        <w:rPr>
          <w:rFonts w:ascii="Times New Roman" w:hAnsi="Times New Roman" w:cs="Times New Roman"/>
          <w:sz w:val="24"/>
          <w:szCs w:val="24"/>
        </w:rPr>
        <w:t xml:space="preserve">employees interested in sports themselves will promote and join sports events at work. </w:t>
      </w:r>
    </w:p>
    <w:p w14:paraId="30CBA884" w14:textId="1BD26C52" w:rsidR="00382EFD" w:rsidRPr="00515623" w:rsidRDefault="00840746" w:rsidP="004F5983">
      <w:pPr>
        <w:spacing w:after="0" w:line="480" w:lineRule="auto"/>
        <w:rPr>
          <w:rFonts w:ascii="Times New Roman" w:hAnsi="Times New Roman" w:cs="Times New Roman"/>
          <w:i/>
          <w:iCs/>
          <w:sz w:val="24"/>
          <w:szCs w:val="24"/>
        </w:rPr>
      </w:pPr>
      <w:r w:rsidRPr="004F5983">
        <w:rPr>
          <w:rFonts w:ascii="Times New Roman" w:hAnsi="Times New Roman" w:cs="Times New Roman"/>
          <w:sz w:val="24"/>
          <w:szCs w:val="24"/>
        </w:rPr>
        <w:t xml:space="preserve">This alignment between personal interests and social </w:t>
      </w:r>
      <w:r w:rsidR="00EB2BA1" w:rsidRPr="004F5983">
        <w:rPr>
          <w:rFonts w:ascii="Times New Roman" w:hAnsi="Times New Roman" w:cs="Times New Roman"/>
          <w:sz w:val="24"/>
          <w:szCs w:val="24"/>
        </w:rPr>
        <w:t>events</w:t>
      </w:r>
      <w:r w:rsidRPr="004F5983">
        <w:rPr>
          <w:rFonts w:ascii="Times New Roman" w:hAnsi="Times New Roman" w:cs="Times New Roman"/>
          <w:sz w:val="24"/>
          <w:szCs w:val="24"/>
        </w:rPr>
        <w:t xml:space="preserve"> </w:t>
      </w:r>
      <w:r w:rsidR="003D100D" w:rsidRPr="004F5983">
        <w:rPr>
          <w:rFonts w:ascii="Times New Roman" w:hAnsi="Times New Roman" w:cs="Times New Roman"/>
          <w:sz w:val="24"/>
          <w:szCs w:val="24"/>
        </w:rPr>
        <w:t xml:space="preserve">suggest that employee engagement programs </w:t>
      </w:r>
      <w:r w:rsidR="004B31BD" w:rsidRPr="004F5983">
        <w:rPr>
          <w:rFonts w:ascii="Times New Roman" w:hAnsi="Times New Roman" w:cs="Times New Roman"/>
          <w:sz w:val="24"/>
          <w:szCs w:val="24"/>
        </w:rPr>
        <w:t xml:space="preserve">need to represent what employees like to do at the work social events.  </w:t>
      </w:r>
      <w:r w:rsidR="00F147AD" w:rsidRPr="004F5983">
        <w:rPr>
          <w:rFonts w:ascii="Times New Roman" w:hAnsi="Times New Roman" w:cs="Times New Roman"/>
          <w:sz w:val="24"/>
          <w:szCs w:val="24"/>
        </w:rPr>
        <w:t xml:space="preserve"> </w:t>
      </w:r>
    </w:p>
    <w:p w14:paraId="47F73B6A" w14:textId="74120C76" w:rsidR="000641F0" w:rsidRPr="004F5983" w:rsidRDefault="00382EFD" w:rsidP="004F5983">
      <w:pPr>
        <w:spacing w:after="0" w:line="480" w:lineRule="auto"/>
        <w:rPr>
          <w:rFonts w:ascii="Times New Roman" w:hAnsi="Times New Roman" w:cs="Times New Roman"/>
          <w:sz w:val="24"/>
          <w:szCs w:val="24"/>
        </w:rPr>
      </w:pPr>
      <w:r w:rsidRPr="004F5983">
        <w:rPr>
          <w:rFonts w:ascii="Times New Roman" w:hAnsi="Times New Roman" w:cs="Times New Roman"/>
          <w:b/>
          <w:bCs/>
          <w:sz w:val="24"/>
          <w:szCs w:val="24"/>
        </w:rPr>
        <w:tab/>
      </w:r>
      <w:r w:rsidR="007B1E93" w:rsidRPr="004F5983">
        <w:rPr>
          <w:rFonts w:ascii="Times New Roman" w:hAnsi="Times New Roman" w:cs="Times New Roman"/>
          <w:b/>
          <w:bCs/>
          <w:sz w:val="24"/>
          <w:szCs w:val="24"/>
        </w:rPr>
        <w:t xml:space="preserve">Lack of Motivation for Social Events. </w:t>
      </w:r>
      <w:r w:rsidR="00B87D9C" w:rsidRPr="004F5983">
        <w:rPr>
          <w:rFonts w:ascii="Times New Roman" w:hAnsi="Times New Roman" w:cs="Times New Roman"/>
          <w:sz w:val="24"/>
          <w:szCs w:val="24"/>
        </w:rPr>
        <w:t xml:space="preserve">A few </w:t>
      </w:r>
      <w:r w:rsidR="00BF5F93" w:rsidRPr="004F5983">
        <w:rPr>
          <w:rFonts w:ascii="Times New Roman" w:hAnsi="Times New Roman" w:cs="Times New Roman"/>
          <w:sz w:val="24"/>
          <w:szCs w:val="24"/>
        </w:rPr>
        <w:t>responses</w:t>
      </w:r>
      <w:r w:rsidR="000641F0" w:rsidRPr="004F5983">
        <w:rPr>
          <w:rFonts w:ascii="Times New Roman" w:hAnsi="Times New Roman" w:cs="Times New Roman"/>
          <w:sz w:val="24"/>
          <w:szCs w:val="24"/>
        </w:rPr>
        <w:t xml:space="preserve"> (</w:t>
      </w:r>
      <w:r w:rsidR="008E1CDD" w:rsidRPr="004F5983">
        <w:rPr>
          <w:rFonts w:ascii="Times New Roman" w:hAnsi="Times New Roman" w:cs="Times New Roman"/>
          <w:sz w:val="24"/>
          <w:szCs w:val="24"/>
        </w:rPr>
        <w:t>5</w:t>
      </w:r>
      <w:r w:rsidR="000641F0" w:rsidRPr="004F5983">
        <w:rPr>
          <w:rFonts w:ascii="Times New Roman" w:hAnsi="Times New Roman" w:cs="Times New Roman"/>
          <w:sz w:val="24"/>
          <w:szCs w:val="24"/>
        </w:rPr>
        <w:t>)</w:t>
      </w:r>
      <w:r w:rsidR="00BF5F93" w:rsidRPr="004F5983">
        <w:rPr>
          <w:rFonts w:ascii="Times New Roman" w:hAnsi="Times New Roman" w:cs="Times New Roman"/>
          <w:sz w:val="24"/>
          <w:szCs w:val="24"/>
        </w:rPr>
        <w:t xml:space="preserve"> </w:t>
      </w:r>
      <w:r w:rsidR="000641F0" w:rsidRPr="004F5983">
        <w:rPr>
          <w:rFonts w:ascii="Times New Roman" w:hAnsi="Times New Roman" w:cs="Times New Roman"/>
          <w:sz w:val="24"/>
          <w:szCs w:val="24"/>
        </w:rPr>
        <w:t>underscore some level of indifference toward social events at work:</w:t>
      </w:r>
      <w:r w:rsidR="00F23DD1" w:rsidRPr="004F5983">
        <w:rPr>
          <w:rFonts w:ascii="Times New Roman" w:hAnsi="Times New Roman" w:cs="Times New Roman"/>
          <w:sz w:val="24"/>
          <w:szCs w:val="24"/>
        </w:rPr>
        <w:t xml:space="preserve"> </w:t>
      </w:r>
      <w:r w:rsidR="000641F0" w:rsidRPr="004F5983">
        <w:rPr>
          <w:rFonts w:ascii="Times New Roman" w:hAnsi="Times New Roman" w:cs="Times New Roman"/>
          <w:i/>
          <w:iCs/>
          <w:sz w:val="24"/>
          <w:szCs w:val="24"/>
        </w:rPr>
        <w:t>g</w:t>
      </w:r>
      <w:r w:rsidR="007B1E93" w:rsidRPr="004F5983">
        <w:rPr>
          <w:rFonts w:ascii="Times New Roman" w:hAnsi="Times New Roman" w:cs="Times New Roman"/>
          <w:i/>
          <w:iCs/>
          <w:sz w:val="24"/>
          <w:szCs w:val="24"/>
        </w:rPr>
        <w:t>o home, most want not to work, not sure, better not have, not a lot of social events at work and would only participate in the ones on holidays like Christmas</w:t>
      </w:r>
      <w:r w:rsidR="000641F0" w:rsidRPr="004F5983">
        <w:rPr>
          <w:rFonts w:ascii="Times New Roman" w:hAnsi="Times New Roman" w:cs="Times New Roman"/>
          <w:sz w:val="24"/>
          <w:szCs w:val="24"/>
        </w:rPr>
        <w:t xml:space="preserve">. </w:t>
      </w:r>
    </w:p>
    <w:p w14:paraId="4549E510" w14:textId="591481E2" w:rsidR="000641F0" w:rsidRPr="004F5983" w:rsidRDefault="000641F0"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These </w:t>
      </w:r>
      <w:r w:rsidR="00455E34" w:rsidRPr="004F5983">
        <w:rPr>
          <w:rFonts w:ascii="Times New Roman" w:hAnsi="Times New Roman" w:cs="Times New Roman"/>
          <w:sz w:val="24"/>
          <w:szCs w:val="24"/>
        </w:rPr>
        <w:t xml:space="preserve">five responses are important because they reveal that not all employees are passionate about social events and that some would like to go home and attend to other personal or family matters. Their responses suggest that employee engagement programs </w:t>
      </w:r>
      <w:r w:rsidR="00AF61E8" w:rsidRPr="004F5983">
        <w:rPr>
          <w:rFonts w:ascii="Times New Roman" w:hAnsi="Times New Roman" w:cs="Times New Roman"/>
          <w:sz w:val="24"/>
          <w:szCs w:val="24"/>
        </w:rPr>
        <w:t>will be best optional</w:t>
      </w:r>
      <w:r w:rsidR="0005759A" w:rsidRPr="004F5983">
        <w:rPr>
          <w:rFonts w:ascii="Times New Roman" w:hAnsi="Times New Roman" w:cs="Times New Roman"/>
          <w:sz w:val="24"/>
          <w:szCs w:val="24"/>
        </w:rPr>
        <w:t xml:space="preserve"> instead of mandatory</w:t>
      </w:r>
      <w:r w:rsidR="00227919" w:rsidRPr="004F5983">
        <w:rPr>
          <w:rFonts w:ascii="Times New Roman" w:hAnsi="Times New Roman" w:cs="Times New Roman"/>
          <w:sz w:val="24"/>
          <w:szCs w:val="24"/>
        </w:rPr>
        <w:t xml:space="preserve">. </w:t>
      </w:r>
    </w:p>
    <w:p w14:paraId="4C3F70BB" w14:textId="6EB1AB2A" w:rsidR="0010166D" w:rsidRPr="004F5983" w:rsidRDefault="0010166D" w:rsidP="004F5983">
      <w:pPr>
        <w:spacing w:after="0" w:line="480" w:lineRule="auto"/>
        <w:rPr>
          <w:rFonts w:ascii="Times New Roman" w:hAnsi="Times New Roman" w:cs="Times New Roman"/>
          <w:sz w:val="24"/>
          <w:szCs w:val="24"/>
        </w:rPr>
      </w:pPr>
    </w:p>
    <w:p w14:paraId="4C236E99" w14:textId="19AADA3F" w:rsidR="00A90329" w:rsidRPr="004F5983" w:rsidRDefault="0067761C" w:rsidP="004F5983">
      <w:pPr>
        <w:spacing w:after="0" w:line="480" w:lineRule="auto"/>
        <w:rPr>
          <w:rFonts w:ascii="Times New Roman" w:hAnsi="Times New Roman" w:cs="Times New Roman"/>
          <w:b/>
          <w:bCs/>
          <w:i/>
          <w:iCs/>
          <w:sz w:val="24"/>
          <w:szCs w:val="24"/>
        </w:rPr>
      </w:pPr>
      <w:r w:rsidRPr="004F5983">
        <w:rPr>
          <w:rFonts w:ascii="Times New Roman" w:hAnsi="Times New Roman" w:cs="Times New Roman"/>
          <w:b/>
          <w:bCs/>
          <w:i/>
          <w:iCs/>
          <w:sz w:val="24"/>
          <w:szCs w:val="24"/>
        </w:rPr>
        <w:t xml:space="preserve">3. </w:t>
      </w:r>
      <w:r w:rsidR="00A90329" w:rsidRPr="004F5983">
        <w:rPr>
          <w:rFonts w:ascii="Times New Roman" w:hAnsi="Times New Roman" w:cs="Times New Roman"/>
          <w:b/>
          <w:bCs/>
          <w:i/>
          <w:iCs/>
          <w:sz w:val="24"/>
          <w:szCs w:val="24"/>
        </w:rPr>
        <w:t>Willingness to Participate in Social Gatherings at Work</w:t>
      </w:r>
    </w:p>
    <w:p w14:paraId="63DD7223" w14:textId="72925164" w:rsidR="00515623" w:rsidRPr="004F5983" w:rsidRDefault="000B1AAD"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Figure 3 </w:t>
      </w:r>
      <w:r w:rsidR="00CC0036" w:rsidRPr="004F5983">
        <w:rPr>
          <w:rFonts w:ascii="Times New Roman" w:hAnsi="Times New Roman" w:cs="Times New Roman"/>
          <w:sz w:val="24"/>
          <w:szCs w:val="24"/>
        </w:rPr>
        <w:t xml:space="preserve">illustrates </w:t>
      </w:r>
      <w:r w:rsidR="00FA0487" w:rsidRPr="004F5983">
        <w:rPr>
          <w:rFonts w:ascii="Times New Roman" w:hAnsi="Times New Roman" w:cs="Times New Roman"/>
          <w:sz w:val="24"/>
          <w:szCs w:val="24"/>
        </w:rPr>
        <w:t xml:space="preserve">respondents’ </w:t>
      </w:r>
      <w:r w:rsidR="006E1FF3" w:rsidRPr="004F5983">
        <w:rPr>
          <w:rFonts w:ascii="Times New Roman" w:hAnsi="Times New Roman" w:cs="Times New Roman"/>
          <w:sz w:val="24"/>
          <w:szCs w:val="24"/>
        </w:rPr>
        <w:t>level</w:t>
      </w:r>
      <w:r w:rsidR="00FA0487" w:rsidRPr="004F5983">
        <w:rPr>
          <w:rFonts w:ascii="Times New Roman" w:hAnsi="Times New Roman" w:cs="Times New Roman"/>
          <w:sz w:val="24"/>
          <w:szCs w:val="24"/>
        </w:rPr>
        <w:t xml:space="preserve"> of willingness to take part in social gathering at work. </w:t>
      </w:r>
      <w:r w:rsidR="006E1FF3" w:rsidRPr="004F5983">
        <w:rPr>
          <w:rFonts w:ascii="Times New Roman" w:hAnsi="Times New Roman" w:cs="Times New Roman"/>
          <w:sz w:val="24"/>
          <w:szCs w:val="24"/>
        </w:rPr>
        <w:t xml:space="preserve">Of the 30 </w:t>
      </w:r>
      <w:r w:rsidR="002E67E7" w:rsidRPr="004F5983">
        <w:rPr>
          <w:rFonts w:ascii="Times New Roman" w:hAnsi="Times New Roman" w:cs="Times New Roman"/>
          <w:sz w:val="24"/>
          <w:szCs w:val="24"/>
        </w:rPr>
        <w:t>respondents</w:t>
      </w:r>
      <w:r w:rsidR="006E1FF3" w:rsidRPr="004F5983">
        <w:rPr>
          <w:rFonts w:ascii="Times New Roman" w:hAnsi="Times New Roman" w:cs="Times New Roman"/>
          <w:sz w:val="24"/>
          <w:szCs w:val="24"/>
        </w:rPr>
        <w:t xml:space="preserve">, </w:t>
      </w:r>
      <w:r w:rsidR="00E44ABB" w:rsidRPr="004F5983">
        <w:rPr>
          <w:rFonts w:ascii="Times New Roman" w:hAnsi="Times New Roman" w:cs="Times New Roman"/>
          <w:sz w:val="24"/>
          <w:szCs w:val="24"/>
        </w:rPr>
        <w:t>8</w:t>
      </w:r>
      <w:r w:rsidR="006E1FF3" w:rsidRPr="004F5983">
        <w:rPr>
          <w:rFonts w:ascii="Times New Roman" w:hAnsi="Times New Roman" w:cs="Times New Roman"/>
          <w:sz w:val="24"/>
          <w:szCs w:val="24"/>
        </w:rPr>
        <w:t xml:space="preserve"> </w:t>
      </w:r>
      <w:r w:rsidR="00013776" w:rsidRPr="004F5983">
        <w:rPr>
          <w:rFonts w:ascii="Times New Roman" w:hAnsi="Times New Roman" w:cs="Times New Roman"/>
          <w:sz w:val="24"/>
          <w:szCs w:val="24"/>
        </w:rPr>
        <w:t xml:space="preserve">or </w:t>
      </w:r>
      <w:r w:rsidR="006E1FF3" w:rsidRPr="004F5983">
        <w:rPr>
          <w:rFonts w:ascii="Times New Roman" w:hAnsi="Times New Roman" w:cs="Times New Roman"/>
          <w:sz w:val="24"/>
          <w:szCs w:val="24"/>
        </w:rPr>
        <w:t>25.8%</w:t>
      </w:r>
      <w:r w:rsidR="00013776" w:rsidRPr="004F5983">
        <w:rPr>
          <w:rFonts w:ascii="Times New Roman" w:hAnsi="Times New Roman" w:cs="Times New Roman"/>
          <w:sz w:val="24"/>
          <w:szCs w:val="24"/>
        </w:rPr>
        <w:t xml:space="preserve"> of them</w:t>
      </w:r>
      <w:r w:rsidR="006E1FF3" w:rsidRPr="004F5983">
        <w:rPr>
          <w:rFonts w:ascii="Times New Roman" w:hAnsi="Times New Roman" w:cs="Times New Roman"/>
          <w:sz w:val="24"/>
          <w:szCs w:val="24"/>
        </w:rPr>
        <w:t xml:space="preserve"> indicate 10</w:t>
      </w:r>
      <w:r w:rsidR="00013776" w:rsidRPr="004F5983">
        <w:rPr>
          <w:rFonts w:ascii="Times New Roman" w:hAnsi="Times New Roman" w:cs="Times New Roman"/>
          <w:sz w:val="24"/>
          <w:szCs w:val="24"/>
        </w:rPr>
        <w:t xml:space="preserve"> (most likely), 6 or 19.4% choose 9, </w:t>
      </w:r>
      <w:r w:rsidR="009F31E3" w:rsidRPr="004F5983">
        <w:rPr>
          <w:rFonts w:ascii="Times New Roman" w:hAnsi="Times New Roman" w:cs="Times New Roman"/>
          <w:sz w:val="24"/>
          <w:szCs w:val="24"/>
        </w:rPr>
        <w:t xml:space="preserve">and </w:t>
      </w:r>
      <w:r w:rsidR="00013776" w:rsidRPr="004F5983">
        <w:rPr>
          <w:rFonts w:ascii="Times New Roman" w:hAnsi="Times New Roman" w:cs="Times New Roman"/>
          <w:sz w:val="24"/>
          <w:szCs w:val="24"/>
        </w:rPr>
        <w:t xml:space="preserve">4 </w:t>
      </w:r>
      <w:r w:rsidR="002E67E7" w:rsidRPr="004F5983">
        <w:rPr>
          <w:rFonts w:ascii="Times New Roman" w:hAnsi="Times New Roman" w:cs="Times New Roman"/>
          <w:sz w:val="24"/>
          <w:szCs w:val="24"/>
        </w:rPr>
        <w:t xml:space="preserve">or 12.9% opt for 8. </w:t>
      </w:r>
      <w:r w:rsidR="000115B3" w:rsidRPr="004F5983">
        <w:rPr>
          <w:rFonts w:ascii="Times New Roman" w:hAnsi="Times New Roman" w:cs="Times New Roman"/>
          <w:sz w:val="24"/>
          <w:szCs w:val="24"/>
        </w:rPr>
        <w:t xml:space="preserve">There are 3 or 9.7% each for 6 and 7, and 1 or 3.2% each for 3, 4, and 5. Four or </w:t>
      </w:r>
      <w:r w:rsidR="000115B3" w:rsidRPr="004F5983">
        <w:rPr>
          <w:rFonts w:ascii="Times New Roman" w:hAnsi="Times New Roman" w:cs="Times New Roman"/>
          <w:sz w:val="24"/>
          <w:szCs w:val="24"/>
        </w:rPr>
        <w:lastRenderedPageBreak/>
        <w:t xml:space="preserve">12.9% </w:t>
      </w:r>
      <w:r w:rsidR="00232E09" w:rsidRPr="004F5983">
        <w:rPr>
          <w:rFonts w:ascii="Times New Roman" w:hAnsi="Times New Roman" w:cs="Times New Roman"/>
          <w:sz w:val="24"/>
          <w:szCs w:val="24"/>
        </w:rPr>
        <w:t xml:space="preserve">of the </w:t>
      </w:r>
      <w:r w:rsidR="000115B3" w:rsidRPr="004F5983">
        <w:rPr>
          <w:rFonts w:ascii="Times New Roman" w:hAnsi="Times New Roman" w:cs="Times New Roman"/>
          <w:sz w:val="24"/>
          <w:szCs w:val="24"/>
        </w:rPr>
        <w:t xml:space="preserve">respondents choose 1 </w:t>
      </w:r>
      <w:r w:rsidR="00E0374D" w:rsidRPr="004F5983">
        <w:rPr>
          <w:rFonts w:ascii="Times New Roman" w:hAnsi="Times New Roman" w:cs="Times New Roman"/>
          <w:sz w:val="24"/>
          <w:szCs w:val="24"/>
        </w:rPr>
        <w:t xml:space="preserve">(least likely). </w:t>
      </w:r>
      <w:r w:rsidR="00D33E44" w:rsidRPr="004F5983">
        <w:rPr>
          <w:rFonts w:ascii="Times New Roman" w:hAnsi="Times New Roman" w:cs="Times New Roman"/>
          <w:sz w:val="24"/>
          <w:szCs w:val="24"/>
        </w:rPr>
        <w:t xml:space="preserve">The data here reveal the following </w:t>
      </w:r>
      <w:r w:rsidR="00B9358D" w:rsidRPr="004F5983">
        <w:rPr>
          <w:rFonts w:ascii="Times New Roman" w:hAnsi="Times New Roman" w:cs="Times New Roman"/>
          <w:sz w:val="24"/>
          <w:szCs w:val="24"/>
        </w:rPr>
        <w:t xml:space="preserve">two </w:t>
      </w:r>
      <w:r w:rsidR="00D33E44" w:rsidRPr="004F5983">
        <w:rPr>
          <w:rFonts w:ascii="Times New Roman" w:hAnsi="Times New Roman" w:cs="Times New Roman"/>
          <w:sz w:val="24"/>
          <w:szCs w:val="24"/>
        </w:rPr>
        <w:t>sub-theme</w:t>
      </w:r>
      <w:r w:rsidR="005636FA" w:rsidRPr="004F5983">
        <w:rPr>
          <w:rFonts w:ascii="Times New Roman" w:hAnsi="Times New Roman" w:cs="Times New Roman"/>
          <w:sz w:val="24"/>
          <w:szCs w:val="24"/>
        </w:rPr>
        <w:t>s</w:t>
      </w:r>
      <w:r w:rsidR="00D33E44" w:rsidRPr="004F5983">
        <w:rPr>
          <w:rFonts w:ascii="Times New Roman" w:hAnsi="Times New Roman" w:cs="Times New Roman"/>
          <w:sz w:val="24"/>
          <w:szCs w:val="24"/>
        </w:rPr>
        <w:t>:</w:t>
      </w:r>
    </w:p>
    <w:p w14:paraId="18F35DB8" w14:textId="72494DBB" w:rsidR="00515623" w:rsidRPr="004F5983" w:rsidRDefault="00D33E44" w:rsidP="004F5983">
      <w:pPr>
        <w:spacing w:after="0" w:line="480" w:lineRule="auto"/>
        <w:rPr>
          <w:rFonts w:ascii="Times New Roman" w:hAnsi="Times New Roman" w:cs="Times New Roman"/>
          <w:sz w:val="24"/>
          <w:szCs w:val="24"/>
        </w:rPr>
      </w:pPr>
      <w:r w:rsidRPr="004F5983">
        <w:rPr>
          <w:rFonts w:ascii="Times New Roman" w:hAnsi="Times New Roman" w:cs="Times New Roman"/>
          <w:b/>
          <w:bCs/>
          <w:sz w:val="24"/>
          <w:szCs w:val="24"/>
        </w:rPr>
        <w:tab/>
      </w:r>
      <w:r w:rsidR="002E4CC5" w:rsidRPr="004F5983">
        <w:rPr>
          <w:rFonts w:ascii="Times New Roman" w:hAnsi="Times New Roman" w:cs="Times New Roman"/>
          <w:b/>
          <w:bCs/>
          <w:sz w:val="24"/>
          <w:szCs w:val="24"/>
        </w:rPr>
        <w:t xml:space="preserve">High Level of Willingness. </w:t>
      </w:r>
      <w:r w:rsidR="00B3700D" w:rsidRPr="004F5983">
        <w:rPr>
          <w:rFonts w:ascii="Times New Roman" w:hAnsi="Times New Roman" w:cs="Times New Roman"/>
          <w:sz w:val="24"/>
          <w:szCs w:val="24"/>
        </w:rPr>
        <w:t xml:space="preserve">Given </w:t>
      </w:r>
      <w:r w:rsidR="00B3700D" w:rsidRPr="004F5983">
        <w:rPr>
          <w:rFonts w:ascii="Times New Roman" w:hAnsi="Times New Roman" w:cs="Times New Roman"/>
          <w:sz w:val="24"/>
          <w:szCs w:val="24"/>
        </w:rPr>
        <w:t>most of their responses are situated at scale 6+</w:t>
      </w:r>
      <w:r w:rsidR="00B3700D" w:rsidRPr="004F5983">
        <w:rPr>
          <w:rFonts w:ascii="Times New Roman" w:hAnsi="Times New Roman" w:cs="Times New Roman"/>
          <w:sz w:val="24"/>
          <w:szCs w:val="24"/>
        </w:rPr>
        <w:t>, it is clear m</w:t>
      </w:r>
      <w:r w:rsidR="00A727AD" w:rsidRPr="004F5983">
        <w:rPr>
          <w:rFonts w:ascii="Times New Roman" w:hAnsi="Times New Roman" w:cs="Times New Roman"/>
          <w:sz w:val="24"/>
          <w:szCs w:val="24"/>
        </w:rPr>
        <w:t>ajority of the respondents lean towards being willing to participate in a social gathering at work</w:t>
      </w:r>
      <w:r w:rsidR="00354EAA" w:rsidRPr="004F5983">
        <w:rPr>
          <w:rFonts w:ascii="Times New Roman" w:hAnsi="Times New Roman" w:cs="Times New Roman"/>
          <w:sz w:val="24"/>
          <w:szCs w:val="24"/>
        </w:rPr>
        <w:t xml:space="preserve">. </w:t>
      </w:r>
      <w:r w:rsidR="00FE21F9" w:rsidRPr="004F5983">
        <w:rPr>
          <w:rFonts w:ascii="Times New Roman" w:hAnsi="Times New Roman" w:cs="Times New Roman"/>
          <w:sz w:val="24"/>
          <w:szCs w:val="24"/>
        </w:rPr>
        <w:t>Therefore, setting up a committee or taskforce responsible for</w:t>
      </w:r>
      <w:r w:rsidR="00087A72" w:rsidRPr="004F5983">
        <w:rPr>
          <w:rFonts w:ascii="Times New Roman" w:hAnsi="Times New Roman" w:cs="Times New Roman"/>
          <w:sz w:val="24"/>
          <w:szCs w:val="24"/>
        </w:rPr>
        <w:t xml:space="preserve"> employee engagement programs</w:t>
      </w:r>
      <w:r w:rsidR="00FE21F9" w:rsidRPr="004F5983">
        <w:rPr>
          <w:rFonts w:ascii="Times New Roman" w:hAnsi="Times New Roman" w:cs="Times New Roman"/>
          <w:sz w:val="24"/>
          <w:szCs w:val="24"/>
        </w:rPr>
        <w:t xml:space="preserve"> is a possible intervention </w:t>
      </w:r>
      <w:r w:rsidR="00F47427" w:rsidRPr="004F5983">
        <w:rPr>
          <w:rFonts w:ascii="Times New Roman" w:hAnsi="Times New Roman" w:cs="Times New Roman"/>
          <w:sz w:val="24"/>
          <w:szCs w:val="24"/>
        </w:rPr>
        <w:t xml:space="preserve">that can improve social ties and cross-departmental communication at work.   </w:t>
      </w:r>
    </w:p>
    <w:p w14:paraId="507F8C4C" w14:textId="682B1B16" w:rsidR="00A704BB" w:rsidRPr="004F5983" w:rsidRDefault="00087A72"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ab/>
      </w:r>
      <w:r w:rsidR="005B1266" w:rsidRPr="004F5983">
        <w:rPr>
          <w:rFonts w:ascii="Times New Roman" w:hAnsi="Times New Roman" w:cs="Times New Roman"/>
          <w:b/>
          <w:bCs/>
          <w:sz w:val="24"/>
          <w:szCs w:val="24"/>
        </w:rPr>
        <w:t>Voluntary Participation.</w:t>
      </w:r>
      <w:r w:rsidR="00FD460F" w:rsidRPr="004F5983">
        <w:rPr>
          <w:rFonts w:ascii="Times New Roman" w:hAnsi="Times New Roman" w:cs="Times New Roman"/>
          <w:sz w:val="24"/>
          <w:szCs w:val="24"/>
        </w:rPr>
        <w:t xml:space="preserve"> T</w:t>
      </w:r>
      <w:r w:rsidR="00354EAA" w:rsidRPr="004F5983">
        <w:rPr>
          <w:rFonts w:ascii="Times New Roman" w:hAnsi="Times New Roman" w:cs="Times New Roman"/>
          <w:sz w:val="24"/>
          <w:szCs w:val="24"/>
        </w:rPr>
        <w:t xml:space="preserve">he few respondents who select scale 1-5 are important </w:t>
      </w:r>
      <w:r w:rsidR="005B1439" w:rsidRPr="004F5983">
        <w:rPr>
          <w:rFonts w:ascii="Times New Roman" w:hAnsi="Times New Roman" w:cs="Times New Roman"/>
          <w:sz w:val="24"/>
          <w:szCs w:val="24"/>
        </w:rPr>
        <w:t>clues that some employees have little to no interest in group activities or social events at work. As mentioned in Figure 2, in the interest of respondents who do not like social gatherings</w:t>
      </w:r>
      <w:r w:rsidR="00081BF3" w:rsidRPr="004F5983">
        <w:rPr>
          <w:rFonts w:ascii="Times New Roman" w:hAnsi="Times New Roman" w:cs="Times New Roman"/>
          <w:sz w:val="24"/>
          <w:szCs w:val="24"/>
        </w:rPr>
        <w:t xml:space="preserve"> or who have other obligations</w:t>
      </w:r>
      <w:r w:rsidR="005B1439" w:rsidRPr="004F5983">
        <w:rPr>
          <w:rFonts w:ascii="Times New Roman" w:hAnsi="Times New Roman" w:cs="Times New Roman"/>
          <w:sz w:val="24"/>
          <w:szCs w:val="24"/>
        </w:rPr>
        <w:t xml:space="preserve">, </w:t>
      </w:r>
      <w:r w:rsidR="00D432A0" w:rsidRPr="004F5983">
        <w:rPr>
          <w:rFonts w:ascii="Times New Roman" w:hAnsi="Times New Roman" w:cs="Times New Roman"/>
          <w:sz w:val="24"/>
          <w:szCs w:val="24"/>
        </w:rPr>
        <w:t xml:space="preserve">participation in </w:t>
      </w:r>
      <w:r w:rsidR="005B1439" w:rsidRPr="004F5983">
        <w:rPr>
          <w:rFonts w:ascii="Times New Roman" w:hAnsi="Times New Roman" w:cs="Times New Roman"/>
          <w:sz w:val="24"/>
          <w:szCs w:val="24"/>
        </w:rPr>
        <w:t>employee engagement programs</w:t>
      </w:r>
      <w:r w:rsidR="00D432A0" w:rsidRPr="004F5983">
        <w:rPr>
          <w:rFonts w:ascii="Times New Roman" w:hAnsi="Times New Roman" w:cs="Times New Roman"/>
          <w:sz w:val="24"/>
          <w:szCs w:val="24"/>
        </w:rPr>
        <w:t xml:space="preserve"> will be </w:t>
      </w:r>
      <w:r w:rsidR="00E179F8" w:rsidRPr="004F5983">
        <w:rPr>
          <w:rFonts w:ascii="Times New Roman" w:hAnsi="Times New Roman" w:cs="Times New Roman"/>
          <w:sz w:val="24"/>
          <w:szCs w:val="24"/>
        </w:rPr>
        <w:t>preferably</w:t>
      </w:r>
      <w:r w:rsidR="00D432A0" w:rsidRPr="004F5983">
        <w:rPr>
          <w:rFonts w:ascii="Times New Roman" w:hAnsi="Times New Roman" w:cs="Times New Roman"/>
          <w:sz w:val="24"/>
          <w:szCs w:val="24"/>
        </w:rPr>
        <w:t xml:space="preserve"> voluntary</w:t>
      </w:r>
      <w:r w:rsidR="005B1439" w:rsidRPr="004F5983">
        <w:rPr>
          <w:rFonts w:ascii="Times New Roman" w:hAnsi="Times New Roman" w:cs="Times New Roman"/>
          <w:sz w:val="24"/>
          <w:szCs w:val="24"/>
        </w:rPr>
        <w:t xml:space="preserve">. </w:t>
      </w:r>
    </w:p>
    <w:p w14:paraId="727439FF" w14:textId="77777777" w:rsidR="0059627A" w:rsidRPr="004F5983" w:rsidRDefault="0059627A" w:rsidP="004F5983">
      <w:pPr>
        <w:spacing w:after="0" w:line="480" w:lineRule="auto"/>
        <w:rPr>
          <w:rFonts w:ascii="Times New Roman" w:hAnsi="Times New Roman" w:cs="Times New Roman"/>
          <w:sz w:val="24"/>
          <w:szCs w:val="24"/>
        </w:rPr>
      </w:pPr>
    </w:p>
    <w:p w14:paraId="5EAA1D3A" w14:textId="77777777" w:rsidR="0059627A" w:rsidRPr="004F5983" w:rsidRDefault="00C23955" w:rsidP="004F5983">
      <w:pPr>
        <w:keepNext/>
        <w:spacing w:after="0" w:line="480" w:lineRule="auto"/>
        <w:jc w:val="center"/>
        <w:rPr>
          <w:rFonts w:ascii="Times New Roman" w:hAnsi="Times New Roman" w:cs="Times New Roman"/>
        </w:rPr>
      </w:pPr>
      <w:r w:rsidRPr="004F5983">
        <w:rPr>
          <w:rFonts w:ascii="Times New Roman" w:hAnsi="Times New Roman" w:cs="Times New Roman"/>
          <w:b/>
          <w:bCs/>
          <w:i/>
          <w:iCs/>
          <w:sz w:val="24"/>
          <w:szCs w:val="24"/>
        </w:rPr>
        <w:drawing>
          <wp:inline distT="0" distB="0" distL="0" distR="0" wp14:anchorId="6562E05A" wp14:editId="7B65AE9E">
            <wp:extent cx="5972277" cy="2440593"/>
            <wp:effectExtent l="0" t="0" r="0" b="0"/>
            <wp:docPr id="25" name="Picture 25"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application, Teams&#10;&#10;Description automatically generated"/>
                    <pic:cNvPicPr/>
                  </pic:nvPicPr>
                  <pic:blipFill>
                    <a:blip r:embed="rId12"/>
                    <a:stretch>
                      <a:fillRect/>
                    </a:stretch>
                  </pic:blipFill>
                  <pic:spPr>
                    <a:xfrm>
                      <a:off x="0" y="0"/>
                      <a:ext cx="6030399" cy="2464345"/>
                    </a:xfrm>
                    <a:prstGeom prst="rect">
                      <a:avLst/>
                    </a:prstGeom>
                  </pic:spPr>
                </pic:pic>
              </a:graphicData>
            </a:graphic>
          </wp:inline>
        </w:drawing>
      </w:r>
    </w:p>
    <w:p w14:paraId="1F6B19E7" w14:textId="6193F9AD" w:rsidR="00335B44" w:rsidRPr="004F5983" w:rsidRDefault="0059627A" w:rsidP="004F5983">
      <w:pPr>
        <w:pStyle w:val="Caption"/>
        <w:spacing w:line="480" w:lineRule="auto"/>
        <w:jc w:val="center"/>
        <w:rPr>
          <w:rFonts w:ascii="Times New Roman" w:hAnsi="Times New Roman" w:cs="Times New Roman"/>
          <w:b/>
          <w:bCs/>
          <w:i w:val="0"/>
          <w:iCs w:val="0"/>
          <w:sz w:val="24"/>
          <w:szCs w:val="24"/>
        </w:rPr>
      </w:pPr>
      <w:bookmarkStart w:id="0" w:name="_Hlk98343018"/>
      <w:r w:rsidRPr="004F5983">
        <w:rPr>
          <w:rFonts w:ascii="Times New Roman" w:hAnsi="Times New Roman" w:cs="Times New Roman"/>
        </w:rPr>
        <w:t xml:space="preserve">Figure </w:t>
      </w:r>
      <w:r w:rsidRPr="004F5983">
        <w:rPr>
          <w:rFonts w:ascii="Times New Roman" w:hAnsi="Times New Roman" w:cs="Times New Roman"/>
        </w:rPr>
        <w:fldChar w:fldCharType="begin"/>
      </w:r>
      <w:r w:rsidRPr="004F5983">
        <w:rPr>
          <w:rFonts w:ascii="Times New Roman" w:hAnsi="Times New Roman" w:cs="Times New Roman"/>
        </w:rPr>
        <w:instrText xml:space="preserve"> SEQ Figure \* ARABIC </w:instrText>
      </w:r>
      <w:r w:rsidRPr="004F5983">
        <w:rPr>
          <w:rFonts w:ascii="Times New Roman" w:hAnsi="Times New Roman" w:cs="Times New Roman"/>
        </w:rPr>
        <w:fldChar w:fldCharType="separate"/>
      </w:r>
      <w:r w:rsidR="0054071E" w:rsidRPr="004F5983">
        <w:rPr>
          <w:rFonts w:ascii="Times New Roman" w:hAnsi="Times New Roman" w:cs="Times New Roman"/>
          <w:noProof/>
        </w:rPr>
        <w:t>3</w:t>
      </w:r>
      <w:r w:rsidRPr="004F5983">
        <w:rPr>
          <w:rFonts w:ascii="Times New Roman" w:hAnsi="Times New Roman" w:cs="Times New Roman"/>
        </w:rPr>
        <w:fldChar w:fldCharType="end"/>
      </w:r>
      <w:r w:rsidRPr="004F5983">
        <w:rPr>
          <w:rFonts w:ascii="Times New Roman" w:hAnsi="Times New Roman" w:cs="Times New Roman"/>
        </w:rPr>
        <w:t>: Willingness to Participate in Social Gatherings at Work</w:t>
      </w:r>
    </w:p>
    <w:bookmarkEnd w:id="0"/>
    <w:p w14:paraId="49939F8F" w14:textId="38DC49F7" w:rsidR="00A90329" w:rsidRPr="004F5983" w:rsidRDefault="00A90329" w:rsidP="004F5983">
      <w:pPr>
        <w:spacing w:after="0" w:line="480" w:lineRule="auto"/>
        <w:rPr>
          <w:rFonts w:ascii="Times New Roman" w:hAnsi="Times New Roman" w:cs="Times New Roman"/>
          <w:sz w:val="24"/>
          <w:szCs w:val="24"/>
        </w:rPr>
      </w:pPr>
    </w:p>
    <w:p w14:paraId="2137B378" w14:textId="77777777" w:rsidR="00515623" w:rsidRDefault="00515623" w:rsidP="004F5983">
      <w:pPr>
        <w:spacing w:after="0" w:line="480" w:lineRule="auto"/>
        <w:rPr>
          <w:rFonts w:ascii="Times New Roman" w:hAnsi="Times New Roman" w:cs="Times New Roman"/>
          <w:b/>
          <w:bCs/>
          <w:i/>
          <w:iCs/>
          <w:sz w:val="24"/>
          <w:szCs w:val="24"/>
        </w:rPr>
      </w:pPr>
    </w:p>
    <w:p w14:paraId="4333CBDA" w14:textId="3FBF193B" w:rsidR="00B90013" w:rsidRPr="004F5983" w:rsidRDefault="00364C95" w:rsidP="004F5983">
      <w:pPr>
        <w:spacing w:after="0" w:line="480" w:lineRule="auto"/>
        <w:rPr>
          <w:rFonts w:ascii="Times New Roman" w:hAnsi="Times New Roman" w:cs="Times New Roman"/>
          <w:b/>
          <w:bCs/>
          <w:i/>
          <w:iCs/>
          <w:sz w:val="24"/>
          <w:szCs w:val="24"/>
        </w:rPr>
      </w:pPr>
      <w:r w:rsidRPr="004F5983">
        <w:rPr>
          <w:rFonts w:ascii="Times New Roman" w:hAnsi="Times New Roman" w:cs="Times New Roman"/>
          <w:b/>
          <w:bCs/>
          <w:i/>
          <w:iCs/>
          <w:sz w:val="24"/>
          <w:szCs w:val="24"/>
        </w:rPr>
        <w:lastRenderedPageBreak/>
        <w:t>4</w:t>
      </w:r>
      <w:r w:rsidR="000B510E" w:rsidRPr="004F5983">
        <w:rPr>
          <w:rFonts w:ascii="Times New Roman" w:hAnsi="Times New Roman" w:cs="Times New Roman"/>
          <w:b/>
          <w:bCs/>
          <w:i/>
          <w:iCs/>
          <w:sz w:val="24"/>
          <w:szCs w:val="24"/>
        </w:rPr>
        <w:t xml:space="preserve">. </w:t>
      </w:r>
      <w:r w:rsidR="0063136B" w:rsidRPr="004F5983">
        <w:rPr>
          <w:rFonts w:ascii="Times New Roman" w:hAnsi="Times New Roman" w:cs="Times New Roman"/>
          <w:b/>
          <w:bCs/>
          <w:i/>
          <w:iCs/>
          <w:sz w:val="24"/>
          <w:szCs w:val="24"/>
        </w:rPr>
        <w:t>Number of Hours on Weekly Work Social Events</w:t>
      </w:r>
    </w:p>
    <w:p w14:paraId="6741C3A0" w14:textId="45311547" w:rsidR="00410509" w:rsidRPr="004F5983" w:rsidRDefault="00B90013"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Figure 4 </w:t>
      </w:r>
      <w:r w:rsidR="002E4CC5" w:rsidRPr="004F5983">
        <w:rPr>
          <w:rFonts w:ascii="Times New Roman" w:hAnsi="Times New Roman" w:cs="Times New Roman"/>
          <w:sz w:val="24"/>
          <w:szCs w:val="24"/>
        </w:rPr>
        <w:t xml:space="preserve">illustrates the number of hours employees are ready to spend on a work social event each week. </w:t>
      </w:r>
      <w:r w:rsidR="009D7B9D" w:rsidRPr="004F5983">
        <w:rPr>
          <w:rFonts w:ascii="Times New Roman" w:hAnsi="Times New Roman" w:cs="Times New Roman"/>
          <w:sz w:val="24"/>
          <w:szCs w:val="24"/>
        </w:rPr>
        <w:t>The responses are fairly divided as respondents seem to have different opinions on how much time they will use to socialize at work. About 26.7% of the respondents are willing to spend half an hour on one social gathering each week, followed by 23.3% each for 1 hour and 3+ hours and 20% for 2 hours. There is a small portion willing to spend 3 hours</w:t>
      </w:r>
      <w:r w:rsidR="00C87391" w:rsidRPr="004F5983">
        <w:rPr>
          <w:rFonts w:ascii="Times New Roman" w:hAnsi="Times New Roman" w:cs="Times New Roman"/>
          <w:sz w:val="24"/>
          <w:szCs w:val="24"/>
        </w:rPr>
        <w:t xml:space="preserve">. </w:t>
      </w:r>
      <w:r w:rsidR="00410509" w:rsidRPr="004F5983">
        <w:rPr>
          <w:rFonts w:ascii="Times New Roman" w:hAnsi="Times New Roman" w:cs="Times New Roman"/>
          <w:sz w:val="24"/>
          <w:szCs w:val="24"/>
        </w:rPr>
        <w:t>The one sub-theme the responses highlights is as follows:</w:t>
      </w:r>
    </w:p>
    <w:p w14:paraId="461164E2" w14:textId="118D01D8" w:rsidR="00410509" w:rsidRPr="004F5983" w:rsidRDefault="00410509"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ab/>
      </w:r>
      <w:r w:rsidRPr="004F5983">
        <w:rPr>
          <w:rFonts w:ascii="Times New Roman" w:hAnsi="Times New Roman" w:cs="Times New Roman"/>
          <w:b/>
          <w:bCs/>
          <w:sz w:val="24"/>
          <w:szCs w:val="24"/>
        </w:rPr>
        <w:t xml:space="preserve">A Social Event with Flexibility. </w:t>
      </w:r>
      <w:r w:rsidRPr="004F5983">
        <w:rPr>
          <w:rFonts w:ascii="Times New Roman" w:hAnsi="Times New Roman" w:cs="Times New Roman"/>
          <w:sz w:val="24"/>
          <w:szCs w:val="24"/>
        </w:rPr>
        <w:t>Since respondents are quite split about how much time they are ready for a social event at work, organizers of employee engagement programs need to design social events that are flexible. Events can run from 30 minutes to 3+ hours, and employees are encouraged to come and leave at their own time. This flexibility will attract more employees to attend a work social event, especially for those who have time constraints</w:t>
      </w:r>
      <w:r w:rsidR="00FA148E" w:rsidRPr="004F5983">
        <w:rPr>
          <w:rFonts w:ascii="Times New Roman" w:hAnsi="Times New Roman" w:cs="Times New Roman"/>
          <w:sz w:val="24"/>
          <w:szCs w:val="24"/>
        </w:rPr>
        <w:t xml:space="preserve">, additional work duties, or personal engagements. </w:t>
      </w:r>
    </w:p>
    <w:p w14:paraId="272D1BAC" w14:textId="070A283A" w:rsidR="0063136B" w:rsidRPr="004F5983" w:rsidRDefault="0010276A" w:rsidP="004F5983">
      <w:pPr>
        <w:spacing w:after="0" w:line="480" w:lineRule="auto"/>
        <w:rPr>
          <w:rFonts w:ascii="Times New Roman" w:hAnsi="Times New Roman" w:cs="Times New Roman"/>
          <w:b/>
          <w:bCs/>
          <w:i/>
          <w:iCs/>
          <w:sz w:val="24"/>
          <w:szCs w:val="24"/>
        </w:rPr>
      </w:pPr>
      <w:r w:rsidRPr="004F5983">
        <w:rPr>
          <w:rFonts w:ascii="Times New Roman" w:hAnsi="Times New Roman" w:cs="Times New Roman"/>
          <w:b/>
          <w:bCs/>
          <w:i/>
          <w:iCs/>
          <w:noProof/>
        </w:rPr>
        <mc:AlternateContent>
          <mc:Choice Requires="wpi">
            <w:drawing>
              <wp:anchor distT="0" distB="0" distL="114300" distR="114300" simplePos="0" relativeHeight="251661312" behindDoc="0" locked="0" layoutInCell="1" allowOverlap="1" wp14:anchorId="6F0A9041" wp14:editId="45A49D96">
                <wp:simplePos x="0" y="0"/>
                <wp:positionH relativeFrom="column">
                  <wp:posOffset>2781300</wp:posOffset>
                </wp:positionH>
                <wp:positionV relativeFrom="paragraph">
                  <wp:posOffset>1002421</wp:posOffset>
                </wp:positionV>
                <wp:extent cx="360" cy="360"/>
                <wp:effectExtent l="114300" t="114300" r="95250" b="152400"/>
                <wp:wrapNone/>
                <wp:docPr id="16" name="Ink 1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44B4EB24" id="Ink 16" o:spid="_x0000_s1026" type="#_x0000_t75" style="position:absolute;margin-left:214.05pt;margin-top:74pt;width:9.95pt;height:9.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">
                <v:imagedata r:id="rId14" o:title=""/>
              </v:shape>
            </w:pict>
          </mc:Fallback>
        </mc:AlternateContent>
      </w:r>
    </w:p>
    <w:p w14:paraId="76C29082" w14:textId="77777777" w:rsidR="002A63F1" w:rsidRPr="004F5983" w:rsidRDefault="00986E7D" w:rsidP="004F5983">
      <w:pPr>
        <w:keepNext/>
        <w:spacing w:after="0" w:line="480" w:lineRule="auto"/>
        <w:rPr>
          <w:rFonts w:ascii="Times New Roman" w:hAnsi="Times New Roman" w:cs="Times New Roman"/>
        </w:rPr>
      </w:pPr>
      <w:r w:rsidRPr="004F5983">
        <w:rPr>
          <w:rFonts w:ascii="Times New Roman" w:hAnsi="Times New Roman" w:cs="Times New Roman"/>
          <w:b/>
          <w:bCs/>
          <w:i/>
          <w:iCs/>
          <w:sz w:val="24"/>
          <w:szCs w:val="24"/>
        </w:rPr>
        <w:drawing>
          <wp:inline distT="0" distB="0" distL="0" distR="0" wp14:anchorId="7D8C7303" wp14:editId="282B2838">
            <wp:extent cx="5943600" cy="2679700"/>
            <wp:effectExtent l="0" t="0" r="0" b="6350"/>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pie chart&#10;&#10;Description automatically generated"/>
                    <pic:cNvPicPr/>
                  </pic:nvPicPr>
                  <pic:blipFill>
                    <a:blip r:embed="rId15"/>
                    <a:stretch>
                      <a:fillRect/>
                    </a:stretch>
                  </pic:blipFill>
                  <pic:spPr>
                    <a:xfrm>
                      <a:off x="0" y="0"/>
                      <a:ext cx="5943600" cy="2679700"/>
                    </a:xfrm>
                    <a:prstGeom prst="rect">
                      <a:avLst/>
                    </a:prstGeom>
                  </pic:spPr>
                </pic:pic>
              </a:graphicData>
            </a:graphic>
          </wp:inline>
        </w:drawing>
      </w:r>
    </w:p>
    <w:p w14:paraId="22B0AF32" w14:textId="2BB5EDF9" w:rsidR="00A1372A" w:rsidRPr="004F5983" w:rsidRDefault="002A63F1" w:rsidP="00515623">
      <w:pPr>
        <w:pStyle w:val="Caption"/>
        <w:spacing w:line="480" w:lineRule="auto"/>
        <w:jc w:val="center"/>
        <w:rPr>
          <w:rFonts w:ascii="Times New Roman" w:hAnsi="Times New Roman" w:cs="Times New Roman"/>
          <w:b/>
          <w:bCs/>
          <w:i w:val="0"/>
          <w:iCs w:val="0"/>
          <w:sz w:val="24"/>
          <w:szCs w:val="24"/>
        </w:rPr>
      </w:pPr>
      <w:r w:rsidRPr="004F5983">
        <w:rPr>
          <w:rFonts w:ascii="Times New Roman" w:hAnsi="Times New Roman" w:cs="Times New Roman"/>
        </w:rPr>
        <w:t xml:space="preserve">Figure </w:t>
      </w:r>
      <w:r w:rsidRPr="004F5983">
        <w:rPr>
          <w:rFonts w:ascii="Times New Roman" w:hAnsi="Times New Roman" w:cs="Times New Roman"/>
        </w:rPr>
        <w:fldChar w:fldCharType="begin"/>
      </w:r>
      <w:r w:rsidRPr="004F5983">
        <w:rPr>
          <w:rFonts w:ascii="Times New Roman" w:hAnsi="Times New Roman" w:cs="Times New Roman"/>
        </w:rPr>
        <w:instrText xml:space="preserve"> SEQ Figure \* ARABIC </w:instrText>
      </w:r>
      <w:r w:rsidRPr="004F5983">
        <w:rPr>
          <w:rFonts w:ascii="Times New Roman" w:hAnsi="Times New Roman" w:cs="Times New Roman"/>
        </w:rPr>
        <w:fldChar w:fldCharType="separate"/>
      </w:r>
      <w:r w:rsidR="0054071E" w:rsidRPr="004F5983">
        <w:rPr>
          <w:rFonts w:ascii="Times New Roman" w:hAnsi="Times New Roman" w:cs="Times New Roman"/>
          <w:noProof/>
        </w:rPr>
        <w:t>4</w:t>
      </w:r>
      <w:r w:rsidRPr="004F5983">
        <w:rPr>
          <w:rFonts w:ascii="Times New Roman" w:hAnsi="Times New Roman" w:cs="Times New Roman"/>
        </w:rPr>
        <w:fldChar w:fldCharType="end"/>
      </w:r>
      <w:r w:rsidRPr="004F5983">
        <w:rPr>
          <w:rFonts w:ascii="Times New Roman" w:hAnsi="Times New Roman" w:cs="Times New Roman"/>
        </w:rPr>
        <w:t>: Number of Hours on Weekly Work Social Events</w:t>
      </w:r>
    </w:p>
    <w:p w14:paraId="27D31F21" w14:textId="624EDA9C" w:rsidR="00BF0641" w:rsidRPr="004F5983" w:rsidRDefault="00364C95" w:rsidP="004F5983">
      <w:pPr>
        <w:spacing w:after="0" w:line="480" w:lineRule="auto"/>
        <w:rPr>
          <w:rFonts w:ascii="Times New Roman" w:hAnsi="Times New Roman" w:cs="Times New Roman"/>
          <w:b/>
          <w:bCs/>
          <w:i/>
          <w:iCs/>
          <w:sz w:val="24"/>
          <w:szCs w:val="24"/>
        </w:rPr>
      </w:pPr>
      <w:r w:rsidRPr="004F5983">
        <w:rPr>
          <w:rFonts w:ascii="Times New Roman" w:hAnsi="Times New Roman" w:cs="Times New Roman"/>
          <w:b/>
          <w:bCs/>
          <w:i/>
          <w:iCs/>
          <w:sz w:val="24"/>
          <w:szCs w:val="24"/>
        </w:rPr>
        <w:lastRenderedPageBreak/>
        <w:t>5</w:t>
      </w:r>
      <w:r w:rsidR="00053D65" w:rsidRPr="004F5983">
        <w:rPr>
          <w:rFonts w:ascii="Times New Roman" w:hAnsi="Times New Roman" w:cs="Times New Roman"/>
          <w:b/>
          <w:bCs/>
          <w:i/>
          <w:iCs/>
          <w:sz w:val="24"/>
          <w:szCs w:val="24"/>
        </w:rPr>
        <w:t xml:space="preserve">. </w:t>
      </w:r>
      <w:r w:rsidR="00AA5223" w:rsidRPr="004F5983">
        <w:rPr>
          <w:rFonts w:ascii="Times New Roman" w:hAnsi="Times New Roman" w:cs="Times New Roman"/>
          <w:b/>
          <w:bCs/>
          <w:i/>
          <w:iCs/>
          <w:sz w:val="24"/>
          <w:szCs w:val="24"/>
        </w:rPr>
        <w:t>Level of Interest in Social Gatherings at Work</w:t>
      </w:r>
    </w:p>
    <w:p w14:paraId="2FC747FB" w14:textId="7D772612" w:rsidR="000F0A6E" w:rsidRPr="004F5983" w:rsidRDefault="00435218"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Figure 5 </w:t>
      </w:r>
      <w:r w:rsidR="00FA4A3C" w:rsidRPr="004F5983">
        <w:rPr>
          <w:rFonts w:ascii="Times New Roman" w:hAnsi="Times New Roman" w:cs="Times New Roman"/>
          <w:sz w:val="24"/>
          <w:szCs w:val="24"/>
        </w:rPr>
        <w:t xml:space="preserve">illustrates respondents’ </w:t>
      </w:r>
      <w:r w:rsidR="00B64C11" w:rsidRPr="004F5983">
        <w:rPr>
          <w:rFonts w:ascii="Times New Roman" w:hAnsi="Times New Roman" w:cs="Times New Roman"/>
          <w:sz w:val="24"/>
          <w:szCs w:val="24"/>
        </w:rPr>
        <w:t xml:space="preserve">scale of interest in social gatherings at work and this figure reinforces the responses and sub-themes illustrated in Figure 3. Notably, </w:t>
      </w:r>
      <w:r w:rsidR="009A1ABE" w:rsidRPr="004F5983">
        <w:rPr>
          <w:rFonts w:ascii="Times New Roman" w:hAnsi="Times New Roman" w:cs="Times New Roman"/>
          <w:sz w:val="24"/>
          <w:szCs w:val="24"/>
        </w:rPr>
        <w:t>responses</w:t>
      </w:r>
      <w:r w:rsidR="00B64C11" w:rsidRPr="004F5983">
        <w:rPr>
          <w:rFonts w:ascii="Times New Roman" w:hAnsi="Times New Roman" w:cs="Times New Roman"/>
          <w:sz w:val="24"/>
          <w:szCs w:val="24"/>
        </w:rPr>
        <w:t xml:space="preserve"> </w:t>
      </w:r>
      <w:r w:rsidR="009A1ABE" w:rsidRPr="004F5983">
        <w:rPr>
          <w:rFonts w:ascii="Times New Roman" w:hAnsi="Times New Roman" w:cs="Times New Roman"/>
          <w:sz w:val="24"/>
          <w:szCs w:val="24"/>
        </w:rPr>
        <w:t>to</w:t>
      </w:r>
      <w:r w:rsidR="00B64C11" w:rsidRPr="004F5983">
        <w:rPr>
          <w:rFonts w:ascii="Times New Roman" w:hAnsi="Times New Roman" w:cs="Times New Roman"/>
          <w:sz w:val="24"/>
          <w:szCs w:val="24"/>
        </w:rPr>
        <w:t xml:space="preserve"> this question about interest in </w:t>
      </w:r>
      <w:r w:rsidR="009C38F7" w:rsidRPr="004F5983">
        <w:rPr>
          <w:rFonts w:ascii="Times New Roman" w:hAnsi="Times New Roman" w:cs="Times New Roman"/>
          <w:sz w:val="24"/>
          <w:szCs w:val="24"/>
        </w:rPr>
        <w:t xml:space="preserve">work </w:t>
      </w:r>
      <w:r w:rsidR="00B64C11" w:rsidRPr="004F5983">
        <w:rPr>
          <w:rFonts w:ascii="Times New Roman" w:hAnsi="Times New Roman" w:cs="Times New Roman"/>
          <w:sz w:val="24"/>
          <w:szCs w:val="24"/>
        </w:rPr>
        <w:t>social gatherings</w:t>
      </w:r>
      <w:r w:rsidR="009A1ABE" w:rsidRPr="004F5983">
        <w:rPr>
          <w:rFonts w:ascii="Times New Roman" w:hAnsi="Times New Roman" w:cs="Times New Roman"/>
          <w:sz w:val="24"/>
          <w:szCs w:val="24"/>
        </w:rPr>
        <w:t xml:space="preserve"> are mostly the same as Figure 3, e.g., 8 or 25.8% of the responses for scale 10 (most likely) and 4 or 12.9% for scale 4 (least likely). </w:t>
      </w:r>
      <w:r w:rsidR="004230B9" w:rsidRPr="004F5983">
        <w:rPr>
          <w:rFonts w:ascii="Times New Roman" w:hAnsi="Times New Roman" w:cs="Times New Roman"/>
          <w:sz w:val="24"/>
          <w:szCs w:val="24"/>
        </w:rPr>
        <w:t xml:space="preserve">Together with Figure 3, Figure 5 points to the following </w:t>
      </w:r>
      <w:r w:rsidR="00833044" w:rsidRPr="004F5983">
        <w:rPr>
          <w:rFonts w:ascii="Times New Roman" w:hAnsi="Times New Roman" w:cs="Times New Roman"/>
          <w:sz w:val="24"/>
          <w:szCs w:val="24"/>
        </w:rPr>
        <w:t xml:space="preserve">two </w:t>
      </w:r>
      <w:r w:rsidR="00BE76C1" w:rsidRPr="004F5983">
        <w:rPr>
          <w:rFonts w:ascii="Times New Roman" w:hAnsi="Times New Roman" w:cs="Times New Roman"/>
          <w:sz w:val="24"/>
          <w:szCs w:val="24"/>
        </w:rPr>
        <w:t>sub-theme</w:t>
      </w:r>
      <w:r w:rsidR="00A82CEF" w:rsidRPr="004F5983">
        <w:rPr>
          <w:rFonts w:ascii="Times New Roman" w:hAnsi="Times New Roman" w:cs="Times New Roman"/>
          <w:sz w:val="24"/>
          <w:szCs w:val="24"/>
        </w:rPr>
        <w:t>s</w:t>
      </w:r>
      <w:r w:rsidR="000F0A6E" w:rsidRPr="004F5983">
        <w:rPr>
          <w:rFonts w:ascii="Times New Roman" w:hAnsi="Times New Roman" w:cs="Times New Roman"/>
          <w:sz w:val="24"/>
          <w:szCs w:val="24"/>
        </w:rPr>
        <w:t>:</w:t>
      </w:r>
    </w:p>
    <w:p w14:paraId="7BCCC912" w14:textId="5EFC7EB7" w:rsidR="00426A9B" w:rsidRPr="004F5983" w:rsidRDefault="000F0A6E"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ab/>
      </w:r>
      <w:r w:rsidRPr="004F5983">
        <w:rPr>
          <w:rFonts w:ascii="Times New Roman" w:hAnsi="Times New Roman" w:cs="Times New Roman"/>
          <w:b/>
          <w:bCs/>
          <w:sz w:val="24"/>
          <w:szCs w:val="24"/>
        </w:rPr>
        <w:t xml:space="preserve">An Outgoing Workspace. </w:t>
      </w:r>
      <w:r w:rsidR="008D1647" w:rsidRPr="004F5983">
        <w:rPr>
          <w:rFonts w:ascii="Times New Roman" w:hAnsi="Times New Roman" w:cs="Times New Roman"/>
          <w:sz w:val="24"/>
          <w:szCs w:val="24"/>
        </w:rPr>
        <w:t xml:space="preserve">As most of the responses fall under the 5+ scale, employees are thus already relatively </w:t>
      </w:r>
      <w:r w:rsidR="00E95B1B" w:rsidRPr="004F5983">
        <w:rPr>
          <w:rFonts w:ascii="Times New Roman" w:hAnsi="Times New Roman" w:cs="Times New Roman"/>
          <w:sz w:val="24"/>
          <w:szCs w:val="24"/>
        </w:rPr>
        <w:t>outgoing and sociable. Although they will have individual differences in terms of how personable they are or how much they enjoy socializing, most would welcome some interpersonal communication and social interaction</w:t>
      </w:r>
      <w:r w:rsidR="004A68A9" w:rsidRPr="004F5983">
        <w:rPr>
          <w:rFonts w:ascii="Times New Roman" w:hAnsi="Times New Roman" w:cs="Times New Roman"/>
          <w:sz w:val="24"/>
          <w:szCs w:val="24"/>
        </w:rPr>
        <w:t xml:space="preserve"> through a</w:t>
      </w:r>
      <w:r w:rsidR="009F6DA7" w:rsidRPr="004F5983">
        <w:rPr>
          <w:rFonts w:ascii="Times New Roman" w:hAnsi="Times New Roman" w:cs="Times New Roman"/>
          <w:sz w:val="24"/>
          <w:szCs w:val="24"/>
        </w:rPr>
        <w:t>n</w:t>
      </w:r>
      <w:r w:rsidR="004A68A9" w:rsidRPr="004F5983">
        <w:rPr>
          <w:rFonts w:ascii="Times New Roman" w:hAnsi="Times New Roman" w:cs="Times New Roman"/>
          <w:sz w:val="24"/>
          <w:szCs w:val="24"/>
        </w:rPr>
        <w:t xml:space="preserve"> employee engagement </w:t>
      </w:r>
      <w:r w:rsidR="0086663A" w:rsidRPr="004F5983">
        <w:rPr>
          <w:rFonts w:ascii="Times New Roman" w:hAnsi="Times New Roman" w:cs="Times New Roman"/>
          <w:sz w:val="24"/>
          <w:szCs w:val="24"/>
        </w:rPr>
        <w:t>program</w:t>
      </w:r>
      <w:r w:rsidR="00E95B1B" w:rsidRPr="004F5983">
        <w:rPr>
          <w:rFonts w:ascii="Times New Roman" w:hAnsi="Times New Roman" w:cs="Times New Roman"/>
          <w:sz w:val="24"/>
          <w:szCs w:val="24"/>
        </w:rPr>
        <w:t xml:space="preserve">. </w:t>
      </w:r>
    </w:p>
    <w:p w14:paraId="3B12A53C" w14:textId="2D497F90" w:rsidR="00435218" w:rsidRPr="003D580E" w:rsidRDefault="00426A9B"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ab/>
      </w:r>
      <w:r w:rsidRPr="004F5983">
        <w:rPr>
          <w:rFonts w:ascii="Times New Roman" w:hAnsi="Times New Roman" w:cs="Times New Roman"/>
          <w:b/>
          <w:bCs/>
          <w:sz w:val="24"/>
          <w:szCs w:val="24"/>
        </w:rPr>
        <w:t xml:space="preserve">Employee Choice. </w:t>
      </w:r>
      <w:r w:rsidRPr="004F5983">
        <w:rPr>
          <w:rFonts w:ascii="Times New Roman" w:hAnsi="Times New Roman" w:cs="Times New Roman"/>
          <w:sz w:val="24"/>
          <w:szCs w:val="24"/>
        </w:rPr>
        <w:t>As</w:t>
      </w:r>
      <w:r w:rsidR="00E95B1B" w:rsidRPr="004F5983">
        <w:rPr>
          <w:rFonts w:ascii="Times New Roman" w:hAnsi="Times New Roman" w:cs="Times New Roman"/>
          <w:sz w:val="24"/>
          <w:szCs w:val="24"/>
        </w:rPr>
        <w:t xml:space="preserve"> emphasized above in Figure 2 and Figure 3, some employees may have personal tasks and goals to fulfill and may be less inclined to take part in socializing. Employee engagement programs </w:t>
      </w:r>
      <w:r w:rsidR="00833044" w:rsidRPr="004F5983">
        <w:rPr>
          <w:rFonts w:ascii="Times New Roman" w:hAnsi="Times New Roman" w:cs="Times New Roman"/>
          <w:sz w:val="24"/>
          <w:szCs w:val="24"/>
        </w:rPr>
        <w:t xml:space="preserve">need to be open to all employees, whether they are outgoing or not, and they have the </w:t>
      </w:r>
      <w:r w:rsidR="009F1E56" w:rsidRPr="004F5983">
        <w:rPr>
          <w:rFonts w:ascii="Times New Roman" w:hAnsi="Times New Roman" w:cs="Times New Roman"/>
          <w:sz w:val="24"/>
          <w:szCs w:val="24"/>
        </w:rPr>
        <w:t xml:space="preserve">choice to decide whether to and how much or how often to </w:t>
      </w:r>
      <w:r w:rsidR="009F1E56" w:rsidRPr="004F5983">
        <w:rPr>
          <w:rFonts w:ascii="Times New Roman" w:hAnsi="Times New Roman" w:cs="Times New Roman"/>
          <w:sz w:val="24"/>
          <w:szCs w:val="24"/>
        </w:rPr>
        <w:t>join a social event</w:t>
      </w:r>
      <w:r w:rsidR="009F1E56" w:rsidRPr="004F5983">
        <w:rPr>
          <w:rFonts w:ascii="Times New Roman" w:hAnsi="Times New Roman" w:cs="Times New Roman"/>
          <w:sz w:val="24"/>
          <w:szCs w:val="24"/>
        </w:rPr>
        <w:t xml:space="preserve">. </w:t>
      </w:r>
    </w:p>
    <w:p w14:paraId="3334F2CD" w14:textId="77777777" w:rsidR="00435218" w:rsidRPr="004F5983" w:rsidRDefault="00986E7D" w:rsidP="004F5983">
      <w:pPr>
        <w:keepNext/>
        <w:spacing w:after="0" w:line="480" w:lineRule="auto"/>
        <w:jc w:val="center"/>
        <w:rPr>
          <w:rFonts w:ascii="Times New Roman" w:hAnsi="Times New Roman" w:cs="Times New Roman"/>
        </w:rPr>
      </w:pPr>
      <w:r w:rsidRPr="004F5983">
        <w:rPr>
          <w:rFonts w:ascii="Times New Roman" w:hAnsi="Times New Roman" w:cs="Times New Roman"/>
          <w:b/>
          <w:bCs/>
          <w:i/>
          <w:iCs/>
          <w:noProof/>
        </w:rPr>
        <mc:AlternateContent>
          <mc:Choice Requires="wpi">
            <w:drawing>
              <wp:anchor distT="0" distB="0" distL="114300" distR="114300" simplePos="0" relativeHeight="251662336" behindDoc="0" locked="0" layoutInCell="1" allowOverlap="1" wp14:anchorId="144D397E" wp14:editId="3773D878">
                <wp:simplePos x="0" y="0"/>
                <wp:positionH relativeFrom="column">
                  <wp:posOffset>140903</wp:posOffset>
                </wp:positionH>
                <wp:positionV relativeFrom="paragraph">
                  <wp:posOffset>349058</wp:posOffset>
                </wp:positionV>
                <wp:extent cx="459720" cy="10440"/>
                <wp:effectExtent l="114300" t="133350" r="55245" b="142240"/>
                <wp:wrapNone/>
                <wp:docPr id="18" name="Ink 18"/>
                <wp:cNvGraphicFramePr/>
                <a:graphic xmlns:a="http://schemas.openxmlformats.org/drawingml/2006/main">
                  <a:graphicData uri="http://schemas.microsoft.com/office/word/2010/wordprocessingInk">
                    <w14:contentPart bwMode="auto" r:id="rId16">
                      <w14:nvContentPartPr>
                        <w14:cNvContentPartPr/>
                      </w14:nvContentPartPr>
                      <w14:xfrm>
                        <a:off x="0" y="0"/>
                        <a:ext cx="459720" cy="10440"/>
                      </w14:xfrm>
                    </w14:contentPart>
                  </a:graphicData>
                </a:graphic>
              </wp:anchor>
            </w:drawing>
          </mc:Choice>
          <mc:Fallback>
            <w:pict>
              <v:shape w14:anchorId="2FF7F2AA" id="Ink 18" o:spid="_x0000_s1026" type="#_x0000_t75" style="position:absolute;margin-left:6.15pt;margin-top:22.55pt;width:46.15pt;height:10.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">
                <v:imagedata r:id="rId17" o:title=""/>
              </v:shape>
            </w:pict>
          </mc:Fallback>
        </mc:AlternateContent>
      </w:r>
      <w:r w:rsidRPr="004F5983">
        <w:rPr>
          <w:rFonts w:ascii="Times New Roman" w:hAnsi="Times New Roman" w:cs="Times New Roman"/>
          <w:b/>
          <w:bCs/>
          <w:i/>
          <w:iCs/>
          <w:sz w:val="24"/>
          <w:szCs w:val="24"/>
        </w:rPr>
        <w:drawing>
          <wp:inline distT="0" distB="0" distL="0" distR="0" wp14:anchorId="763729A6" wp14:editId="1A0909C6">
            <wp:extent cx="5651741" cy="2287263"/>
            <wp:effectExtent l="0" t="0" r="6350" b="0"/>
            <wp:docPr id="19" name="Picture 19"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 histogram&#10;&#10;Description automatically generated"/>
                    <pic:cNvPicPr/>
                  </pic:nvPicPr>
                  <pic:blipFill>
                    <a:blip r:embed="rId18"/>
                    <a:stretch>
                      <a:fillRect/>
                    </a:stretch>
                  </pic:blipFill>
                  <pic:spPr>
                    <a:xfrm>
                      <a:off x="0" y="0"/>
                      <a:ext cx="5788793" cy="2342728"/>
                    </a:xfrm>
                    <a:prstGeom prst="rect">
                      <a:avLst/>
                    </a:prstGeom>
                  </pic:spPr>
                </pic:pic>
              </a:graphicData>
            </a:graphic>
          </wp:inline>
        </w:drawing>
      </w:r>
    </w:p>
    <w:p w14:paraId="1A0F6412" w14:textId="7696AE89" w:rsidR="00A1372A" w:rsidRPr="004F5983" w:rsidRDefault="00435218" w:rsidP="004F5983">
      <w:pPr>
        <w:pStyle w:val="Caption"/>
        <w:spacing w:line="480" w:lineRule="auto"/>
        <w:jc w:val="center"/>
        <w:rPr>
          <w:rFonts w:ascii="Times New Roman" w:hAnsi="Times New Roman" w:cs="Times New Roman"/>
          <w:b/>
          <w:bCs/>
          <w:i w:val="0"/>
          <w:iCs w:val="0"/>
          <w:sz w:val="24"/>
          <w:szCs w:val="24"/>
        </w:rPr>
      </w:pPr>
      <w:r w:rsidRPr="004F5983">
        <w:rPr>
          <w:rFonts w:ascii="Times New Roman" w:hAnsi="Times New Roman" w:cs="Times New Roman"/>
        </w:rPr>
        <w:t xml:space="preserve">Figure </w:t>
      </w:r>
      <w:r w:rsidRPr="004F5983">
        <w:rPr>
          <w:rFonts w:ascii="Times New Roman" w:hAnsi="Times New Roman" w:cs="Times New Roman"/>
        </w:rPr>
        <w:fldChar w:fldCharType="begin"/>
      </w:r>
      <w:r w:rsidRPr="004F5983">
        <w:rPr>
          <w:rFonts w:ascii="Times New Roman" w:hAnsi="Times New Roman" w:cs="Times New Roman"/>
        </w:rPr>
        <w:instrText xml:space="preserve"> SEQ Figure \* ARABIC </w:instrText>
      </w:r>
      <w:r w:rsidRPr="004F5983">
        <w:rPr>
          <w:rFonts w:ascii="Times New Roman" w:hAnsi="Times New Roman" w:cs="Times New Roman"/>
        </w:rPr>
        <w:fldChar w:fldCharType="separate"/>
      </w:r>
      <w:r w:rsidR="0054071E" w:rsidRPr="004F5983">
        <w:rPr>
          <w:rFonts w:ascii="Times New Roman" w:hAnsi="Times New Roman" w:cs="Times New Roman"/>
          <w:noProof/>
        </w:rPr>
        <w:t>5</w:t>
      </w:r>
      <w:r w:rsidRPr="004F5983">
        <w:rPr>
          <w:rFonts w:ascii="Times New Roman" w:hAnsi="Times New Roman" w:cs="Times New Roman"/>
        </w:rPr>
        <w:fldChar w:fldCharType="end"/>
      </w:r>
      <w:r w:rsidRPr="004F5983">
        <w:rPr>
          <w:rFonts w:ascii="Times New Roman" w:hAnsi="Times New Roman" w:cs="Times New Roman"/>
        </w:rPr>
        <w:t>: Level of Interest in Social Gatherings at Work</w:t>
      </w:r>
    </w:p>
    <w:p w14:paraId="53586724" w14:textId="41D7A5F1" w:rsidR="00BF0641" w:rsidRPr="004F5983" w:rsidRDefault="00364C95" w:rsidP="004F5983">
      <w:pPr>
        <w:spacing w:after="0" w:line="480" w:lineRule="auto"/>
        <w:rPr>
          <w:rFonts w:ascii="Times New Roman" w:hAnsi="Times New Roman" w:cs="Times New Roman"/>
          <w:b/>
          <w:bCs/>
          <w:i/>
          <w:iCs/>
          <w:sz w:val="24"/>
          <w:szCs w:val="24"/>
        </w:rPr>
      </w:pPr>
      <w:r w:rsidRPr="004F5983">
        <w:rPr>
          <w:rFonts w:ascii="Times New Roman" w:hAnsi="Times New Roman" w:cs="Times New Roman"/>
          <w:b/>
          <w:bCs/>
          <w:i/>
          <w:iCs/>
          <w:sz w:val="24"/>
          <w:szCs w:val="24"/>
        </w:rPr>
        <w:lastRenderedPageBreak/>
        <w:t>6</w:t>
      </w:r>
      <w:r w:rsidR="008C5C25" w:rsidRPr="004F5983">
        <w:rPr>
          <w:rFonts w:ascii="Times New Roman" w:hAnsi="Times New Roman" w:cs="Times New Roman"/>
          <w:b/>
          <w:bCs/>
          <w:i/>
          <w:iCs/>
          <w:sz w:val="24"/>
          <w:szCs w:val="24"/>
        </w:rPr>
        <w:t xml:space="preserve">. </w:t>
      </w:r>
      <w:r w:rsidR="00BF0641" w:rsidRPr="004F5983">
        <w:rPr>
          <w:rFonts w:ascii="Times New Roman" w:hAnsi="Times New Roman" w:cs="Times New Roman"/>
          <w:b/>
          <w:bCs/>
          <w:i/>
          <w:iCs/>
          <w:sz w:val="24"/>
          <w:szCs w:val="24"/>
        </w:rPr>
        <w:t>Frequency of Social Gatherings</w:t>
      </w:r>
    </w:p>
    <w:p w14:paraId="3C4DE7ED" w14:textId="67C89F9C" w:rsidR="009D12E4" w:rsidRPr="004F5983" w:rsidRDefault="008D3B94"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Figure 6 illustrates respondents’ thoughts on the frequency of social gatherings at work.</w:t>
      </w:r>
      <w:r w:rsidR="00CE61CA" w:rsidRPr="004F5983">
        <w:rPr>
          <w:rFonts w:ascii="Times New Roman" w:hAnsi="Times New Roman" w:cs="Times New Roman"/>
          <w:sz w:val="24"/>
          <w:szCs w:val="24"/>
        </w:rPr>
        <w:t xml:space="preserve"> Close to half (48.4%) of the respondents indicate a monthly social gathering event is preferable</w:t>
      </w:r>
      <w:r w:rsidR="0060592F" w:rsidRPr="004F5983">
        <w:rPr>
          <w:rFonts w:ascii="Times New Roman" w:hAnsi="Times New Roman" w:cs="Times New Roman"/>
          <w:sz w:val="24"/>
          <w:szCs w:val="24"/>
        </w:rPr>
        <w:t xml:space="preserve">. The second highest percentage (25.8%) goes to a biweekly social gathering, followed by 12.9% for a weekly social gathering. Other responses, though a small number, show that </w:t>
      </w:r>
      <w:r w:rsidR="00817E83" w:rsidRPr="004F5983">
        <w:rPr>
          <w:rFonts w:ascii="Times New Roman" w:hAnsi="Times New Roman" w:cs="Times New Roman"/>
          <w:sz w:val="24"/>
          <w:szCs w:val="24"/>
        </w:rPr>
        <w:t>two</w:t>
      </w:r>
      <w:r w:rsidR="0060592F" w:rsidRPr="004F5983">
        <w:rPr>
          <w:rFonts w:ascii="Times New Roman" w:hAnsi="Times New Roman" w:cs="Times New Roman"/>
          <w:sz w:val="24"/>
          <w:szCs w:val="24"/>
        </w:rPr>
        <w:t xml:space="preserve"> employee</w:t>
      </w:r>
      <w:r w:rsidR="00817E83" w:rsidRPr="004F5983">
        <w:rPr>
          <w:rFonts w:ascii="Times New Roman" w:hAnsi="Times New Roman" w:cs="Times New Roman"/>
          <w:sz w:val="24"/>
          <w:szCs w:val="24"/>
        </w:rPr>
        <w:t>s</w:t>
      </w:r>
      <w:r w:rsidR="0060592F" w:rsidRPr="004F5983">
        <w:rPr>
          <w:rFonts w:ascii="Times New Roman" w:hAnsi="Times New Roman" w:cs="Times New Roman"/>
          <w:sz w:val="24"/>
          <w:szCs w:val="24"/>
        </w:rPr>
        <w:t xml:space="preserve"> want</w:t>
      </w:r>
      <w:r w:rsidR="007F5EED" w:rsidRPr="004F5983">
        <w:rPr>
          <w:rFonts w:ascii="Times New Roman" w:hAnsi="Times New Roman" w:cs="Times New Roman"/>
          <w:sz w:val="24"/>
          <w:szCs w:val="24"/>
        </w:rPr>
        <w:t xml:space="preserve"> </w:t>
      </w:r>
      <w:r w:rsidR="0060592F" w:rsidRPr="004F5983">
        <w:rPr>
          <w:rFonts w:ascii="Times New Roman" w:hAnsi="Times New Roman" w:cs="Times New Roman"/>
          <w:sz w:val="24"/>
          <w:szCs w:val="24"/>
        </w:rPr>
        <w:t>a social gathering once a year</w:t>
      </w:r>
      <w:r w:rsidR="002D7106" w:rsidRPr="004F5983">
        <w:rPr>
          <w:rFonts w:ascii="Times New Roman" w:hAnsi="Times New Roman" w:cs="Times New Roman"/>
          <w:sz w:val="24"/>
          <w:szCs w:val="24"/>
        </w:rPr>
        <w:t xml:space="preserve">, another wants an event </w:t>
      </w:r>
      <w:r w:rsidR="0060592F" w:rsidRPr="004F5983">
        <w:rPr>
          <w:rFonts w:ascii="Times New Roman" w:hAnsi="Times New Roman" w:cs="Times New Roman"/>
          <w:sz w:val="24"/>
          <w:szCs w:val="24"/>
        </w:rPr>
        <w:t>approximately half a year</w:t>
      </w:r>
      <w:r w:rsidR="00F25CA9" w:rsidRPr="004F5983">
        <w:rPr>
          <w:rFonts w:ascii="Times New Roman" w:hAnsi="Times New Roman" w:cs="Times New Roman"/>
          <w:sz w:val="24"/>
          <w:szCs w:val="24"/>
        </w:rPr>
        <w:t xml:space="preserve">, and one </w:t>
      </w:r>
      <w:r w:rsidR="00744721" w:rsidRPr="004F5983">
        <w:rPr>
          <w:rFonts w:ascii="Times New Roman" w:hAnsi="Times New Roman" w:cs="Times New Roman"/>
          <w:sz w:val="24"/>
          <w:szCs w:val="24"/>
        </w:rPr>
        <w:t xml:space="preserve">expresses a focused interest in work during work hours. </w:t>
      </w:r>
      <w:r w:rsidR="009D12E4" w:rsidRPr="004F5983">
        <w:rPr>
          <w:rFonts w:ascii="Times New Roman" w:hAnsi="Times New Roman" w:cs="Times New Roman"/>
          <w:sz w:val="24"/>
          <w:szCs w:val="24"/>
        </w:rPr>
        <w:t>The sub-theme that emerges from these responses are below:</w:t>
      </w:r>
    </w:p>
    <w:p w14:paraId="682EDDDC" w14:textId="036D4A8E" w:rsidR="00744721" w:rsidRDefault="009D12E4"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ab/>
      </w:r>
      <w:r w:rsidR="000C277A" w:rsidRPr="004F5983">
        <w:rPr>
          <w:rFonts w:ascii="Times New Roman" w:hAnsi="Times New Roman" w:cs="Times New Roman"/>
          <w:b/>
          <w:bCs/>
          <w:sz w:val="24"/>
          <w:szCs w:val="24"/>
        </w:rPr>
        <w:t>Regular</w:t>
      </w:r>
      <w:r w:rsidRPr="004F5983">
        <w:rPr>
          <w:rFonts w:ascii="Times New Roman" w:hAnsi="Times New Roman" w:cs="Times New Roman"/>
          <w:b/>
          <w:bCs/>
          <w:sz w:val="24"/>
          <w:szCs w:val="24"/>
        </w:rPr>
        <w:t xml:space="preserve"> and Pop-Up Events. </w:t>
      </w:r>
      <w:r w:rsidR="000C277A" w:rsidRPr="004F5983">
        <w:rPr>
          <w:rFonts w:ascii="Times New Roman" w:hAnsi="Times New Roman" w:cs="Times New Roman"/>
          <w:sz w:val="24"/>
          <w:szCs w:val="24"/>
        </w:rPr>
        <w:t xml:space="preserve">To cater to </w:t>
      </w:r>
      <w:r w:rsidR="00905C1B" w:rsidRPr="004F5983">
        <w:rPr>
          <w:rFonts w:ascii="Times New Roman" w:hAnsi="Times New Roman" w:cs="Times New Roman"/>
          <w:sz w:val="24"/>
          <w:szCs w:val="24"/>
        </w:rPr>
        <w:t xml:space="preserve">employees who want monthly social events, some ongoing monthly events, sports or drinks, could be arranged. </w:t>
      </w:r>
      <w:r w:rsidR="00B91C06" w:rsidRPr="004F5983">
        <w:rPr>
          <w:rFonts w:ascii="Times New Roman" w:hAnsi="Times New Roman" w:cs="Times New Roman"/>
          <w:sz w:val="24"/>
          <w:szCs w:val="24"/>
        </w:rPr>
        <w:t xml:space="preserve">At the same time, </w:t>
      </w:r>
      <w:r w:rsidR="00B82120" w:rsidRPr="004F5983">
        <w:rPr>
          <w:rFonts w:ascii="Times New Roman" w:hAnsi="Times New Roman" w:cs="Times New Roman"/>
          <w:sz w:val="24"/>
          <w:szCs w:val="24"/>
        </w:rPr>
        <w:t xml:space="preserve">there could be another regular set of biweekly events to meet the needs of the second largest group of employees. In addition, employees or organizers who are part of an employee engagement committee can </w:t>
      </w:r>
      <w:r w:rsidR="00CF2D43" w:rsidRPr="004F5983">
        <w:rPr>
          <w:rFonts w:ascii="Times New Roman" w:hAnsi="Times New Roman" w:cs="Times New Roman"/>
          <w:sz w:val="24"/>
          <w:szCs w:val="24"/>
        </w:rPr>
        <w:t>coordinate</w:t>
      </w:r>
      <w:r w:rsidR="00B82120" w:rsidRPr="004F5983">
        <w:rPr>
          <w:rFonts w:ascii="Times New Roman" w:hAnsi="Times New Roman" w:cs="Times New Roman"/>
          <w:sz w:val="24"/>
          <w:szCs w:val="24"/>
        </w:rPr>
        <w:t xml:space="preserve"> pop-up events so that </w:t>
      </w:r>
      <w:r w:rsidR="005222AD" w:rsidRPr="004F5983">
        <w:rPr>
          <w:rFonts w:ascii="Times New Roman" w:hAnsi="Times New Roman" w:cs="Times New Roman"/>
          <w:sz w:val="24"/>
          <w:szCs w:val="24"/>
        </w:rPr>
        <w:t xml:space="preserve">employees with different preferences can join if those non-regular events </w:t>
      </w:r>
      <w:r w:rsidR="006F1900" w:rsidRPr="004F5983">
        <w:rPr>
          <w:rFonts w:ascii="Times New Roman" w:hAnsi="Times New Roman" w:cs="Times New Roman"/>
          <w:sz w:val="24"/>
          <w:szCs w:val="24"/>
        </w:rPr>
        <w:t>fit into</w:t>
      </w:r>
      <w:r w:rsidR="005222AD" w:rsidRPr="004F5983">
        <w:rPr>
          <w:rFonts w:ascii="Times New Roman" w:hAnsi="Times New Roman" w:cs="Times New Roman"/>
          <w:sz w:val="24"/>
          <w:szCs w:val="24"/>
        </w:rPr>
        <w:t xml:space="preserve"> their schedules. </w:t>
      </w:r>
    </w:p>
    <w:p w14:paraId="12D1DD70" w14:textId="77777777" w:rsidR="003D580E" w:rsidRPr="004F5983" w:rsidRDefault="003D580E" w:rsidP="004F5983">
      <w:pPr>
        <w:spacing w:after="0" w:line="480" w:lineRule="auto"/>
        <w:rPr>
          <w:rFonts w:ascii="Times New Roman" w:hAnsi="Times New Roman" w:cs="Times New Roman"/>
          <w:sz w:val="24"/>
          <w:szCs w:val="24"/>
        </w:rPr>
      </w:pPr>
    </w:p>
    <w:p w14:paraId="02CC17E2" w14:textId="77777777" w:rsidR="0054071E" w:rsidRPr="004F5983" w:rsidRDefault="00986E7D" w:rsidP="004F5983">
      <w:pPr>
        <w:keepNext/>
        <w:spacing w:after="0" w:line="480" w:lineRule="auto"/>
        <w:jc w:val="center"/>
        <w:rPr>
          <w:rFonts w:ascii="Times New Roman" w:hAnsi="Times New Roman" w:cs="Times New Roman"/>
        </w:rPr>
      </w:pPr>
      <w:r w:rsidRPr="004F5983">
        <w:rPr>
          <w:rFonts w:ascii="Times New Roman" w:hAnsi="Times New Roman" w:cs="Times New Roman"/>
          <w:b/>
          <w:bCs/>
          <w:i/>
          <w:iCs/>
          <w:noProof/>
        </w:rPr>
        <mc:AlternateContent>
          <mc:Choice Requires="wpi">
            <w:drawing>
              <wp:anchor distT="0" distB="0" distL="114300" distR="114300" simplePos="0" relativeHeight="251663360" behindDoc="0" locked="0" layoutInCell="1" allowOverlap="1" wp14:anchorId="2069F221" wp14:editId="2434B3F8">
                <wp:simplePos x="0" y="0"/>
                <wp:positionH relativeFrom="column">
                  <wp:posOffset>113583</wp:posOffset>
                </wp:positionH>
                <wp:positionV relativeFrom="paragraph">
                  <wp:posOffset>343270</wp:posOffset>
                </wp:positionV>
                <wp:extent cx="416160" cy="20520"/>
                <wp:effectExtent l="114300" t="114300" r="98425" b="132080"/>
                <wp:wrapNone/>
                <wp:docPr id="21" name="Ink 21"/>
                <wp:cNvGraphicFramePr/>
                <a:graphic xmlns:a="http://schemas.openxmlformats.org/drawingml/2006/main">
                  <a:graphicData uri="http://schemas.microsoft.com/office/word/2010/wordprocessingInk">
                    <w14:contentPart bwMode="auto" r:id="rId19">
                      <w14:nvContentPartPr>
                        <w14:cNvContentPartPr/>
                      </w14:nvContentPartPr>
                      <w14:xfrm>
                        <a:off x="0" y="0"/>
                        <a:ext cx="416160" cy="20520"/>
                      </w14:xfrm>
                    </w14:contentPart>
                  </a:graphicData>
                </a:graphic>
              </wp:anchor>
            </w:drawing>
          </mc:Choice>
          <mc:Fallback>
            <w:pict>
              <v:shape w14:anchorId="3D030EB6" id="Ink 21" o:spid="_x0000_s1026" type="#_x0000_t75" style="position:absolute;margin-left:4pt;margin-top:22.1pt;width:42.65pt;height:1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">
                <v:imagedata r:id="rId20" o:title=""/>
              </v:shape>
            </w:pict>
          </mc:Fallback>
        </mc:AlternateContent>
      </w:r>
      <w:r w:rsidRPr="004F5983">
        <w:rPr>
          <w:rFonts w:ascii="Times New Roman" w:hAnsi="Times New Roman" w:cs="Times New Roman"/>
          <w:b/>
          <w:bCs/>
          <w:i/>
          <w:iCs/>
          <w:sz w:val="24"/>
          <w:szCs w:val="24"/>
        </w:rPr>
        <w:drawing>
          <wp:inline distT="0" distB="0" distL="0" distR="0" wp14:anchorId="39AE8887" wp14:editId="51E9A73C">
            <wp:extent cx="5779140" cy="2337588"/>
            <wp:effectExtent l="0" t="0" r="0" b="5715"/>
            <wp:docPr id="22" name="Picture 2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pie chart&#10;&#10;Description automatically generated"/>
                    <pic:cNvPicPr/>
                  </pic:nvPicPr>
                  <pic:blipFill>
                    <a:blip r:embed="rId21"/>
                    <a:stretch>
                      <a:fillRect/>
                    </a:stretch>
                  </pic:blipFill>
                  <pic:spPr>
                    <a:xfrm>
                      <a:off x="0" y="0"/>
                      <a:ext cx="5815935" cy="2352471"/>
                    </a:xfrm>
                    <a:prstGeom prst="rect">
                      <a:avLst/>
                    </a:prstGeom>
                  </pic:spPr>
                </pic:pic>
              </a:graphicData>
            </a:graphic>
          </wp:inline>
        </w:drawing>
      </w:r>
    </w:p>
    <w:p w14:paraId="0C0CFB58" w14:textId="07D95A1E" w:rsidR="0086444F" w:rsidRPr="0086444F" w:rsidRDefault="0054071E" w:rsidP="0086444F">
      <w:pPr>
        <w:pStyle w:val="Caption"/>
        <w:spacing w:line="480" w:lineRule="auto"/>
        <w:jc w:val="center"/>
        <w:rPr>
          <w:rFonts w:ascii="Times New Roman" w:hAnsi="Times New Roman" w:cs="Times New Roman"/>
        </w:rPr>
      </w:pPr>
      <w:r w:rsidRPr="004F5983">
        <w:rPr>
          <w:rFonts w:ascii="Times New Roman" w:hAnsi="Times New Roman" w:cs="Times New Roman"/>
        </w:rPr>
        <w:t xml:space="preserve">Figure </w:t>
      </w:r>
      <w:r w:rsidRPr="004F5983">
        <w:rPr>
          <w:rFonts w:ascii="Times New Roman" w:hAnsi="Times New Roman" w:cs="Times New Roman"/>
        </w:rPr>
        <w:fldChar w:fldCharType="begin"/>
      </w:r>
      <w:r w:rsidRPr="004F5983">
        <w:rPr>
          <w:rFonts w:ascii="Times New Roman" w:hAnsi="Times New Roman" w:cs="Times New Roman"/>
        </w:rPr>
        <w:instrText xml:space="preserve"> SEQ Figure \* ARABIC </w:instrText>
      </w:r>
      <w:r w:rsidRPr="004F5983">
        <w:rPr>
          <w:rFonts w:ascii="Times New Roman" w:hAnsi="Times New Roman" w:cs="Times New Roman"/>
        </w:rPr>
        <w:fldChar w:fldCharType="separate"/>
      </w:r>
      <w:r w:rsidRPr="004F5983">
        <w:rPr>
          <w:rFonts w:ascii="Times New Roman" w:hAnsi="Times New Roman" w:cs="Times New Roman"/>
          <w:noProof/>
        </w:rPr>
        <w:t>6</w:t>
      </w:r>
      <w:r w:rsidRPr="004F5983">
        <w:rPr>
          <w:rFonts w:ascii="Times New Roman" w:hAnsi="Times New Roman" w:cs="Times New Roman"/>
        </w:rPr>
        <w:fldChar w:fldCharType="end"/>
      </w:r>
      <w:r w:rsidRPr="004F5983">
        <w:rPr>
          <w:rFonts w:ascii="Times New Roman" w:hAnsi="Times New Roman" w:cs="Times New Roman"/>
        </w:rPr>
        <w:t>: Frequency of Social Gatherings</w:t>
      </w:r>
    </w:p>
    <w:p w14:paraId="55A1E3B0" w14:textId="58D78CAA" w:rsidR="00E54126" w:rsidRPr="004F5983" w:rsidRDefault="00203E4D" w:rsidP="004F5983">
      <w:pPr>
        <w:spacing w:after="0" w:line="480" w:lineRule="auto"/>
        <w:rPr>
          <w:rFonts w:ascii="Times New Roman" w:hAnsi="Times New Roman" w:cs="Times New Roman"/>
          <w:b/>
          <w:bCs/>
          <w:sz w:val="24"/>
          <w:szCs w:val="24"/>
        </w:rPr>
      </w:pPr>
      <w:r w:rsidRPr="004F5983">
        <w:rPr>
          <w:rFonts w:ascii="Times New Roman" w:hAnsi="Times New Roman" w:cs="Times New Roman"/>
          <w:b/>
          <w:bCs/>
          <w:sz w:val="24"/>
          <w:szCs w:val="24"/>
        </w:rPr>
        <w:lastRenderedPageBreak/>
        <w:t xml:space="preserve">B. </w:t>
      </w:r>
      <w:r w:rsidR="00E54126" w:rsidRPr="004F5983">
        <w:rPr>
          <w:rFonts w:ascii="Times New Roman" w:hAnsi="Times New Roman" w:cs="Times New Roman"/>
          <w:b/>
          <w:bCs/>
          <w:sz w:val="24"/>
          <w:szCs w:val="24"/>
        </w:rPr>
        <w:t xml:space="preserve">Observations During Lunch Hours </w:t>
      </w:r>
    </w:p>
    <w:p w14:paraId="6A714238" w14:textId="731FFFE3" w:rsidR="00B56CFB" w:rsidRPr="003D580E" w:rsidRDefault="00CA2484"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To collect </w:t>
      </w:r>
      <w:r w:rsidR="00D81ECE" w:rsidRPr="004F5983">
        <w:rPr>
          <w:rFonts w:ascii="Times New Roman" w:hAnsi="Times New Roman" w:cs="Times New Roman"/>
          <w:sz w:val="24"/>
          <w:szCs w:val="24"/>
        </w:rPr>
        <w:t>additional information on employees’ interest in social gatherings and the feasibility of employee engagement programs, I conducted an informal lunch-hour observation at the pantry between February 28, 2022 and March 11, 2022</w:t>
      </w:r>
      <w:r w:rsidR="007F14D3" w:rsidRPr="004F5983">
        <w:rPr>
          <w:rFonts w:ascii="Times New Roman" w:hAnsi="Times New Roman" w:cs="Times New Roman"/>
          <w:sz w:val="24"/>
          <w:szCs w:val="24"/>
        </w:rPr>
        <w:t xml:space="preserve"> for a total of 10 work days. </w:t>
      </w:r>
      <w:r w:rsidR="00AB3932" w:rsidRPr="004F5983">
        <w:rPr>
          <w:rFonts w:ascii="Times New Roman" w:hAnsi="Times New Roman" w:cs="Times New Roman"/>
          <w:sz w:val="24"/>
          <w:szCs w:val="24"/>
        </w:rPr>
        <w:t>I listened to coworkers’ conversations and participated if possible. Each day, there are about 3-4 employees, including myself, who are at the pantry, except for 2 days on March</w:t>
      </w:r>
      <w:r w:rsidR="00D202CC" w:rsidRPr="004F5983">
        <w:rPr>
          <w:rFonts w:ascii="Times New Roman" w:hAnsi="Times New Roman" w:cs="Times New Roman"/>
          <w:sz w:val="24"/>
          <w:szCs w:val="24"/>
        </w:rPr>
        <w:t xml:space="preserve"> 3</w:t>
      </w:r>
      <w:r w:rsidR="00AB3932" w:rsidRPr="004F5983">
        <w:rPr>
          <w:rFonts w:ascii="Times New Roman" w:hAnsi="Times New Roman" w:cs="Times New Roman"/>
          <w:sz w:val="24"/>
          <w:szCs w:val="24"/>
        </w:rPr>
        <w:t>, 2022 and March</w:t>
      </w:r>
      <w:r w:rsidR="006A50E3" w:rsidRPr="004F5983">
        <w:rPr>
          <w:rFonts w:ascii="Times New Roman" w:hAnsi="Times New Roman" w:cs="Times New Roman"/>
          <w:sz w:val="24"/>
          <w:szCs w:val="24"/>
        </w:rPr>
        <w:t xml:space="preserve"> 10</w:t>
      </w:r>
      <w:r w:rsidR="00AB3932" w:rsidRPr="004F5983">
        <w:rPr>
          <w:rFonts w:ascii="Times New Roman" w:hAnsi="Times New Roman" w:cs="Times New Roman"/>
          <w:sz w:val="24"/>
          <w:szCs w:val="24"/>
        </w:rPr>
        <w:t>, 2022</w:t>
      </w:r>
      <w:r w:rsidR="00BF35D0" w:rsidRPr="004F5983">
        <w:rPr>
          <w:rFonts w:ascii="Times New Roman" w:hAnsi="Times New Roman" w:cs="Times New Roman"/>
          <w:sz w:val="24"/>
          <w:szCs w:val="24"/>
        </w:rPr>
        <w:t xml:space="preserve"> when there are 6 employees. </w:t>
      </w:r>
      <w:r w:rsidR="00D202CC" w:rsidRPr="004F5983">
        <w:rPr>
          <w:rFonts w:ascii="Times New Roman" w:hAnsi="Times New Roman" w:cs="Times New Roman"/>
          <w:sz w:val="24"/>
          <w:szCs w:val="24"/>
        </w:rPr>
        <w:t xml:space="preserve">On </w:t>
      </w:r>
      <w:r w:rsidR="00D66B36" w:rsidRPr="004F5983">
        <w:rPr>
          <w:rFonts w:ascii="Times New Roman" w:hAnsi="Times New Roman" w:cs="Times New Roman"/>
          <w:sz w:val="24"/>
          <w:szCs w:val="24"/>
        </w:rPr>
        <w:t xml:space="preserve">March 11, 2022, </w:t>
      </w:r>
      <w:r w:rsidR="000C7B64" w:rsidRPr="004F5983">
        <w:rPr>
          <w:rFonts w:ascii="Times New Roman" w:hAnsi="Times New Roman" w:cs="Times New Roman"/>
          <w:sz w:val="24"/>
          <w:szCs w:val="24"/>
        </w:rPr>
        <w:t>there are only 2 employees</w:t>
      </w:r>
      <w:r w:rsidR="00163448" w:rsidRPr="004F5983">
        <w:rPr>
          <w:rFonts w:ascii="Times New Roman" w:hAnsi="Times New Roman" w:cs="Times New Roman"/>
          <w:sz w:val="24"/>
          <w:szCs w:val="24"/>
        </w:rPr>
        <w:t xml:space="preserve"> because the others work from home. </w:t>
      </w:r>
      <w:r w:rsidR="009301D4" w:rsidRPr="004F5983">
        <w:rPr>
          <w:rFonts w:ascii="Times New Roman" w:hAnsi="Times New Roman" w:cs="Times New Roman"/>
          <w:sz w:val="24"/>
          <w:szCs w:val="24"/>
        </w:rPr>
        <w:t>T</w:t>
      </w:r>
      <w:r w:rsidR="00165B8A" w:rsidRPr="004F5983">
        <w:rPr>
          <w:rFonts w:ascii="Times New Roman" w:hAnsi="Times New Roman" w:cs="Times New Roman"/>
          <w:sz w:val="24"/>
          <w:szCs w:val="24"/>
        </w:rPr>
        <w:t xml:space="preserve">hese informal observations reflect </w:t>
      </w:r>
      <w:r w:rsidR="00A26E4B" w:rsidRPr="004F5983">
        <w:rPr>
          <w:rFonts w:ascii="Times New Roman" w:hAnsi="Times New Roman" w:cs="Times New Roman"/>
          <w:sz w:val="24"/>
          <w:szCs w:val="24"/>
        </w:rPr>
        <w:t>three</w:t>
      </w:r>
      <w:r w:rsidR="00165B8A" w:rsidRPr="004F5983">
        <w:rPr>
          <w:rFonts w:ascii="Times New Roman" w:hAnsi="Times New Roman" w:cs="Times New Roman"/>
          <w:sz w:val="24"/>
          <w:szCs w:val="24"/>
        </w:rPr>
        <w:t xml:space="preserve"> sub-themes: </w:t>
      </w:r>
    </w:p>
    <w:p w14:paraId="00E04D40" w14:textId="2DA89DEE" w:rsidR="00463C98" w:rsidRPr="004F5983" w:rsidRDefault="00C973B9" w:rsidP="004F5983">
      <w:pPr>
        <w:spacing w:after="0" w:line="480" w:lineRule="auto"/>
        <w:rPr>
          <w:rFonts w:ascii="Times New Roman" w:hAnsi="Times New Roman" w:cs="Times New Roman"/>
          <w:sz w:val="24"/>
          <w:szCs w:val="24"/>
        </w:rPr>
      </w:pPr>
      <w:r w:rsidRPr="004F5983">
        <w:rPr>
          <w:rFonts w:ascii="Times New Roman" w:hAnsi="Times New Roman" w:cs="Times New Roman"/>
          <w:b/>
          <w:bCs/>
          <w:sz w:val="24"/>
          <w:szCs w:val="24"/>
        </w:rPr>
        <w:tab/>
        <w:t xml:space="preserve">Fun and Playful Workspace. </w:t>
      </w:r>
      <w:r w:rsidR="00AD6166" w:rsidRPr="004F5983">
        <w:rPr>
          <w:rFonts w:ascii="Times New Roman" w:hAnsi="Times New Roman" w:cs="Times New Roman"/>
          <w:sz w:val="24"/>
          <w:szCs w:val="24"/>
        </w:rPr>
        <w:t xml:space="preserve">The observations indicate that </w:t>
      </w:r>
      <w:r w:rsidR="00F93F1E" w:rsidRPr="004F5983">
        <w:rPr>
          <w:rFonts w:ascii="Times New Roman" w:hAnsi="Times New Roman" w:cs="Times New Roman"/>
          <w:sz w:val="24"/>
          <w:szCs w:val="24"/>
        </w:rPr>
        <w:t xml:space="preserve">most </w:t>
      </w:r>
      <w:r w:rsidR="00AD6166" w:rsidRPr="004F5983">
        <w:rPr>
          <w:rFonts w:ascii="Times New Roman" w:hAnsi="Times New Roman" w:cs="Times New Roman"/>
          <w:sz w:val="24"/>
          <w:szCs w:val="24"/>
        </w:rPr>
        <w:t xml:space="preserve">employees are </w:t>
      </w:r>
      <w:r w:rsidR="00F93F1E" w:rsidRPr="004F5983">
        <w:rPr>
          <w:rFonts w:ascii="Times New Roman" w:hAnsi="Times New Roman" w:cs="Times New Roman"/>
          <w:sz w:val="24"/>
          <w:szCs w:val="24"/>
        </w:rPr>
        <w:t>friendly</w:t>
      </w:r>
      <w:r w:rsidR="00AD6166" w:rsidRPr="004F5983">
        <w:rPr>
          <w:rFonts w:ascii="Times New Roman" w:hAnsi="Times New Roman" w:cs="Times New Roman"/>
          <w:sz w:val="24"/>
          <w:szCs w:val="24"/>
        </w:rPr>
        <w:t xml:space="preserve"> and </w:t>
      </w:r>
      <w:r w:rsidR="00F14AAF" w:rsidRPr="004F5983">
        <w:rPr>
          <w:rFonts w:ascii="Times New Roman" w:hAnsi="Times New Roman" w:cs="Times New Roman"/>
          <w:sz w:val="24"/>
          <w:szCs w:val="24"/>
        </w:rPr>
        <w:t xml:space="preserve">enjoy play at work. While most check on their phones during lunch hours, some have a chat over their lunch and go for a walk together around outdoors. This working atmosphere </w:t>
      </w:r>
      <w:r w:rsidR="000D7121" w:rsidRPr="004F5983">
        <w:rPr>
          <w:rFonts w:ascii="Times New Roman" w:hAnsi="Times New Roman" w:cs="Times New Roman"/>
          <w:sz w:val="24"/>
          <w:szCs w:val="24"/>
        </w:rPr>
        <w:t xml:space="preserve">suggests employees </w:t>
      </w:r>
      <w:r w:rsidR="00B11F97" w:rsidRPr="004F5983">
        <w:rPr>
          <w:rFonts w:ascii="Times New Roman" w:hAnsi="Times New Roman" w:cs="Times New Roman"/>
          <w:sz w:val="24"/>
          <w:szCs w:val="24"/>
        </w:rPr>
        <w:t xml:space="preserve">do socialize to decompress and loosen up before picking up work again. </w:t>
      </w:r>
    </w:p>
    <w:p w14:paraId="7D6C85A7" w14:textId="38BF6DAE" w:rsidR="00463C98" w:rsidRPr="004F5983" w:rsidRDefault="003E496A" w:rsidP="004F5983">
      <w:pPr>
        <w:spacing w:after="0" w:line="480" w:lineRule="auto"/>
        <w:rPr>
          <w:rFonts w:ascii="Times New Roman" w:hAnsi="Times New Roman" w:cs="Times New Roman"/>
          <w:sz w:val="24"/>
          <w:szCs w:val="24"/>
        </w:rPr>
      </w:pPr>
      <w:r w:rsidRPr="004F5983">
        <w:rPr>
          <w:rFonts w:ascii="Times New Roman" w:hAnsi="Times New Roman" w:cs="Times New Roman"/>
          <w:b/>
          <w:bCs/>
          <w:sz w:val="24"/>
          <w:szCs w:val="24"/>
        </w:rPr>
        <w:tab/>
      </w:r>
      <w:r w:rsidR="002C5851" w:rsidRPr="004F5983">
        <w:rPr>
          <w:rFonts w:ascii="Times New Roman" w:hAnsi="Times New Roman" w:cs="Times New Roman"/>
          <w:b/>
          <w:bCs/>
          <w:sz w:val="24"/>
          <w:szCs w:val="24"/>
        </w:rPr>
        <w:t>Employee-Led Initiatives</w:t>
      </w:r>
      <w:r w:rsidR="00CD7337" w:rsidRPr="004F5983">
        <w:rPr>
          <w:rFonts w:ascii="Times New Roman" w:hAnsi="Times New Roman" w:cs="Times New Roman"/>
          <w:b/>
          <w:bCs/>
          <w:sz w:val="24"/>
          <w:szCs w:val="24"/>
        </w:rPr>
        <w:t xml:space="preserve">. </w:t>
      </w:r>
      <w:r w:rsidR="00CD7337" w:rsidRPr="004F5983">
        <w:rPr>
          <w:rFonts w:ascii="Times New Roman" w:hAnsi="Times New Roman" w:cs="Times New Roman"/>
          <w:sz w:val="24"/>
          <w:szCs w:val="24"/>
        </w:rPr>
        <w:t>Already</w:t>
      </w:r>
      <w:r w:rsidR="005F19FA" w:rsidRPr="004F5983">
        <w:rPr>
          <w:rFonts w:ascii="Times New Roman" w:hAnsi="Times New Roman" w:cs="Times New Roman"/>
          <w:sz w:val="24"/>
          <w:szCs w:val="24"/>
        </w:rPr>
        <w:t xml:space="preserve"> employees hang out after work occasionally for a drink. There have been previous attempts by some coworkers to organize social events, like after-work dinners and drinks and badminton nights.</w:t>
      </w:r>
      <w:r w:rsidR="005524F9" w:rsidRPr="004F5983">
        <w:rPr>
          <w:rFonts w:ascii="Times New Roman" w:hAnsi="Times New Roman" w:cs="Times New Roman"/>
          <w:sz w:val="24"/>
          <w:szCs w:val="24"/>
        </w:rPr>
        <w:t xml:space="preserve"> These attempts suggest </w:t>
      </w:r>
      <w:r w:rsidR="005A7845" w:rsidRPr="004F5983">
        <w:rPr>
          <w:rFonts w:ascii="Times New Roman" w:hAnsi="Times New Roman" w:cs="Times New Roman"/>
          <w:sz w:val="24"/>
          <w:szCs w:val="24"/>
        </w:rPr>
        <w:t xml:space="preserve">that some employees </w:t>
      </w:r>
      <w:r w:rsidR="00A53520" w:rsidRPr="004F5983">
        <w:rPr>
          <w:rFonts w:ascii="Times New Roman" w:hAnsi="Times New Roman" w:cs="Times New Roman"/>
          <w:sz w:val="24"/>
          <w:szCs w:val="24"/>
        </w:rPr>
        <w:t xml:space="preserve">will take the initiative to form a preliminary employee engagement committee and test-run several regular and non-regular social events. </w:t>
      </w:r>
    </w:p>
    <w:p w14:paraId="3AF9F08A" w14:textId="6AD2F631" w:rsidR="003D580E" w:rsidRPr="004F5983" w:rsidRDefault="00F52497"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ab/>
      </w:r>
      <w:r w:rsidRPr="004F5983">
        <w:rPr>
          <w:rFonts w:ascii="Times New Roman" w:hAnsi="Times New Roman" w:cs="Times New Roman"/>
          <w:b/>
          <w:bCs/>
          <w:sz w:val="24"/>
          <w:szCs w:val="24"/>
        </w:rPr>
        <w:t>Company-Funded</w:t>
      </w:r>
      <w:r w:rsidR="0016240B" w:rsidRPr="004F5983">
        <w:rPr>
          <w:rFonts w:ascii="Times New Roman" w:hAnsi="Times New Roman" w:cs="Times New Roman"/>
          <w:b/>
          <w:bCs/>
          <w:sz w:val="24"/>
          <w:szCs w:val="24"/>
        </w:rPr>
        <w:t xml:space="preserve">, </w:t>
      </w:r>
      <w:r w:rsidRPr="004F5983">
        <w:rPr>
          <w:rFonts w:ascii="Times New Roman" w:hAnsi="Times New Roman" w:cs="Times New Roman"/>
          <w:b/>
          <w:bCs/>
          <w:sz w:val="24"/>
          <w:szCs w:val="24"/>
        </w:rPr>
        <w:t>Employee-Paid</w:t>
      </w:r>
      <w:r w:rsidR="00037872" w:rsidRPr="004F5983">
        <w:rPr>
          <w:rFonts w:ascii="Times New Roman" w:hAnsi="Times New Roman" w:cs="Times New Roman"/>
          <w:b/>
          <w:bCs/>
          <w:sz w:val="24"/>
          <w:szCs w:val="24"/>
        </w:rPr>
        <w:t xml:space="preserve"> and Free</w:t>
      </w:r>
      <w:r w:rsidRPr="004F5983">
        <w:rPr>
          <w:rFonts w:ascii="Times New Roman" w:hAnsi="Times New Roman" w:cs="Times New Roman"/>
          <w:b/>
          <w:bCs/>
          <w:sz w:val="24"/>
          <w:szCs w:val="24"/>
        </w:rPr>
        <w:t xml:space="preserve"> Events. </w:t>
      </w:r>
      <w:r w:rsidR="00E03A01" w:rsidRPr="004F5983">
        <w:rPr>
          <w:rFonts w:ascii="Times New Roman" w:hAnsi="Times New Roman" w:cs="Times New Roman"/>
          <w:sz w:val="24"/>
          <w:szCs w:val="24"/>
        </w:rPr>
        <w:t xml:space="preserve">Although employees do not directly express a wish for company-funded events or </w:t>
      </w:r>
      <w:r w:rsidR="004A183C" w:rsidRPr="004F5983">
        <w:rPr>
          <w:rFonts w:ascii="Times New Roman" w:hAnsi="Times New Roman" w:cs="Times New Roman"/>
          <w:sz w:val="24"/>
          <w:szCs w:val="24"/>
        </w:rPr>
        <w:t>how much they would spend on a work social event</w:t>
      </w:r>
      <w:r w:rsidR="00E03A01" w:rsidRPr="004F5983">
        <w:rPr>
          <w:rFonts w:ascii="Times New Roman" w:hAnsi="Times New Roman" w:cs="Times New Roman"/>
          <w:sz w:val="24"/>
          <w:szCs w:val="24"/>
        </w:rPr>
        <w:t>, some employees show appreciation of company-supported events.</w:t>
      </w:r>
      <w:r w:rsidR="001B3C3C" w:rsidRPr="004F5983">
        <w:rPr>
          <w:rFonts w:ascii="Times New Roman" w:hAnsi="Times New Roman" w:cs="Times New Roman"/>
          <w:sz w:val="24"/>
          <w:szCs w:val="24"/>
        </w:rPr>
        <w:t xml:space="preserve"> Depending on </w:t>
      </w:r>
      <w:r w:rsidR="004B0A40" w:rsidRPr="004F5983">
        <w:rPr>
          <w:rFonts w:ascii="Times New Roman" w:hAnsi="Times New Roman" w:cs="Times New Roman"/>
          <w:sz w:val="24"/>
          <w:szCs w:val="24"/>
        </w:rPr>
        <w:t xml:space="preserve">company </w:t>
      </w:r>
      <w:r w:rsidR="001B3C3C" w:rsidRPr="004F5983">
        <w:rPr>
          <w:rFonts w:ascii="Times New Roman" w:hAnsi="Times New Roman" w:cs="Times New Roman"/>
          <w:sz w:val="24"/>
          <w:szCs w:val="24"/>
        </w:rPr>
        <w:t xml:space="preserve">budget, </w:t>
      </w:r>
      <w:r w:rsidR="001F6832" w:rsidRPr="004F5983">
        <w:rPr>
          <w:rFonts w:ascii="Times New Roman" w:hAnsi="Times New Roman" w:cs="Times New Roman"/>
          <w:sz w:val="24"/>
          <w:szCs w:val="24"/>
        </w:rPr>
        <w:t>an</w:t>
      </w:r>
      <w:r w:rsidR="001B3C3C" w:rsidRPr="004F5983">
        <w:rPr>
          <w:rFonts w:ascii="Times New Roman" w:hAnsi="Times New Roman" w:cs="Times New Roman"/>
          <w:sz w:val="24"/>
          <w:szCs w:val="24"/>
        </w:rPr>
        <w:t xml:space="preserve"> employee engagement </w:t>
      </w:r>
      <w:r w:rsidR="001F6832" w:rsidRPr="004F5983">
        <w:rPr>
          <w:rFonts w:ascii="Times New Roman" w:hAnsi="Times New Roman" w:cs="Times New Roman"/>
          <w:sz w:val="24"/>
          <w:szCs w:val="24"/>
        </w:rPr>
        <w:t xml:space="preserve">committee can work to provide some amount of </w:t>
      </w:r>
      <w:r w:rsidR="001F6832" w:rsidRPr="004F5983">
        <w:rPr>
          <w:rFonts w:ascii="Times New Roman" w:hAnsi="Times New Roman" w:cs="Times New Roman"/>
          <w:sz w:val="24"/>
          <w:szCs w:val="24"/>
        </w:rPr>
        <w:lastRenderedPageBreak/>
        <w:t>subsidy or incentive, like a free pizza, a free drink, small prizes,</w:t>
      </w:r>
      <w:r w:rsidR="001163C5" w:rsidRPr="004F5983">
        <w:rPr>
          <w:rFonts w:ascii="Times New Roman" w:hAnsi="Times New Roman" w:cs="Times New Roman"/>
          <w:sz w:val="24"/>
          <w:szCs w:val="24"/>
        </w:rPr>
        <w:t xml:space="preserve"> or discounted gym class,</w:t>
      </w:r>
      <w:r w:rsidR="001F6832" w:rsidRPr="004F5983">
        <w:rPr>
          <w:rFonts w:ascii="Times New Roman" w:hAnsi="Times New Roman" w:cs="Times New Roman"/>
          <w:sz w:val="24"/>
          <w:szCs w:val="24"/>
        </w:rPr>
        <w:t xml:space="preserve"> to encourage employee participation in social events. </w:t>
      </w:r>
    </w:p>
    <w:p w14:paraId="45B088D2" w14:textId="44B68F8F" w:rsidR="00F52497" w:rsidRPr="004F5983" w:rsidRDefault="001163C5" w:rsidP="004F5983">
      <w:pPr>
        <w:spacing w:after="0" w:line="480" w:lineRule="auto"/>
        <w:rPr>
          <w:rFonts w:ascii="Times New Roman" w:hAnsi="Times New Roman" w:cs="Times New Roman"/>
          <w:b/>
          <w:bCs/>
          <w:sz w:val="24"/>
          <w:szCs w:val="24"/>
        </w:rPr>
      </w:pPr>
      <w:r w:rsidRPr="004F5983">
        <w:rPr>
          <w:rFonts w:ascii="Times New Roman" w:hAnsi="Times New Roman" w:cs="Times New Roman"/>
          <w:sz w:val="24"/>
          <w:szCs w:val="24"/>
        </w:rPr>
        <w:t xml:space="preserve">Moreover, some free or low-cost events are available, like running, card games, walks, hikes, and movie nights, and employees can self-organize through </w:t>
      </w:r>
      <w:r w:rsidRPr="004F5983">
        <w:rPr>
          <w:rFonts w:ascii="Times New Roman" w:hAnsi="Times New Roman" w:cs="Times New Roman"/>
          <w:sz w:val="24"/>
          <w:szCs w:val="24"/>
        </w:rPr>
        <w:t>an employee engagement committee</w:t>
      </w:r>
      <w:r w:rsidRPr="004F5983">
        <w:rPr>
          <w:rFonts w:ascii="Times New Roman" w:hAnsi="Times New Roman" w:cs="Times New Roman"/>
          <w:sz w:val="24"/>
          <w:szCs w:val="24"/>
        </w:rPr>
        <w:t xml:space="preserve">. </w:t>
      </w:r>
    </w:p>
    <w:p w14:paraId="09BF6331" w14:textId="77777777" w:rsidR="00BE76C1" w:rsidRPr="004F5983" w:rsidRDefault="00BE76C1" w:rsidP="004F5983">
      <w:pPr>
        <w:spacing w:after="0" w:line="480" w:lineRule="auto"/>
        <w:rPr>
          <w:rFonts w:ascii="Times New Roman" w:hAnsi="Times New Roman" w:cs="Times New Roman"/>
          <w:b/>
          <w:bCs/>
          <w:sz w:val="24"/>
          <w:szCs w:val="24"/>
        </w:rPr>
      </w:pPr>
    </w:p>
    <w:p w14:paraId="3EA8CCE0" w14:textId="3D7F56E5" w:rsidR="00E54126" w:rsidRPr="004F5983" w:rsidRDefault="00D579C4" w:rsidP="004F5983">
      <w:pPr>
        <w:spacing w:after="0" w:line="480" w:lineRule="auto"/>
        <w:rPr>
          <w:rFonts w:ascii="Times New Roman" w:hAnsi="Times New Roman" w:cs="Times New Roman"/>
          <w:b/>
          <w:bCs/>
          <w:sz w:val="24"/>
          <w:szCs w:val="24"/>
        </w:rPr>
      </w:pPr>
      <w:r w:rsidRPr="004F5983">
        <w:rPr>
          <w:rFonts w:ascii="Times New Roman" w:hAnsi="Times New Roman" w:cs="Times New Roman"/>
          <w:b/>
          <w:bCs/>
          <w:sz w:val="24"/>
          <w:szCs w:val="24"/>
        </w:rPr>
        <w:t xml:space="preserve">C. </w:t>
      </w:r>
      <w:r w:rsidR="00E54126" w:rsidRPr="004F5983">
        <w:rPr>
          <w:rFonts w:ascii="Times New Roman" w:hAnsi="Times New Roman" w:cs="Times New Roman"/>
          <w:b/>
          <w:bCs/>
          <w:sz w:val="24"/>
          <w:szCs w:val="24"/>
        </w:rPr>
        <w:t>Academic Research on Employee Engagement Programs</w:t>
      </w:r>
    </w:p>
    <w:p w14:paraId="4CFE96D1" w14:textId="218D9FFF" w:rsidR="0069433B" w:rsidRPr="004F5983" w:rsidRDefault="003975B0" w:rsidP="004F5983">
      <w:pPr>
        <w:spacing w:after="0" w:line="480" w:lineRule="auto"/>
        <w:rPr>
          <w:rFonts w:ascii="Times New Roman" w:hAnsi="Times New Roman" w:cs="Times New Roman"/>
          <w:b/>
          <w:bCs/>
          <w:sz w:val="24"/>
          <w:szCs w:val="24"/>
        </w:rPr>
      </w:pPr>
      <w:r w:rsidRPr="004F5983">
        <w:rPr>
          <w:rFonts w:ascii="Times New Roman" w:hAnsi="Times New Roman" w:cs="Times New Roman"/>
          <w:sz w:val="24"/>
          <w:szCs w:val="24"/>
        </w:rPr>
        <w:t xml:space="preserve">Scholarship on employee engagement programs </w:t>
      </w:r>
      <w:r w:rsidR="001645A6" w:rsidRPr="004F5983">
        <w:rPr>
          <w:rFonts w:ascii="Times New Roman" w:hAnsi="Times New Roman" w:cs="Times New Roman"/>
          <w:sz w:val="24"/>
          <w:szCs w:val="24"/>
        </w:rPr>
        <w:t>highlight three sub-themes:</w:t>
      </w:r>
    </w:p>
    <w:p w14:paraId="06F67CC7" w14:textId="513FC683" w:rsidR="001207A9" w:rsidRPr="004F5983" w:rsidRDefault="0069433B" w:rsidP="004F5983">
      <w:pPr>
        <w:spacing w:after="0" w:line="480" w:lineRule="auto"/>
        <w:rPr>
          <w:rFonts w:ascii="Times New Roman" w:hAnsi="Times New Roman" w:cs="Times New Roman"/>
          <w:sz w:val="24"/>
          <w:szCs w:val="24"/>
        </w:rPr>
      </w:pPr>
      <w:r w:rsidRPr="004F5983">
        <w:rPr>
          <w:rFonts w:ascii="Times New Roman" w:hAnsi="Times New Roman" w:cs="Times New Roman"/>
          <w:b/>
          <w:bCs/>
          <w:sz w:val="24"/>
          <w:szCs w:val="24"/>
        </w:rPr>
        <w:tab/>
      </w:r>
      <w:r w:rsidR="001645A6" w:rsidRPr="004F5983">
        <w:rPr>
          <w:rFonts w:ascii="Times New Roman" w:hAnsi="Times New Roman" w:cs="Times New Roman"/>
          <w:b/>
          <w:bCs/>
          <w:sz w:val="24"/>
          <w:szCs w:val="24"/>
        </w:rPr>
        <w:t xml:space="preserve">Employee’s Preferred Self. </w:t>
      </w:r>
      <w:r w:rsidR="009005C5" w:rsidRPr="004F5983">
        <w:rPr>
          <w:rFonts w:ascii="Times New Roman" w:hAnsi="Times New Roman" w:cs="Times New Roman"/>
          <w:sz w:val="24"/>
          <w:szCs w:val="24"/>
        </w:rPr>
        <w:t xml:space="preserve">According to </w:t>
      </w:r>
      <w:r w:rsidR="004D5D61" w:rsidRPr="004F5983">
        <w:rPr>
          <w:rFonts w:ascii="Times New Roman" w:hAnsi="Times New Roman" w:cs="Times New Roman"/>
          <w:sz w:val="24"/>
          <w:szCs w:val="24"/>
        </w:rPr>
        <w:t xml:space="preserve">Alan M. </w:t>
      </w:r>
      <w:r w:rsidR="008661BD" w:rsidRPr="004F5983">
        <w:rPr>
          <w:rFonts w:ascii="Times New Roman" w:hAnsi="Times New Roman" w:cs="Times New Roman"/>
          <w:sz w:val="24"/>
          <w:szCs w:val="24"/>
        </w:rPr>
        <w:t>Saks</w:t>
      </w:r>
      <w:r w:rsidR="00326F18" w:rsidRPr="004F5983">
        <w:rPr>
          <w:rFonts w:ascii="Times New Roman" w:hAnsi="Times New Roman" w:cs="Times New Roman"/>
          <w:sz w:val="24"/>
          <w:szCs w:val="24"/>
        </w:rPr>
        <w:t>, a Professor of Human Resources Management at the University of Toronto, e</w:t>
      </w:r>
      <w:r w:rsidR="00DE79E1" w:rsidRPr="004F5983">
        <w:rPr>
          <w:rFonts w:ascii="Times New Roman" w:hAnsi="Times New Roman" w:cs="Times New Roman"/>
          <w:sz w:val="24"/>
          <w:szCs w:val="24"/>
        </w:rPr>
        <w:t xml:space="preserve">mployee engagement strategy </w:t>
      </w:r>
      <w:r w:rsidR="00015EFB" w:rsidRPr="004F5983">
        <w:rPr>
          <w:rFonts w:ascii="Times New Roman" w:hAnsi="Times New Roman" w:cs="Times New Roman"/>
          <w:sz w:val="24"/>
          <w:szCs w:val="24"/>
        </w:rPr>
        <w:t xml:space="preserve">is linked to the concept of the </w:t>
      </w:r>
      <w:r w:rsidR="007B42F4" w:rsidRPr="004F5983">
        <w:rPr>
          <w:rFonts w:ascii="Times New Roman" w:hAnsi="Times New Roman" w:cs="Times New Roman"/>
          <w:sz w:val="24"/>
          <w:szCs w:val="24"/>
        </w:rPr>
        <w:t>“</w:t>
      </w:r>
      <w:r w:rsidR="00015EFB" w:rsidRPr="004F5983">
        <w:rPr>
          <w:rFonts w:ascii="Times New Roman" w:hAnsi="Times New Roman" w:cs="Times New Roman"/>
          <w:sz w:val="24"/>
          <w:szCs w:val="24"/>
        </w:rPr>
        <w:t>preferred self</w:t>
      </w:r>
      <w:r w:rsidR="007B42F4" w:rsidRPr="004F5983">
        <w:rPr>
          <w:rFonts w:ascii="Times New Roman" w:hAnsi="Times New Roman" w:cs="Times New Roman"/>
          <w:sz w:val="24"/>
          <w:szCs w:val="24"/>
        </w:rPr>
        <w:t>”</w:t>
      </w:r>
      <w:r w:rsidR="009005C5" w:rsidRPr="004F5983">
        <w:rPr>
          <w:rFonts w:ascii="Times New Roman" w:hAnsi="Times New Roman" w:cs="Times New Roman"/>
          <w:sz w:val="24"/>
          <w:szCs w:val="24"/>
        </w:rPr>
        <w:t xml:space="preserve"> </w:t>
      </w:r>
      <w:r w:rsidR="007B42F4" w:rsidRPr="004F5983">
        <w:rPr>
          <w:rFonts w:ascii="Times New Roman" w:hAnsi="Times New Roman" w:cs="Times New Roman"/>
          <w:sz w:val="24"/>
          <w:szCs w:val="24"/>
        </w:rPr>
        <w:t>(77)</w:t>
      </w:r>
      <w:r w:rsidR="00965DAE" w:rsidRPr="004F5983">
        <w:rPr>
          <w:rFonts w:ascii="Times New Roman" w:hAnsi="Times New Roman" w:cs="Times New Roman"/>
          <w:sz w:val="24"/>
          <w:szCs w:val="24"/>
        </w:rPr>
        <w:t xml:space="preserve"> and</w:t>
      </w:r>
      <w:r w:rsidR="002F0256" w:rsidRPr="004F5983">
        <w:rPr>
          <w:rFonts w:ascii="Times New Roman" w:hAnsi="Times New Roman" w:cs="Times New Roman"/>
          <w:sz w:val="24"/>
          <w:szCs w:val="24"/>
        </w:rPr>
        <w:t xml:space="preserve"> engagement </w:t>
      </w:r>
      <w:r w:rsidR="00B66BCE" w:rsidRPr="004F5983">
        <w:rPr>
          <w:rFonts w:ascii="Times New Roman" w:hAnsi="Times New Roman" w:cs="Times New Roman"/>
          <w:sz w:val="24"/>
          <w:szCs w:val="24"/>
        </w:rPr>
        <w:t>refers to</w:t>
      </w:r>
      <w:r w:rsidR="00217439" w:rsidRPr="004F5983">
        <w:rPr>
          <w:rFonts w:ascii="Times New Roman" w:hAnsi="Times New Roman" w:cs="Times New Roman"/>
          <w:sz w:val="24"/>
          <w:szCs w:val="24"/>
        </w:rPr>
        <w:t xml:space="preserve"> the</w:t>
      </w:r>
      <w:r w:rsidR="00B66BCE" w:rsidRPr="004F5983">
        <w:rPr>
          <w:rFonts w:ascii="Times New Roman" w:hAnsi="Times New Roman" w:cs="Times New Roman"/>
          <w:sz w:val="24"/>
          <w:szCs w:val="24"/>
        </w:rPr>
        <w:t xml:space="preserve"> </w:t>
      </w:r>
      <w:r w:rsidR="00217439" w:rsidRPr="004F5983">
        <w:rPr>
          <w:rFonts w:ascii="Times New Roman" w:hAnsi="Times New Roman" w:cs="Times New Roman"/>
          <w:sz w:val="24"/>
          <w:szCs w:val="24"/>
        </w:rPr>
        <w:t>“simultaneous employment and expression of a person’s ‘preferred self’ in task behaviors that promote connections to work and to others, personal presence (physical, cognitive, and emotional), and active, full role performance</w:t>
      </w:r>
      <w:r w:rsidR="009432EF" w:rsidRPr="004F5983">
        <w:rPr>
          <w:rFonts w:ascii="Times New Roman" w:hAnsi="Times New Roman" w:cs="Times New Roman"/>
          <w:sz w:val="24"/>
          <w:szCs w:val="24"/>
        </w:rPr>
        <w:t>” (77-78)</w:t>
      </w:r>
      <w:r w:rsidR="00425D0E" w:rsidRPr="004F5983">
        <w:rPr>
          <w:rFonts w:ascii="Times New Roman" w:hAnsi="Times New Roman" w:cs="Times New Roman"/>
          <w:sz w:val="24"/>
          <w:szCs w:val="24"/>
        </w:rPr>
        <w:t xml:space="preserve">. </w:t>
      </w:r>
      <w:r w:rsidR="00A86FAC" w:rsidRPr="004F5983">
        <w:rPr>
          <w:rFonts w:ascii="Times New Roman" w:hAnsi="Times New Roman" w:cs="Times New Roman"/>
          <w:sz w:val="24"/>
          <w:szCs w:val="24"/>
        </w:rPr>
        <w:t xml:space="preserve">Employee engagement programs can thus benefit employees physically, cognitive, </w:t>
      </w:r>
      <w:r w:rsidR="009671D3" w:rsidRPr="004F5983">
        <w:rPr>
          <w:rFonts w:ascii="Times New Roman" w:hAnsi="Times New Roman" w:cs="Times New Roman"/>
          <w:sz w:val="24"/>
          <w:szCs w:val="24"/>
        </w:rPr>
        <w:t>socially, and</w:t>
      </w:r>
      <w:r w:rsidR="00A86FAC" w:rsidRPr="004F5983">
        <w:rPr>
          <w:rFonts w:ascii="Times New Roman" w:hAnsi="Times New Roman" w:cs="Times New Roman"/>
          <w:sz w:val="24"/>
          <w:szCs w:val="24"/>
        </w:rPr>
        <w:t xml:space="preserve"> emotionally</w:t>
      </w:r>
      <w:r w:rsidR="00CF72C6" w:rsidRPr="004F5983">
        <w:rPr>
          <w:rFonts w:ascii="Times New Roman" w:hAnsi="Times New Roman" w:cs="Times New Roman"/>
          <w:sz w:val="24"/>
          <w:szCs w:val="24"/>
        </w:rPr>
        <w:t xml:space="preserve"> and bring out the best of their selves for different work tasks. </w:t>
      </w:r>
    </w:p>
    <w:p w14:paraId="42F9DE18" w14:textId="16AF775E" w:rsidR="00EE7BC2" w:rsidRPr="003D580E" w:rsidRDefault="001207A9"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ab/>
      </w:r>
      <w:r w:rsidRPr="004F5983">
        <w:rPr>
          <w:rFonts w:ascii="Times New Roman" w:hAnsi="Times New Roman" w:cs="Times New Roman"/>
          <w:b/>
          <w:bCs/>
          <w:sz w:val="24"/>
          <w:szCs w:val="24"/>
        </w:rPr>
        <w:t xml:space="preserve">Lowered Healthcare Cost and Increased Savings. </w:t>
      </w:r>
      <w:r w:rsidRPr="004F5983">
        <w:rPr>
          <w:rFonts w:ascii="Times New Roman" w:hAnsi="Times New Roman" w:cs="Times New Roman"/>
          <w:sz w:val="24"/>
          <w:szCs w:val="24"/>
        </w:rPr>
        <w:t xml:space="preserve">In their study involving 92,486 employees at seven organizations, Goetzel et al. </w:t>
      </w:r>
      <w:r w:rsidR="009014E0" w:rsidRPr="004F5983">
        <w:rPr>
          <w:rFonts w:ascii="Times New Roman" w:hAnsi="Times New Roman" w:cs="Times New Roman"/>
          <w:sz w:val="24"/>
          <w:szCs w:val="24"/>
        </w:rPr>
        <w:t>find</w:t>
      </w:r>
      <w:r w:rsidRPr="004F5983">
        <w:rPr>
          <w:rFonts w:ascii="Times New Roman" w:hAnsi="Times New Roman" w:cs="Times New Roman"/>
          <w:sz w:val="24"/>
          <w:szCs w:val="24"/>
        </w:rPr>
        <w:t xml:space="preserve"> that attention to and implementation of worksite wellness programs</w:t>
      </w:r>
      <w:r w:rsidR="00511DDF" w:rsidRPr="004F5983">
        <w:rPr>
          <w:rFonts w:ascii="Times New Roman" w:hAnsi="Times New Roman" w:cs="Times New Roman"/>
          <w:sz w:val="24"/>
          <w:szCs w:val="24"/>
        </w:rPr>
        <w:t xml:space="preserve"> like exercises and meditation sessions</w:t>
      </w:r>
      <w:r w:rsidRPr="004F5983">
        <w:rPr>
          <w:rFonts w:ascii="Times New Roman" w:hAnsi="Times New Roman" w:cs="Times New Roman"/>
          <w:sz w:val="24"/>
          <w:szCs w:val="24"/>
        </w:rPr>
        <w:t xml:space="preserve"> can lower the cost of healthcare spending on employees and help companies increase their savings </w:t>
      </w:r>
      <w:r w:rsidRPr="004F5983">
        <w:rPr>
          <w:rFonts w:ascii="Times New Roman" w:hAnsi="Times New Roman" w:cs="Times New Roman"/>
          <w:sz w:val="24"/>
          <w:szCs w:val="24"/>
        </w:rPr>
        <w:t>(</w:t>
      </w:r>
      <w:r w:rsidRPr="004F5983">
        <w:rPr>
          <w:rFonts w:ascii="Times New Roman" w:hAnsi="Times New Roman" w:cs="Times New Roman"/>
          <w:sz w:val="24"/>
          <w:szCs w:val="24"/>
        </w:rPr>
        <w:t>2474</w:t>
      </w:r>
      <w:r w:rsidR="00101A7A" w:rsidRPr="004F5983">
        <w:rPr>
          <w:rFonts w:ascii="Times New Roman" w:hAnsi="Times New Roman" w:cs="Times New Roman"/>
          <w:sz w:val="24"/>
          <w:szCs w:val="24"/>
        </w:rPr>
        <w:t xml:space="preserve">). </w:t>
      </w:r>
    </w:p>
    <w:p w14:paraId="1A959C90" w14:textId="64831A94" w:rsidR="00CC0497" w:rsidRPr="004F5983" w:rsidRDefault="00A90EE4"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ab/>
      </w:r>
      <w:r w:rsidRPr="004F5983">
        <w:rPr>
          <w:rFonts w:ascii="Times New Roman" w:hAnsi="Times New Roman" w:cs="Times New Roman"/>
          <w:b/>
          <w:bCs/>
          <w:sz w:val="24"/>
          <w:szCs w:val="24"/>
        </w:rPr>
        <w:t>Other Benefits</w:t>
      </w:r>
      <w:r w:rsidR="00945687" w:rsidRPr="004F5983">
        <w:rPr>
          <w:rFonts w:ascii="Times New Roman" w:hAnsi="Times New Roman" w:cs="Times New Roman"/>
          <w:b/>
          <w:bCs/>
          <w:sz w:val="24"/>
          <w:szCs w:val="24"/>
        </w:rPr>
        <w:t>.</w:t>
      </w:r>
      <w:r w:rsidR="00945687" w:rsidRPr="004F5983">
        <w:rPr>
          <w:rFonts w:ascii="Times New Roman" w:hAnsi="Times New Roman" w:cs="Times New Roman"/>
          <w:sz w:val="24"/>
          <w:szCs w:val="24"/>
        </w:rPr>
        <w:t xml:space="preserve"> </w:t>
      </w:r>
      <w:r w:rsidR="004D1217" w:rsidRPr="004F5983">
        <w:rPr>
          <w:rFonts w:ascii="Times New Roman" w:hAnsi="Times New Roman" w:cs="Times New Roman"/>
          <w:sz w:val="24"/>
          <w:szCs w:val="24"/>
        </w:rPr>
        <w:t>Paul Turner</w:t>
      </w:r>
      <w:r w:rsidR="00E336FC" w:rsidRPr="004F5983">
        <w:rPr>
          <w:rFonts w:ascii="Times New Roman" w:hAnsi="Times New Roman" w:cs="Times New Roman"/>
          <w:sz w:val="24"/>
          <w:szCs w:val="24"/>
        </w:rPr>
        <w:t xml:space="preserve"> </w:t>
      </w:r>
      <w:r w:rsidR="001E313F" w:rsidRPr="004F5983">
        <w:rPr>
          <w:rFonts w:ascii="Times New Roman" w:hAnsi="Times New Roman" w:cs="Times New Roman"/>
          <w:sz w:val="24"/>
          <w:szCs w:val="24"/>
        </w:rPr>
        <w:t>offer</w:t>
      </w:r>
      <w:r w:rsidR="00E336FC" w:rsidRPr="004F5983">
        <w:rPr>
          <w:rFonts w:ascii="Times New Roman" w:hAnsi="Times New Roman" w:cs="Times New Roman"/>
          <w:sz w:val="24"/>
          <w:szCs w:val="24"/>
        </w:rPr>
        <w:t>s</w:t>
      </w:r>
      <w:r w:rsidR="001E313F" w:rsidRPr="004F5983">
        <w:rPr>
          <w:rFonts w:ascii="Times New Roman" w:hAnsi="Times New Roman" w:cs="Times New Roman"/>
          <w:sz w:val="24"/>
          <w:szCs w:val="24"/>
        </w:rPr>
        <w:t xml:space="preserve"> many reasons for employee engagement strategy: </w:t>
      </w:r>
    </w:p>
    <w:p w14:paraId="29274DE9" w14:textId="79F09D96" w:rsidR="00C2557D" w:rsidRPr="004F5983" w:rsidRDefault="005D721D" w:rsidP="004F5983">
      <w:pPr>
        <w:pStyle w:val="ListParagraph"/>
        <w:numPr>
          <w:ilvl w:val="0"/>
          <w:numId w:val="6"/>
        </w:num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improving operational income</w:t>
      </w:r>
      <w:r w:rsidR="00C2557D" w:rsidRPr="004F5983">
        <w:rPr>
          <w:rFonts w:ascii="Times New Roman" w:hAnsi="Times New Roman" w:cs="Times New Roman"/>
          <w:sz w:val="24"/>
          <w:szCs w:val="24"/>
        </w:rPr>
        <w:t xml:space="preserve"> </w:t>
      </w:r>
      <w:r w:rsidR="00C2557D" w:rsidRPr="004F5983">
        <w:rPr>
          <w:rFonts w:ascii="Times New Roman" w:hAnsi="Times New Roman" w:cs="Times New Roman"/>
          <w:sz w:val="24"/>
          <w:szCs w:val="24"/>
        </w:rPr>
        <w:t>revenue and profits</w:t>
      </w:r>
    </w:p>
    <w:p w14:paraId="16EE8069" w14:textId="77777777" w:rsidR="00C2557D" w:rsidRPr="004F5983" w:rsidRDefault="00945687" w:rsidP="004F5983">
      <w:pPr>
        <w:pStyle w:val="ListParagraph"/>
        <w:numPr>
          <w:ilvl w:val="0"/>
          <w:numId w:val="6"/>
        </w:num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ensuring shareholder</w:t>
      </w:r>
      <w:r w:rsidR="001E313F" w:rsidRPr="004F5983">
        <w:rPr>
          <w:rFonts w:ascii="Times New Roman" w:hAnsi="Times New Roman" w:cs="Times New Roman"/>
          <w:sz w:val="24"/>
          <w:szCs w:val="24"/>
        </w:rPr>
        <w:t>s’</w:t>
      </w:r>
      <w:r w:rsidR="00034B7A" w:rsidRPr="004F5983">
        <w:rPr>
          <w:rFonts w:ascii="Times New Roman" w:hAnsi="Times New Roman" w:cs="Times New Roman"/>
          <w:sz w:val="24"/>
          <w:szCs w:val="24"/>
        </w:rPr>
        <w:t xml:space="preserve"> </w:t>
      </w:r>
      <w:r w:rsidRPr="004F5983">
        <w:rPr>
          <w:rFonts w:ascii="Times New Roman" w:hAnsi="Times New Roman" w:cs="Times New Roman"/>
          <w:sz w:val="24"/>
          <w:szCs w:val="24"/>
        </w:rPr>
        <w:t>returns</w:t>
      </w:r>
    </w:p>
    <w:p w14:paraId="780D7D6D" w14:textId="77777777" w:rsidR="005C49D5" w:rsidRPr="004F5983" w:rsidRDefault="00945687" w:rsidP="004F5983">
      <w:pPr>
        <w:pStyle w:val="ListParagraph"/>
        <w:numPr>
          <w:ilvl w:val="0"/>
          <w:numId w:val="6"/>
        </w:num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adding to employees’ and organizations’ </w:t>
      </w:r>
      <w:r w:rsidR="00C2557D" w:rsidRPr="004F5983">
        <w:rPr>
          <w:rFonts w:ascii="Times New Roman" w:hAnsi="Times New Roman" w:cs="Times New Roman"/>
          <w:sz w:val="24"/>
          <w:szCs w:val="24"/>
        </w:rPr>
        <w:t>degree</w:t>
      </w:r>
      <w:r w:rsidRPr="004F5983">
        <w:rPr>
          <w:rFonts w:ascii="Times New Roman" w:hAnsi="Times New Roman" w:cs="Times New Roman"/>
          <w:sz w:val="24"/>
          <w:szCs w:val="24"/>
        </w:rPr>
        <w:t xml:space="preserve"> of creativity</w:t>
      </w:r>
      <w:r w:rsidR="00EB7039" w:rsidRPr="004F5983">
        <w:rPr>
          <w:rFonts w:ascii="Times New Roman" w:hAnsi="Times New Roman" w:cs="Times New Roman"/>
          <w:sz w:val="24"/>
          <w:szCs w:val="24"/>
        </w:rPr>
        <w:t xml:space="preserve"> and</w:t>
      </w:r>
      <w:r w:rsidR="00C2557D" w:rsidRPr="004F5983">
        <w:rPr>
          <w:rFonts w:ascii="Times New Roman" w:hAnsi="Times New Roman" w:cs="Times New Roman"/>
          <w:sz w:val="24"/>
          <w:szCs w:val="24"/>
        </w:rPr>
        <w:t xml:space="preserve"> </w:t>
      </w:r>
      <w:r w:rsidRPr="004F5983">
        <w:rPr>
          <w:rFonts w:ascii="Times New Roman" w:hAnsi="Times New Roman" w:cs="Times New Roman"/>
          <w:sz w:val="24"/>
          <w:szCs w:val="24"/>
        </w:rPr>
        <w:t>innovation</w:t>
      </w:r>
    </w:p>
    <w:p w14:paraId="547195BD" w14:textId="5908217A" w:rsidR="00C2557D" w:rsidRPr="004F5983" w:rsidRDefault="005C49D5" w:rsidP="004F5983">
      <w:pPr>
        <w:pStyle w:val="ListParagraph"/>
        <w:numPr>
          <w:ilvl w:val="0"/>
          <w:numId w:val="6"/>
        </w:num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creating a workspace more committed to </w:t>
      </w:r>
      <w:r w:rsidR="00A22D8A" w:rsidRPr="004F5983">
        <w:rPr>
          <w:rFonts w:ascii="Times New Roman" w:hAnsi="Times New Roman" w:cs="Times New Roman"/>
          <w:sz w:val="24"/>
          <w:szCs w:val="24"/>
        </w:rPr>
        <w:t xml:space="preserve">customer satisfaction </w:t>
      </w:r>
    </w:p>
    <w:p w14:paraId="2E0C628F" w14:textId="56C1074C" w:rsidR="00C2557D" w:rsidRPr="004F5983" w:rsidRDefault="00945687" w:rsidP="004F5983">
      <w:pPr>
        <w:pStyle w:val="ListParagraph"/>
        <w:numPr>
          <w:ilvl w:val="0"/>
          <w:numId w:val="6"/>
        </w:numPr>
        <w:spacing w:after="0" w:line="480" w:lineRule="auto"/>
        <w:rPr>
          <w:rFonts w:ascii="Times New Roman" w:hAnsi="Times New Roman" w:cs="Times New Roman"/>
          <w:sz w:val="24"/>
          <w:szCs w:val="24"/>
        </w:rPr>
      </w:pPr>
      <w:r w:rsidRPr="004F5983">
        <w:rPr>
          <w:rFonts w:ascii="Times New Roman" w:hAnsi="Times New Roman" w:cs="Times New Roman"/>
          <w:sz w:val="24"/>
          <w:szCs w:val="24"/>
        </w:rPr>
        <w:lastRenderedPageBreak/>
        <w:t>retaining employees</w:t>
      </w:r>
    </w:p>
    <w:p w14:paraId="1A7FD635" w14:textId="4641CF91" w:rsidR="00C2557D" w:rsidRPr="004F5983" w:rsidRDefault="00945687" w:rsidP="004F5983">
      <w:pPr>
        <w:pStyle w:val="ListParagraph"/>
        <w:numPr>
          <w:ilvl w:val="0"/>
          <w:numId w:val="6"/>
        </w:num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adjusting turnover</w:t>
      </w:r>
    </w:p>
    <w:p w14:paraId="69B598DF" w14:textId="65C4C929" w:rsidR="00C2557D" w:rsidRPr="004F5983" w:rsidRDefault="00945687" w:rsidP="004F5983">
      <w:pPr>
        <w:pStyle w:val="ListParagraph"/>
        <w:numPr>
          <w:ilvl w:val="0"/>
          <w:numId w:val="6"/>
        </w:num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controlling performance</w:t>
      </w:r>
    </w:p>
    <w:p w14:paraId="4DBD8609" w14:textId="0A8ECC1E" w:rsidR="007C68DB" w:rsidRPr="00894713" w:rsidRDefault="00945687" w:rsidP="004F5983">
      <w:pPr>
        <w:pStyle w:val="ListParagraph"/>
        <w:numPr>
          <w:ilvl w:val="0"/>
          <w:numId w:val="6"/>
        </w:num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taking care of employees’ well-being (</w:t>
      </w:r>
      <w:r w:rsidR="004F2253" w:rsidRPr="004F5983">
        <w:rPr>
          <w:rFonts w:ascii="Times New Roman" w:hAnsi="Times New Roman" w:cs="Times New Roman"/>
          <w:sz w:val="24"/>
          <w:szCs w:val="24"/>
        </w:rPr>
        <w:t>vii</w:t>
      </w:r>
      <w:r w:rsidRPr="004F5983">
        <w:rPr>
          <w:rFonts w:ascii="Times New Roman" w:hAnsi="Times New Roman" w:cs="Times New Roman"/>
          <w:sz w:val="24"/>
          <w:szCs w:val="24"/>
        </w:rPr>
        <w:t>)</w:t>
      </w:r>
    </w:p>
    <w:p w14:paraId="4AABB086" w14:textId="203DBD0B" w:rsidR="007C68DB" w:rsidRPr="004F5983" w:rsidRDefault="007C68DB"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The various advantages </w:t>
      </w:r>
      <w:r w:rsidR="00C76414" w:rsidRPr="004F5983">
        <w:rPr>
          <w:rFonts w:ascii="Times New Roman" w:hAnsi="Times New Roman" w:cs="Times New Roman"/>
          <w:sz w:val="24"/>
          <w:szCs w:val="24"/>
        </w:rPr>
        <w:t>shown in literature on employee engagement strategy</w:t>
      </w:r>
      <w:r w:rsidR="00FE74D9" w:rsidRPr="004F5983">
        <w:rPr>
          <w:rFonts w:ascii="Times New Roman" w:hAnsi="Times New Roman" w:cs="Times New Roman"/>
          <w:sz w:val="24"/>
          <w:szCs w:val="24"/>
        </w:rPr>
        <w:t xml:space="preserve"> </w:t>
      </w:r>
      <w:r w:rsidR="00C76414" w:rsidRPr="004F5983">
        <w:rPr>
          <w:rFonts w:ascii="Times New Roman" w:hAnsi="Times New Roman" w:cs="Times New Roman"/>
          <w:sz w:val="24"/>
          <w:szCs w:val="24"/>
        </w:rPr>
        <w:t xml:space="preserve">suggest such strategically planned social gatherings can be beneficial to organizations. </w:t>
      </w:r>
    </w:p>
    <w:p w14:paraId="26A3B891" w14:textId="149F79E8" w:rsidR="002623E1" w:rsidRDefault="002623E1" w:rsidP="004F5983">
      <w:pPr>
        <w:spacing w:after="0" w:line="480" w:lineRule="auto"/>
        <w:jc w:val="center"/>
        <w:rPr>
          <w:rFonts w:ascii="Times New Roman" w:hAnsi="Times New Roman" w:cs="Times New Roman"/>
          <w:b/>
          <w:bCs/>
          <w:sz w:val="24"/>
          <w:szCs w:val="24"/>
        </w:rPr>
      </w:pPr>
    </w:p>
    <w:p w14:paraId="45148077" w14:textId="3E911E23" w:rsidR="003D580E" w:rsidRDefault="003D580E" w:rsidP="004F5983">
      <w:pPr>
        <w:spacing w:after="0" w:line="480" w:lineRule="auto"/>
        <w:jc w:val="center"/>
        <w:rPr>
          <w:rFonts w:ascii="Times New Roman" w:hAnsi="Times New Roman" w:cs="Times New Roman"/>
          <w:b/>
          <w:bCs/>
          <w:sz w:val="24"/>
          <w:szCs w:val="24"/>
        </w:rPr>
      </w:pPr>
    </w:p>
    <w:p w14:paraId="603DF470" w14:textId="43D750B8" w:rsidR="003D580E" w:rsidRDefault="003D580E" w:rsidP="004F5983">
      <w:pPr>
        <w:spacing w:after="0" w:line="480" w:lineRule="auto"/>
        <w:jc w:val="center"/>
        <w:rPr>
          <w:rFonts w:ascii="Times New Roman" w:hAnsi="Times New Roman" w:cs="Times New Roman"/>
          <w:b/>
          <w:bCs/>
          <w:sz w:val="24"/>
          <w:szCs w:val="24"/>
        </w:rPr>
      </w:pPr>
    </w:p>
    <w:p w14:paraId="36406921" w14:textId="600DD900" w:rsidR="003D580E" w:rsidRDefault="003D580E" w:rsidP="004F5983">
      <w:pPr>
        <w:spacing w:after="0" w:line="480" w:lineRule="auto"/>
        <w:jc w:val="center"/>
        <w:rPr>
          <w:rFonts w:ascii="Times New Roman" w:hAnsi="Times New Roman" w:cs="Times New Roman"/>
          <w:b/>
          <w:bCs/>
          <w:sz w:val="24"/>
          <w:szCs w:val="24"/>
        </w:rPr>
      </w:pPr>
    </w:p>
    <w:p w14:paraId="0E4AAFD1" w14:textId="62479E18" w:rsidR="003D580E" w:rsidRDefault="003D580E" w:rsidP="004F5983">
      <w:pPr>
        <w:spacing w:after="0" w:line="480" w:lineRule="auto"/>
        <w:jc w:val="center"/>
        <w:rPr>
          <w:rFonts w:ascii="Times New Roman" w:hAnsi="Times New Roman" w:cs="Times New Roman"/>
          <w:b/>
          <w:bCs/>
          <w:sz w:val="24"/>
          <w:szCs w:val="24"/>
        </w:rPr>
      </w:pPr>
    </w:p>
    <w:p w14:paraId="7088EF42" w14:textId="504FB06F" w:rsidR="003D580E" w:rsidRDefault="003D580E" w:rsidP="004F5983">
      <w:pPr>
        <w:spacing w:after="0" w:line="480" w:lineRule="auto"/>
        <w:jc w:val="center"/>
        <w:rPr>
          <w:rFonts w:ascii="Times New Roman" w:hAnsi="Times New Roman" w:cs="Times New Roman"/>
          <w:b/>
          <w:bCs/>
          <w:sz w:val="24"/>
          <w:szCs w:val="24"/>
        </w:rPr>
      </w:pPr>
    </w:p>
    <w:p w14:paraId="1C307D19" w14:textId="0B3BFBB5" w:rsidR="003D580E" w:rsidRDefault="003D580E" w:rsidP="004F5983">
      <w:pPr>
        <w:spacing w:after="0" w:line="480" w:lineRule="auto"/>
        <w:jc w:val="center"/>
        <w:rPr>
          <w:rFonts w:ascii="Times New Roman" w:hAnsi="Times New Roman" w:cs="Times New Roman"/>
          <w:b/>
          <w:bCs/>
          <w:sz w:val="24"/>
          <w:szCs w:val="24"/>
        </w:rPr>
      </w:pPr>
    </w:p>
    <w:p w14:paraId="1733F725" w14:textId="3F9CF63F" w:rsidR="003D580E" w:rsidRDefault="003D580E" w:rsidP="004F5983">
      <w:pPr>
        <w:spacing w:after="0" w:line="480" w:lineRule="auto"/>
        <w:jc w:val="center"/>
        <w:rPr>
          <w:rFonts w:ascii="Times New Roman" w:hAnsi="Times New Roman" w:cs="Times New Roman"/>
          <w:b/>
          <w:bCs/>
          <w:sz w:val="24"/>
          <w:szCs w:val="24"/>
        </w:rPr>
      </w:pPr>
    </w:p>
    <w:p w14:paraId="039FA462" w14:textId="1E7200BF" w:rsidR="003D580E" w:rsidRDefault="003D580E" w:rsidP="004F5983">
      <w:pPr>
        <w:spacing w:after="0" w:line="480" w:lineRule="auto"/>
        <w:jc w:val="center"/>
        <w:rPr>
          <w:rFonts w:ascii="Times New Roman" w:hAnsi="Times New Roman" w:cs="Times New Roman"/>
          <w:b/>
          <w:bCs/>
          <w:sz w:val="24"/>
          <w:szCs w:val="24"/>
        </w:rPr>
      </w:pPr>
    </w:p>
    <w:p w14:paraId="16935B42" w14:textId="2E20AB79" w:rsidR="003D580E" w:rsidRDefault="003D580E" w:rsidP="004F5983">
      <w:pPr>
        <w:spacing w:after="0" w:line="480" w:lineRule="auto"/>
        <w:jc w:val="center"/>
        <w:rPr>
          <w:rFonts w:ascii="Times New Roman" w:hAnsi="Times New Roman" w:cs="Times New Roman"/>
          <w:b/>
          <w:bCs/>
          <w:sz w:val="24"/>
          <w:szCs w:val="24"/>
        </w:rPr>
      </w:pPr>
    </w:p>
    <w:p w14:paraId="365F1926" w14:textId="795498A0" w:rsidR="003D580E" w:rsidRDefault="003D580E" w:rsidP="004F5983">
      <w:pPr>
        <w:spacing w:after="0" w:line="480" w:lineRule="auto"/>
        <w:jc w:val="center"/>
        <w:rPr>
          <w:rFonts w:ascii="Times New Roman" w:hAnsi="Times New Roman" w:cs="Times New Roman"/>
          <w:b/>
          <w:bCs/>
          <w:sz w:val="24"/>
          <w:szCs w:val="24"/>
        </w:rPr>
      </w:pPr>
    </w:p>
    <w:p w14:paraId="3D701974" w14:textId="108D3D34" w:rsidR="003D580E" w:rsidRDefault="003D580E" w:rsidP="004F5983">
      <w:pPr>
        <w:spacing w:after="0" w:line="480" w:lineRule="auto"/>
        <w:jc w:val="center"/>
        <w:rPr>
          <w:rFonts w:ascii="Times New Roman" w:hAnsi="Times New Roman" w:cs="Times New Roman"/>
          <w:b/>
          <w:bCs/>
          <w:sz w:val="24"/>
          <w:szCs w:val="24"/>
        </w:rPr>
      </w:pPr>
    </w:p>
    <w:p w14:paraId="1571A100" w14:textId="23395EDC" w:rsidR="003D580E" w:rsidRDefault="003D580E" w:rsidP="004F5983">
      <w:pPr>
        <w:spacing w:after="0" w:line="480" w:lineRule="auto"/>
        <w:jc w:val="center"/>
        <w:rPr>
          <w:rFonts w:ascii="Times New Roman" w:hAnsi="Times New Roman" w:cs="Times New Roman"/>
          <w:b/>
          <w:bCs/>
          <w:sz w:val="24"/>
          <w:szCs w:val="24"/>
        </w:rPr>
      </w:pPr>
    </w:p>
    <w:p w14:paraId="6AF8EE18" w14:textId="77777777" w:rsidR="00894713" w:rsidRDefault="00894713" w:rsidP="004F5983">
      <w:pPr>
        <w:spacing w:after="0" w:line="480" w:lineRule="auto"/>
        <w:jc w:val="center"/>
        <w:rPr>
          <w:rFonts w:ascii="Times New Roman" w:hAnsi="Times New Roman" w:cs="Times New Roman"/>
          <w:b/>
          <w:bCs/>
          <w:sz w:val="24"/>
          <w:szCs w:val="24"/>
        </w:rPr>
      </w:pPr>
    </w:p>
    <w:p w14:paraId="13CD4214" w14:textId="3A3BB029" w:rsidR="003D580E" w:rsidRDefault="003D580E" w:rsidP="004F5983">
      <w:pPr>
        <w:spacing w:after="0" w:line="480" w:lineRule="auto"/>
        <w:jc w:val="center"/>
        <w:rPr>
          <w:rFonts w:ascii="Times New Roman" w:hAnsi="Times New Roman" w:cs="Times New Roman"/>
          <w:b/>
          <w:bCs/>
          <w:sz w:val="24"/>
          <w:szCs w:val="24"/>
        </w:rPr>
      </w:pPr>
    </w:p>
    <w:p w14:paraId="1EE1E033" w14:textId="77777777" w:rsidR="00894713" w:rsidRDefault="00894713" w:rsidP="004F5983">
      <w:pPr>
        <w:spacing w:after="0" w:line="480" w:lineRule="auto"/>
        <w:jc w:val="center"/>
        <w:rPr>
          <w:rFonts w:ascii="Times New Roman" w:hAnsi="Times New Roman" w:cs="Times New Roman"/>
          <w:b/>
          <w:bCs/>
          <w:sz w:val="24"/>
          <w:szCs w:val="24"/>
        </w:rPr>
      </w:pPr>
    </w:p>
    <w:p w14:paraId="19DAF34D" w14:textId="77777777" w:rsidR="003D580E" w:rsidRPr="004F5983" w:rsidRDefault="003D580E" w:rsidP="004F5983">
      <w:pPr>
        <w:spacing w:after="0" w:line="480" w:lineRule="auto"/>
        <w:jc w:val="center"/>
        <w:rPr>
          <w:rFonts w:ascii="Times New Roman" w:hAnsi="Times New Roman" w:cs="Times New Roman"/>
          <w:b/>
          <w:bCs/>
          <w:sz w:val="24"/>
          <w:szCs w:val="24"/>
        </w:rPr>
      </w:pPr>
    </w:p>
    <w:p w14:paraId="0EE4A1FA" w14:textId="2235178E" w:rsidR="002623E1" w:rsidRPr="004F5983" w:rsidRDefault="002623E1" w:rsidP="004F5983">
      <w:pPr>
        <w:spacing w:after="0" w:line="480" w:lineRule="auto"/>
        <w:jc w:val="center"/>
        <w:rPr>
          <w:rFonts w:ascii="Times New Roman" w:hAnsi="Times New Roman" w:cs="Times New Roman"/>
          <w:b/>
          <w:bCs/>
          <w:sz w:val="24"/>
          <w:szCs w:val="24"/>
        </w:rPr>
      </w:pPr>
      <w:r w:rsidRPr="004F5983">
        <w:rPr>
          <w:rFonts w:ascii="Times New Roman" w:hAnsi="Times New Roman" w:cs="Times New Roman"/>
          <w:b/>
          <w:bCs/>
          <w:sz w:val="24"/>
          <w:szCs w:val="24"/>
        </w:rPr>
        <w:lastRenderedPageBreak/>
        <w:t xml:space="preserve">III. </w:t>
      </w:r>
      <w:r w:rsidRPr="004F5983">
        <w:rPr>
          <w:rFonts w:ascii="Times New Roman" w:hAnsi="Times New Roman" w:cs="Times New Roman"/>
          <w:b/>
          <w:bCs/>
          <w:sz w:val="24"/>
          <w:szCs w:val="24"/>
        </w:rPr>
        <w:t>Conclusion</w:t>
      </w:r>
    </w:p>
    <w:p w14:paraId="69D558FB" w14:textId="77777777" w:rsidR="007B29FE" w:rsidRPr="004F5983" w:rsidRDefault="007B29FE" w:rsidP="004F5983">
      <w:pPr>
        <w:spacing w:after="0" w:line="480" w:lineRule="auto"/>
        <w:jc w:val="center"/>
        <w:rPr>
          <w:rFonts w:ascii="Times New Roman" w:hAnsi="Times New Roman" w:cs="Times New Roman"/>
          <w:b/>
          <w:bCs/>
          <w:sz w:val="24"/>
          <w:szCs w:val="24"/>
        </w:rPr>
      </w:pPr>
    </w:p>
    <w:p w14:paraId="74269C21" w14:textId="021E3DAD" w:rsidR="002623E1" w:rsidRPr="004F5983" w:rsidRDefault="00B821E4" w:rsidP="004F5983">
      <w:pPr>
        <w:spacing w:after="0" w:line="480" w:lineRule="auto"/>
        <w:rPr>
          <w:rFonts w:ascii="Times New Roman" w:hAnsi="Times New Roman" w:cs="Times New Roman"/>
          <w:b/>
          <w:bCs/>
          <w:sz w:val="24"/>
          <w:szCs w:val="24"/>
        </w:rPr>
      </w:pPr>
      <w:r w:rsidRPr="004F5983">
        <w:rPr>
          <w:rFonts w:ascii="Times New Roman" w:hAnsi="Times New Roman" w:cs="Times New Roman"/>
          <w:b/>
          <w:bCs/>
          <w:sz w:val="24"/>
          <w:szCs w:val="24"/>
        </w:rPr>
        <w:t xml:space="preserve">A. </w:t>
      </w:r>
      <w:r w:rsidR="002623E1" w:rsidRPr="004F5983">
        <w:rPr>
          <w:rFonts w:ascii="Times New Roman" w:hAnsi="Times New Roman" w:cs="Times New Roman"/>
          <w:b/>
          <w:bCs/>
          <w:sz w:val="24"/>
          <w:szCs w:val="24"/>
        </w:rPr>
        <w:t>Summary and Interpretation of Findings</w:t>
      </w:r>
    </w:p>
    <w:p w14:paraId="71B43860" w14:textId="3AC1A841" w:rsidR="006174FA" w:rsidRPr="004F5983" w:rsidRDefault="00C510B5"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Most employees can benefit from employee engagement programs personally, socially, emotionally, mentally, and physically, and most </w:t>
      </w:r>
      <w:r w:rsidR="00171FF0" w:rsidRPr="004F5983">
        <w:rPr>
          <w:rFonts w:ascii="Times New Roman" w:hAnsi="Times New Roman" w:cs="Times New Roman"/>
          <w:sz w:val="24"/>
          <w:szCs w:val="24"/>
        </w:rPr>
        <w:t xml:space="preserve">would </w:t>
      </w:r>
      <w:r w:rsidRPr="004F5983">
        <w:rPr>
          <w:rFonts w:ascii="Times New Roman" w:hAnsi="Times New Roman" w:cs="Times New Roman"/>
          <w:sz w:val="24"/>
          <w:szCs w:val="24"/>
        </w:rPr>
        <w:t xml:space="preserve">enjoy social </w:t>
      </w:r>
      <w:r w:rsidR="001002A5" w:rsidRPr="004F5983">
        <w:rPr>
          <w:rFonts w:ascii="Times New Roman" w:hAnsi="Times New Roman" w:cs="Times New Roman"/>
          <w:sz w:val="24"/>
          <w:szCs w:val="24"/>
        </w:rPr>
        <w:t xml:space="preserve">gatherings at work. </w:t>
      </w:r>
      <w:r w:rsidR="006116E8" w:rsidRPr="004F5983">
        <w:rPr>
          <w:rFonts w:ascii="Times New Roman" w:hAnsi="Times New Roman" w:cs="Times New Roman"/>
          <w:sz w:val="24"/>
          <w:szCs w:val="24"/>
        </w:rPr>
        <w:t xml:space="preserve">Although some employees would like to focus on work and personal life, </w:t>
      </w:r>
      <w:r w:rsidR="00990ABB" w:rsidRPr="004F5983">
        <w:rPr>
          <w:rFonts w:ascii="Times New Roman" w:hAnsi="Times New Roman" w:cs="Times New Roman"/>
          <w:sz w:val="24"/>
          <w:szCs w:val="24"/>
        </w:rPr>
        <w:t xml:space="preserve">most </w:t>
      </w:r>
      <w:r w:rsidR="006116E8" w:rsidRPr="004F5983">
        <w:rPr>
          <w:rFonts w:ascii="Times New Roman" w:hAnsi="Times New Roman" w:cs="Times New Roman"/>
          <w:sz w:val="24"/>
          <w:szCs w:val="24"/>
        </w:rPr>
        <w:t xml:space="preserve">employees </w:t>
      </w:r>
      <w:r w:rsidR="00F96A31" w:rsidRPr="004F5983">
        <w:rPr>
          <w:rFonts w:ascii="Times New Roman" w:hAnsi="Times New Roman" w:cs="Times New Roman"/>
          <w:sz w:val="24"/>
          <w:szCs w:val="24"/>
        </w:rPr>
        <w:t>will</w:t>
      </w:r>
      <w:r w:rsidR="006116E8" w:rsidRPr="004F5983">
        <w:rPr>
          <w:rFonts w:ascii="Times New Roman" w:hAnsi="Times New Roman" w:cs="Times New Roman"/>
          <w:sz w:val="24"/>
          <w:szCs w:val="24"/>
        </w:rPr>
        <w:t xml:space="preserve"> </w:t>
      </w:r>
      <w:r w:rsidR="00F96A31" w:rsidRPr="004F5983">
        <w:rPr>
          <w:rFonts w:ascii="Times New Roman" w:hAnsi="Times New Roman" w:cs="Times New Roman"/>
          <w:sz w:val="24"/>
          <w:szCs w:val="24"/>
        </w:rPr>
        <w:t>gain</w:t>
      </w:r>
      <w:r w:rsidR="006116E8" w:rsidRPr="004F5983">
        <w:rPr>
          <w:rFonts w:ascii="Times New Roman" w:hAnsi="Times New Roman" w:cs="Times New Roman"/>
          <w:sz w:val="24"/>
          <w:szCs w:val="24"/>
        </w:rPr>
        <w:t xml:space="preserve"> from optional, voluntary, varied, flexible, </w:t>
      </w:r>
      <w:r w:rsidR="00A1027D" w:rsidRPr="004F5983">
        <w:rPr>
          <w:rFonts w:ascii="Times New Roman" w:hAnsi="Times New Roman" w:cs="Times New Roman"/>
          <w:sz w:val="24"/>
          <w:szCs w:val="24"/>
        </w:rPr>
        <w:t>partially to fully subsidized social gatherings</w:t>
      </w:r>
      <w:r w:rsidR="003858AA" w:rsidRPr="004F5983">
        <w:rPr>
          <w:rFonts w:ascii="Times New Roman" w:hAnsi="Times New Roman" w:cs="Times New Roman"/>
          <w:sz w:val="24"/>
          <w:szCs w:val="24"/>
        </w:rPr>
        <w:t xml:space="preserve"> at </w:t>
      </w:r>
      <w:r w:rsidR="003351C3" w:rsidRPr="004F5983">
        <w:rPr>
          <w:rFonts w:ascii="Times New Roman" w:hAnsi="Times New Roman" w:cs="Times New Roman"/>
          <w:sz w:val="24"/>
          <w:szCs w:val="24"/>
        </w:rPr>
        <w:t>Mitchell Island Terminals Ltd</w:t>
      </w:r>
      <w:r w:rsidR="00F74D42" w:rsidRPr="004F5983">
        <w:rPr>
          <w:rFonts w:ascii="Times New Roman" w:hAnsi="Times New Roman" w:cs="Times New Roman"/>
          <w:sz w:val="24"/>
          <w:szCs w:val="24"/>
        </w:rPr>
        <w:t xml:space="preserve">. </w:t>
      </w:r>
    </w:p>
    <w:p w14:paraId="5B79C400" w14:textId="77777777" w:rsidR="00F84A15" w:rsidRPr="004F5983" w:rsidRDefault="00F84A15" w:rsidP="004F5983">
      <w:pPr>
        <w:spacing w:after="0" w:line="480" w:lineRule="auto"/>
        <w:rPr>
          <w:rFonts w:ascii="Times New Roman" w:hAnsi="Times New Roman" w:cs="Times New Roman"/>
          <w:b/>
          <w:bCs/>
          <w:sz w:val="24"/>
          <w:szCs w:val="24"/>
        </w:rPr>
      </w:pPr>
    </w:p>
    <w:p w14:paraId="0840938E" w14:textId="32609A5C" w:rsidR="002623E1" w:rsidRPr="004F5983" w:rsidRDefault="00D95298" w:rsidP="004F5983">
      <w:pPr>
        <w:spacing w:after="0" w:line="480" w:lineRule="auto"/>
        <w:rPr>
          <w:rFonts w:ascii="Times New Roman" w:hAnsi="Times New Roman" w:cs="Times New Roman"/>
          <w:b/>
          <w:bCs/>
          <w:sz w:val="24"/>
          <w:szCs w:val="24"/>
        </w:rPr>
      </w:pPr>
      <w:r w:rsidRPr="004F5983">
        <w:rPr>
          <w:rFonts w:ascii="Times New Roman" w:hAnsi="Times New Roman" w:cs="Times New Roman"/>
          <w:b/>
          <w:bCs/>
          <w:sz w:val="24"/>
          <w:szCs w:val="24"/>
        </w:rPr>
        <w:t xml:space="preserve">B. </w:t>
      </w:r>
      <w:r w:rsidR="002623E1" w:rsidRPr="004F5983">
        <w:rPr>
          <w:rFonts w:ascii="Times New Roman" w:hAnsi="Times New Roman" w:cs="Times New Roman"/>
          <w:b/>
          <w:bCs/>
          <w:sz w:val="24"/>
          <w:szCs w:val="24"/>
        </w:rPr>
        <w:t xml:space="preserve">Recommendations </w:t>
      </w:r>
    </w:p>
    <w:p w14:paraId="15505771" w14:textId="7FB47FA6" w:rsidR="008F0EE9" w:rsidRPr="004F5983" w:rsidRDefault="00FF6491" w:rsidP="004F5983">
      <w:p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Based on the findings, this report has the following suggestions: </w:t>
      </w:r>
    </w:p>
    <w:p w14:paraId="3E0A8C71" w14:textId="3908C5A3" w:rsidR="00FF6491" w:rsidRPr="004F5983" w:rsidRDefault="000A2317" w:rsidP="004F5983">
      <w:pPr>
        <w:pStyle w:val="ListParagraph"/>
        <w:numPr>
          <w:ilvl w:val="0"/>
          <w:numId w:val="9"/>
        </w:num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Establishing an employee-led engagement committee that runs a Social Club and a Sports Club</w:t>
      </w:r>
      <w:r w:rsidR="00E302A8" w:rsidRPr="004F5983">
        <w:rPr>
          <w:rFonts w:ascii="Times New Roman" w:hAnsi="Times New Roman" w:cs="Times New Roman"/>
          <w:sz w:val="24"/>
          <w:szCs w:val="24"/>
        </w:rPr>
        <w:t xml:space="preserve">; </w:t>
      </w:r>
    </w:p>
    <w:p w14:paraId="410D0FDB" w14:textId="1A75A2EF" w:rsidR="000A2317" w:rsidRPr="004F5983" w:rsidRDefault="000A2317" w:rsidP="004F5983">
      <w:pPr>
        <w:pStyle w:val="ListParagraph"/>
        <w:numPr>
          <w:ilvl w:val="0"/>
          <w:numId w:val="9"/>
        </w:num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Running a monthly </w:t>
      </w:r>
      <w:r w:rsidR="008867D1" w:rsidRPr="004F5983">
        <w:rPr>
          <w:rFonts w:ascii="Times New Roman" w:hAnsi="Times New Roman" w:cs="Times New Roman"/>
          <w:sz w:val="24"/>
          <w:szCs w:val="24"/>
        </w:rPr>
        <w:t>social event, a biweekly event and other pop-up event</w:t>
      </w:r>
      <w:r w:rsidR="00F822AE" w:rsidRPr="004F5983">
        <w:rPr>
          <w:rFonts w:ascii="Times New Roman" w:hAnsi="Times New Roman" w:cs="Times New Roman"/>
          <w:sz w:val="24"/>
          <w:szCs w:val="24"/>
        </w:rPr>
        <w:t>s;</w:t>
      </w:r>
    </w:p>
    <w:p w14:paraId="7E839F36" w14:textId="42C9B22B" w:rsidR="008867D1" w:rsidRPr="004F5983" w:rsidRDefault="008867D1" w:rsidP="004F5983">
      <w:pPr>
        <w:pStyle w:val="ListParagraph"/>
        <w:numPr>
          <w:ilvl w:val="0"/>
          <w:numId w:val="9"/>
        </w:numPr>
        <w:spacing w:after="0" w:line="480" w:lineRule="auto"/>
        <w:rPr>
          <w:rFonts w:ascii="Times New Roman" w:hAnsi="Times New Roman" w:cs="Times New Roman"/>
          <w:sz w:val="24"/>
          <w:szCs w:val="24"/>
        </w:rPr>
      </w:pPr>
      <w:r w:rsidRPr="004F5983">
        <w:rPr>
          <w:rFonts w:ascii="Times New Roman" w:hAnsi="Times New Roman" w:cs="Times New Roman"/>
          <w:sz w:val="24"/>
          <w:szCs w:val="24"/>
        </w:rPr>
        <w:t xml:space="preserve">Ensuring all social gatherings at work are </w:t>
      </w:r>
      <w:r w:rsidRPr="004F5983">
        <w:rPr>
          <w:rFonts w:ascii="Times New Roman" w:hAnsi="Times New Roman" w:cs="Times New Roman"/>
          <w:sz w:val="24"/>
          <w:szCs w:val="24"/>
        </w:rPr>
        <w:t>optional, voluntary, varied, flexible, partially to fully subsidized</w:t>
      </w:r>
      <w:r w:rsidR="00283FEB" w:rsidRPr="004F5983">
        <w:rPr>
          <w:rFonts w:ascii="Times New Roman" w:hAnsi="Times New Roman" w:cs="Times New Roman"/>
          <w:sz w:val="24"/>
          <w:szCs w:val="24"/>
        </w:rPr>
        <w:t xml:space="preserve">. </w:t>
      </w:r>
    </w:p>
    <w:p w14:paraId="282B1D5E" w14:textId="4A9209BA" w:rsidR="008F0EE9" w:rsidRDefault="008F0EE9" w:rsidP="004F5983">
      <w:pPr>
        <w:spacing w:after="0" w:line="480" w:lineRule="auto"/>
        <w:rPr>
          <w:rFonts w:ascii="Times New Roman" w:hAnsi="Times New Roman" w:cs="Times New Roman"/>
          <w:b/>
          <w:bCs/>
          <w:sz w:val="24"/>
          <w:szCs w:val="24"/>
        </w:rPr>
      </w:pPr>
    </w:p>
    <w:p w14:paraId="5F8BF950" w14:textId="17E85C9D" w:rsidR="003D580E" w:rsidRDefault="003D580E" w:rsidP="004F5983">
      <w:pPr>
        <w:spacing w:after="0" w:line="480" w:lineRule="auto"/>
        <w:rPr>
          <w:rFonts w:ascii="Times New Roman" w:hAnsi="Times New Roman" w:cs="Times New Roman"/>
          <w:b/>
          <w:bCs/>
          <w:sz w:val="24"/>
          <w:szCs w:val="24"/>
        </w:rPr>
      </w:pPr>
    </w:p>
    <w:p w14:paraId="4835B1C0" w14:textId="4EF0EDDD" w:rsidR="003D580E" w:rsidRDefault="003D580E" w:rsidP="004F5983">
      <w:pPr>
        <w:spacing w:after="0" w:line="480" w:lineRule="auto"/>
        <w:rPr>
          <w:rFonts w:ascii="Times New Roman" w:hAnsi="Times New Roman" w:cs="Times New Roman"/>
          <w:b/>
          <w:bCs/>
          <w:sz w:val="24"/>
          <w:szCs w:val="24"/>
        </w:rPr>
      </w:pPr>
    </w:p>
    <w:p w14:paraId="0BE20C55" w14:textId="79FFD292" w:rsidR="003D580E" w:rsidRDefault="003D580E" w:rsidP="004F5983">
      <w:pPr>
        <w:spacing w:after="0" w:line="480" w:lineRule="auto"/>
        <w:rPr>
          <w:rFonts w:ascii="Times New Roman" w:hAnsi="Times New Roman" w:cs="Times New Roman"/>
          <w:b/>
          <w:bCs/>
          <w:sz w:val="24"/>
          <w:szCs w:val="24"/>
        </w:rPr>
      </w:pPr>
    </w:p>
    <w:p w14:paraId="663E25FF" w14:textId="79448452" w:rsidR="003D580E" w:rsidRDefault="003D580E" w:rsidP="004F5983">
      <w:pPr>
        <w:spacing w:after="0" w:line="480" w:lineRule="auto"/>
        <w:rPr>
          <w:rFonts w:ascii="Times New Roman" w:hAnsi="Times New Roman" w:cs="Times New Roman"/>
          <w:b/>
          <w:bCs/>
          <w:sz w:val="24"/>
          <w:szCs w:val="24"/>
        </w:rPr>
      </w:pPr>
    </w:p>
    <w:p w14:paraId="626FBDE5" w14:textId="73D4ED34" w:rsidR="003D580E" w:rsidRDefault="003D580E" w:rsidP="004F5983">
      <w:pPr>
        <w:spacing w:after="0" w:line="480" w:lineRule="auto"/>
        <w:rPr>
          <w:rFonts w:ascii="Times New Roman" w:hAnsi="Times New Roman" w:cs="Times New Roman"/>
          <w:b/>
          <w:bCs/>
          <w:sz w:val="24"/>
          <w:szCs w:val="24"/>
        </w:rPr>
      </w:pPr>
    </w:p>
    <w:p w14:paraId="4A9CDD20" w14:textId="77777777" w:rsidR="003D580E" w:rsidRPr="004F5983" w:rsidRDefault="003D580E" w:rsidP="004F5983">
      <w:pPr>
        <w:spacing w:after="0" w:line="480" w:lineRule="auto"/>
        <w:rPr>
          <w:rFonts w:ascii="Times New Roman" w:hAnsi="Times New Roman" w:cs="Times New Roman"/>
          <w:b/>
          <w:bCs/>
          <w:sz w:val="24"/>
          <w:szCs w:val="24"/>
        </w:rPr>
      </w:pPr>
    </w:p>
    <w:p w14:paraId="5DD7265E" w14:textId="7BE81EA9" w:rsidR="000B1760" w:rsidRPr="000B1760" w:rsidRDefault="00A60A4C" w:rsidP="004F5983">
      <w:pPr>
        <w:spacing w:after="0" w:line="480" w:lineRule="auto"/>
        <w:rPr>
          <w:rFonts w:ascii="Times New Roman" w:hAnsi="Times New Roman" w:cs="Times New Roman"/>
          <w:b/>
          <w:bCs/>
          <w:sz w:val="24"/>
          <w:szCs w:val="24"/>
        </w:rPr>
      </w:pPr>
      <w:r w:rsidRPr="004F5983">
        <w:rPr>
          <w:rFonts w:ascii="Times New Roman" w:hAnsi="Times New Roman" w:cs="Times New Roman"/>
          <w:b/>
          <w:bCs/>
          <w:sz w:val="24"/>
          <w:szCs w:val="24"/>
        </w:rPr>
        <w:lastRenderedPageBreak/>
        <w:t>C. Works Cited</w:t>
      </w:r>
    </w:p>
    <w:p w14:paraId="0938C84F" w14:textId="77777777" w:rsidR="000B1760" w:rsidRPr="000B1760" w:rsidRDefault="000B1760" w:rsidP="000B1760">
      <w:pPr>
        <w:spacing w:after="0" w:line="480" w:lineRule="auto"/>
        <w:rPr>
          <w:rFonts w:ascii="Times New Roman" w:hAnsi="Times New Roman" w:cs="Times New Roman"/>
          <w:sz w:val="24"/>
          <w:szCs w:val="24"/>
        </w:rPr>
      </w:pPr>
      <w:r w:rsidRPr="000B1760">
        <w:rPr>
          <w:rFonts w:ascii="Times New Roman" w:hAnsi="Times New Roman" w:cs="Times New Roman"/>
          <w:sz w:val="24"/>
          <w:szCs w:val="24"/>
        </w:rPr>
        <w:t xml:space="preserve">Goetzel, R. Z., et al. “Ten Modifiable Health Risk Factors Are Linked to More Than One-Fifth </w:t>
      </w:r>
    </w:p>
    <w:p w14:paraId="62692463" w14:textId="77777777" w:rsidR="000B1760" w:rsidRPr="000B1760" w:rsidRDefault="000B1760" w:rsidP="000B1760">
      <w:pPr>
        <w:spacing w:after="0" w:line="480" w:lineRule="auto"/>
        <w:rPr>
          <w:rFonts w:ascii="Times New Roman" w:hAnsi="Times New Roman" w:cs="Times New Roman"/>
          <w:sz w:val="24"/>
          <w:szCs w:val="24"/>
        </w:rPr>
      </w:pPr>
      <w:r w:rsidRPr="000B1760">
        <w:rPr>
          <w:rFonts w:ascii="Times New Roman" w:hAnsi="Times New Roman" w:cs="Times New Roman"/>
          <w:sz w:val="24"/>
          <w:szCs w:val="24"/>
        </w:rPr>
        <w:tab/>
        <w:t>of Employer-Employee Health Care Spending.” </w:t>
      </w:r>
      <w:r w:rsidRPr="000B1760">
        <w:rPr>
          <w:rFonts w:ascii="Times New Roman" w:hAnsi="Times New Roman" w:cs="Times New Roman"/>
          <w:i/>
          <w:iCs/>
          <w:sz w:val="24"/>
          <w:szCs w:val="24"/>
        </w:rPr>
        <w:t>Health Affairs Web Exclusive</w:t>
      </w:r>
      <w:r w:rsidRPr="000B1760">
        <w:rPr>
          <w:rFonts w:ascii="Times New Roman" w:hAnsi="Times New Roman" w:cs="Times New Roman"/>
          <w:sz w:val="24"/>
          <w:szCs w:val="24"/>
        </w:rPr>
        <w:t xml:space="preserve">, vol. 31, </w:t>
      </w:r>
      <w:r w:rsidRPr="000B1760">
        <w:rPr>
          <w:rFonts w:ascii="Times New Roman" w:hAnsi="Times New Roman" w:cs="Times New Roman"/>
          <w:sz w:val="24"/>
          <w:szCs w:val="24"/>
        </w:rPr>
        <w:tab/>
        <w:t>no. 11, 2012, pp. 2474–84, https://doi.org/10.1377/hlthaff.2011.0819.</w:t>
      </w:r>
    </w:p>
    <w:p w14:paraId="76A5D1D0" w14:textId="77777777" w:rsidR="000B1760" w:rsidRPr="000B1760" w:rsidRDefault="000B1760" w:rsidP="000B1760">
      <w:pPr>
        <w:spacing w:after="0" w:line="480" w:lineRule="auto"/>
        <w:rPr>
          <w:rFonts w:ascii="Times New Roman" w:hAnsi="Times New Roman" w:cs="Times New Roman"/>
          <w:i/>
          <w:iCs/>
          <w:sz w:val="24"/>
          <w:szCs w:val="24"/>
        </w:rPr>
      </w:pPr>
      <w:r w:rsidRPr="000B1760">
        <w:rPr>
          <w:rFonts w:ascii="Times New Roman" w:hAnsi="Times New Roman" w:cs="Times New Roman"/>
          <w:sz w:val="24"/>
          <w:szCs w:val="24"/>
        </w:rPr>
        <w:t>Saks, A. M. “Translating Employee Engagement Research into Practice.” </w:t>
      </w:r>
      <w:r w:rsidRPr="000B1760">
        <w:rPr>
          <w:rFonts w:ascii="Times New Roman" w:hAnsi="Times New Roman" w:cs="Times New Roman"/>
          <w:i/>
          <w:iCs/>
          <w:sz w:val="24"/>
          <w:szCs w:val="24"/>
        </w:rPr>
        <w:t xml:space="preserve">Organizational </w:t>
      </w:r>
    </w:p>
    <w:p w14:paraId="526F0F53" w14:textId="77777777" w:rsidR="000B1760" w:rsidRPr="000B1760" w:rsidRDefault="000B1760" w:rsidP="000B1760">
      <w:pPr>
        <w:spacing w:after="0" w:line="480" w:lineRule="auto"/>
        <w:rPr>
          <w:rFonts w:ascii="Times New Roman" w:hAnsi="Times New Roman" w:cs="Times New Roman"/>
          <w:sz w:val="24"/>
          <w:szCs w:val="24"/>
        </w:rPr>
      </w:pPr>
      <w:r w:rsidRPr="000B1760">
        <w:rPr>
          <w:rFonts w:ascii="Times New Roman" w:hAnsi="Times New Roman" w:cs="Times New Roman"/>
          <w:i/>
          <w:iCs/>
          <w:sz w:val="24"/>
          <w:szCs w:val="24"/>
        </w:rPr>
        <w:tab/>
        <w:t>Dynamics</w:t>
      </w:r>
      <w:r w:rsidRPr="000B1760">
        <w:rPr>
          <w:rFonts w:ascii="Times New Roman" w:hAnsi="Times New Roman" w:cs="Times New Roman"/>
          <w:sz w:val="24"/>
          <w:szCs w:val="24"/>
        </w:rPr>
        <w:t xml:space="preserve">, vol. 46, no. 2, Elsevier Inc, 2017, pp. 76–86, </w:t>
      </w:r>
      <w:r w:rsidRPr="000B1760">
        <w:rPr>
          <w:rFonts w:ascii="Times New Roman" w:hAnsi="Times New Roman" w:cs="Times New Roman"/>
          <w:sz w:val="24"/>
          <w:szCs w:val="24"/>
        </w:rPr>
        <w:tab/>
        <w:t>https://doi.org/10.1016/j.orgdyn.2017.04.003.</w:t>
      </w:r>
    </w:p>
    <w:p w14:paraId="09ABB940" w14:textId="77777777" w:rsidR="000B1760" w:rsidRPr="000B1760" w:rsidRDefault="000B1760" w:rsidP="000B1760">
      <w:pPr>
        <w:spacing w:after="0" w:line="480" w:lineRule="auto"/>
        <w:rPr>
          <w:rFonts w:ascii="Times New Roman" w:hAnsi="Times New Roman" w:cs="Times New Roman"/>
          <w:sz w:val="24"/>
          <w:szCs w:val="24"/>
        </w:rPr>
      </w:pPr>
      <w:r w:rsidRPr="000B1760">
        <w:rPr>
          <w:rFonts w:ascii="Times New Roman" w:hAnsi="Times New Roman" w:cs="Times New Roman"/>
          <w:sz w:val="24"/>
          <w:szCs w:val="24"/>
        </w:rPr>
        <w:t xml:space="preserve">Schaufeli, W. B., et al. “The Measurement of Engagement and Burnout: A Two Sample </w:t>
      </w:r>
    </w:p>
    <w:p w14:paraId="1BEE746A" w14:textId="034B6643" w:rsidR="000B1760" w:rsidRPr="000B1760" w:rsidRDefault="000B1760" w:rsidP="000B1760">
      <w:pPr>
        <w:spacing w:after="0" w:line="480" w:lineRule="auto"/>
        <w:rPr>
          <w:rFonts w:ascii="Times New Roman" w:hAnsi="Times New Roman" w:cs="Times New Roman"/>
          <w:sz w:val="24"/>
          <w:szCs w:val="24"/>
        </w:rPr>
      </w:pPr>
      <w:r w:rsidRPr="000B1760">
        <w:rPr>
          <w:rFonts w:ascii="Times New Roman" w:hAnsi="Times New Roman" w:cs="Times New Roman"/>
          <w:sz w:val="24"/>
          <w:szCs w:val="24"/>
        </w:rPr>
        <w:tab/>
        <w:t xml:space="preserve">Confirmatory Factor Analytic Approach.” </w:t>
      </w:r>
      <w:r w:rsidRPr="000B1760">
        <w:rPr>
          <w:rFonts w:ascii="Times New Roman" w:hAnsi="Times New Roman" w:cs="Times New Roman"/>
          <w:i/>
          <w:iCs/>
          <w:sz w:val="24"/>
          <w:szCs w:val="24"/>
        </w:rPr>
        <w:t>Journal of Happiness Studies</w:t>
      </w:r>
      <w:r w:rsidRPr="000B1760">
        <w:rPr>
          <w:rFonts w:ascii="Times New Roman" w:hAnsi="Times New Roman" w:cs="Times New Roman"/>
          <w:sz w:val="24"/>
          <w:szCs w:val="24"/>
        </w:rPr>
        <w:t xml:space="preserve">, vol. 3, no. 1, </w:t>
      </w:r>
      <w:r w:rsidRPr="000B1760">
        <w:rPr>
          <w:rFonts w:ascii="Times New Roman" w:hAnsi="Times New Roman" w:cs="Times New Roman"/>
          <w:sz w:val="24"/>
          <w:szCs w:val="24"/>
        </w:rPr>
        <w:tab/>
        <w:t xml:space="preserve">Kluwer Academic Publishers, 2002, pp. 71–92, </w:t>
      </w:r>
      <w:r w:rsidR="00314EC1">
        <w:rPr>
          <w:rFonts w:ascii="Times New Roman" w:hAnsi="Times New Roman" w:cs="Times New Roman"/>
          <w:sz w:val="24"/>
          <w:szCs w:val="24"/>
        </w:rPr>
        <w:tab/>
      </w:r>
      <w:r w:rsidRPr="000B1760">
        <w:rPr>
          <w:rFonts w:ascii="Times New Roman" w:hAnsi="Times New Roman" w:cs="Times New Roman"/>
          <w:sz w:val="24"/>
          <w:szCs w:val="24"/>
        </w:rPr>
        <w:t>https://doi.org/10.1023/A:1015630930326.</w:t>
      </w:r>
    </w:p>
    <w:p w14:paraId="25F4C7C6" w14:textId="77777777" w:rsidR="000B1760" w:rsidRPr="000B1760" w:rsidRDefault="000B1760" w:rsidP="000B1760">
      <w:pPr>
        <w:spacing w:after="0" w:line="480" w:lineRule="auto"/>
        <w:rPr>
          <w:rFonts w:ascii="Times New Roman" w:hAnsi="Times New Roman" w:cs="Times New Roman"/>
          <w:sz w:val="24"/>
          <w:szCs w:val="24"/>
        </w:rPr>
      </w:pPr>
      <w:r w:rsidRPr="000B1760">
        <w:rPr>
          <w:rFonts w:ascii="Times New Roman" w:hAnsi="Times New Roman" w:cs="Times New Roman"/>
          <w:sz w:val="24"/>
          <w:szCs w:val="24"/>
        </w:rPr>
        <w:t xml:space="preserve">Soldo, S. “Definitions and Measures of Workplace Learning and Job Satisfaction in the </w:t>
      </w:r>
    </w:p>
    <w:p w14:paraId="3AA0B26C" w14:textId="4E38E72E" w:rsidR="000B1760" w:rsidRPr="000B1760" w:rsidRDefault="000B1760" w:rsidP="000B1760">
      <w:pPr>
        <w:spacing w:after="0" w:line="480" w:lineRule="auto"/>
        <w:rPr>
          <w:rFonts w:ascii="Times New Roman" w:hAnsi="Times New Roman" w:cs="Times New Roman"/>
          <w:sz w:val="24"/>
          <w:szCs w:val="24"/>
        </w:rPr>
      </w:pPr>
      <w:r w:rsidRPr="000B1760">
        <w:rPr>
          <w:rFonts w:ascii="Times New Roman" w:hAnsi="Times New Roman" w:cs="Times New Roman"/>
          <w:sz w:val="24"/>
          <w:szCs w:val="24"/>
        </w:rPr>
        <w:tab/>
        <w:t xml:space="preserve">Context of Industry 4.0.” </w:t>
      </w:r>
      <w:r w:rsidRPr="000B1760">
        <w:rPr>
          <w:rFonts w:ascii="Times New Roman" w:hAnsi="Times New Roman" w:cs="Times New Roman"/>
          <w:i/>
          <w:iCs/>
          <w:sz w:val="24"/>
          <w:szCs w:val="24"/>
        </w:rPr>
        <w:t>DIEM (Dubrovnik International Economic Meeting)</w:t>
      </w:r>
      <w:r w:rsidRPr="000B1760">
        <w:rPr>
          <w:rFonts w:ascii="Times New Roman" w:hAnsi="Times New Roman" w:cs="Times New Roman"/>
          <w:sz w:val="24"/>
          <w:szCs w:val="24"/>
        </w:rPr>
        <w:t>, vol. 6, no.</w:t>
      </w:r>
      <w:r w:rsidR="002576BF">
        <w:rPr>
          <w:rFonts w:ascii="Times New Roman" w:hAnsi="Times New Roman" w:cs="Times New Roman"/>
          <w:sz w:val="24"/>
          <w:szCs w:val="24"/>
        </w:rPr>
        <w:t xml:space="preserve"> </w:t>
      </w:r>
      <w:r w:rsidR="002576BF">
        <w:rPr>
          <w:rFonts w:ascii="Times New Roman" w:hAnsi="Times New Roman" w:cs="Times New Roman"/>
          <w:sz w:val="24"/>
          <w:szCs w:val="24"/>
        </w:rPr>
        <w:tab/>
      </w:r>
      <w:r w:rsidRPr="000B1760">
        <w:rPr>
          <w:rFonts w:ascii="Times New Roman" w:hAnsi="Times New Roman" w:cs="Times New Roman"/>
          <w:sz w:val="24"/>
          <w:szCs w:val="24"/>
        </w:rPr>
        <w:t xml:space="preserve">1, University of Dubrovnik, 2021, pp. 191–203, </w:t>
      </w:r>
      <w:r>
        <w:rPr>
          <w:rFonts w:ascii="Times New Roman" w:hAnsi="Times New Roman" w:cs="Times New Roman"/>
          <w:sz w:val="24"/>
          <w:szCs w:val="24"/>
        </w:rPr>
        <w:tab/>
      </w:r>
      <w:r w:rsidRPr="000B1760">
        <w:rPr>
          <w:rFonts w:ascii="Times New Roman" w:hAnsi="Times New Roman" w:cs="Times New Roman"/>
          <w:sz w:val="24"/>
          <w:szCs w:val="24"/>
        </w:rPr>
        <w:t>https://doi.org/10.17818/DIEM/2021/1.20.</w:t>
      </w:r>
    </w:p>
    <w:p w14:paraId="41E9BB9E" w14:textId="67D4666F" w:rsidR="000B1760" w:rsidRPr="000B1760" w:rsidRDefault="000B1760" w:rsidP="000B1760">
      <w:pPr>
        <w:spacing w:after="0" w:line="480" w:lineRule="auto"/>
        <w:rPr>
          <w:rFonts w:ascii="Times New Roman" w:hAnsi="Times New Roman" w:cs="Times New Roman"/>
          <w:sz w:val="24"/>
          <w:szCs w:val="24"/>
        </w:rPr>
      </w:pPr>
      <w:r w:rsidRPr="000B1760">
        <w:rPr>
          <w:rFonts w:ascii="Times New Roman" w:hAnsi="Times New Roman" w:cs="Times New Roman"/>
          <w:sz w:val="24"/>
          <w:szCs w:val="24"/>
        </w:rPr>
        <w:t xml:space="preserve">Turner, </w:t>
      </w:r>
      <w:r w:rsidR="00F573BB">
        <w:rPr>
          <w:rFonts w:ascii="Times New Roman" w:hAnsi="Times New Roman" w:cs="Times New Roman"/>
          <w:sz w:val="24"/>
          <w:szCs w:val="24"/>
        </w:rPr>
        <w:t>P</w:t>
      </w:r>
      <w:r w:rsidRPr="000B1760">
        <w:rPr>
          <w:rFonts w:ascii="Times New Roman" w:hAnsi="Times New Roman" w:cs="Times New Roman"/>
          <w:sz w:val="24"/>
          <w:szCs w:val="24"/>
        </w:rPr>
        <w:t>. </w:t>
      </w:r>
      <w:r w:rsidRPr="000B1760">
        <w:rPr>
          <w:rFonts w:ascii="Times New Roman" w:hAnsi="Times New Roman" w:cs="Times New Roman"/>
          <w:i/>
          <w:iCs/>
          <w:sz w:val="24"/>
          <w:szCs w:val="24"/>
        </w:rPr>
        <w:t>Employee Engagement in Contemporary Organizations</w:t>
      </w:r>
      <w:r w:rsidRPr="000B1760">
        <w:rPr>
          <w:rFonts w:ascii="Times New Roman" w:hAnsi="Times New Roman" w:cs="Times New Roman"/>
          <w:sz w:val="24"/>
          <w:szCs w:val="24"/>
        </w:rPr>
        <w:t xml:space="preserve">. Springer International </w:t>
      </w:r>
    </w:p>
    <w:p w14:paraId="3ECF62D5" w14:textId="77777777" w:rsidR="000B1760" w:rsidRPr="000B1760" w:rsidRDefault="000B1760" w:rsidP="000B1760">
      <w:pPr>
        <w:spacing w:after="0" w:line="480" w:lineRule="auto"/>
        <w:rPr>
          <w:rFonts w:ascii="Times New Roman" w:hAnsi="Times New Roman" w:cs="Times New Roman"/>
          <w:sz w:val="24"/>
          <w:szCs w:val="24"/>
        </w:rPr>
      </w:pPr>
      <w:r w:rsidRPr="000B1760">
        <w:rPr>
          <w:rFonts w:ascii="Times New Roman" w:hAnsi="Times New Roman" w:cs="Times New Roman"/>
          <w:sz w:val="24"/>
          <w:szCs w:val="24"/>
        </w:rPr>
        <w:tab/>
        <w:t>Publishing AG, 2019, https://doi.org/10.1007/978-3-030-36387-1.</w:t>
      </w:r>
    </w:p>
    <w:p w14:paraId="55674270" w14:textId="77777777" w:rsidR="000B1760" w:rsidRPr="004F5983" w:rsidRDefault="000B1760" w:rsidP="004F5983">
      <w:pPr>
        <w:spacing w:after="0" w:line="480" w:lineRule="auto"/>
        <w:rPr>
          <w:rFonts w:ascii="Times New Roman" w:hAnsi="Times New Roman" w:cs="Times New Roman"/>
          <w:sz w:val="24"/>
          <w:szCs w:val="24"/>
        </w:rPr>
      </w:pPr>
    </w:p>
    <w:sectPr w:rsidR="000B1760" w:rsidRPr="004F5983" w:rsidSect="00983C83">
      <w:headerReference w:type="default" r:id="rId22"/>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96AB8" w14:textId="77777777" w:rsidR="00B13B1B" w:rsidRDefault="00B13B1B" w:rsidP="006566F2">
      <w:pPr>
        <w:spacing w:after="0" w:line="240" w:lineRule="auto"/>
      </w:pPr>
      <w:r>
        <w:separator/>
      </w:r>
    </w:p>
  </w:endnote>
  <w:endnote w:type="continuationSeparator" w:id="0">
    <w:p w14:paraId="2874620A" w14:textId="77777777" w:rsidR="00B13B1B" w:rsidRDefault="00B13B1B" w:rsidP="0065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AA414" w14:textId="77777777" w:rsidR="00B13B1B" w:rsidRDefault="00B13B1B" w:rsidP="006566F2">
      <w:pPr>
        <w:spacing w:after="0" w:line="240" w:lineRule="auto"/>
      </w:pPr>
      <w:r>
        <w:separator/>
      </w:r>
    </w:p>
  </w:footnote>
  <w:footnote w:type="continuationSeparator" w:id="0">
    <w:p w14:paraId="721EE76B" w14:textId="77777777" w:rsidR="00B13B1B" w:rsidRDefault="00B13B1B" w:rsidP="00656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41810979"/>
      <w:docPartObj>
        <w:docPartGallery w:val="Page Numbers (Top of Page)"/>
        <w:docPartUnique/>
      </w:docPartObj>
    </w:sdtPr>
    <w:sdtEndPr>
      <w:rPr>
        <w:noProof/>
      </w:rPr>
    </w:sdtEndPr>
    <w:sdtContent>
      <w:p w14:paraId="422EF261" w14:textId="34CD0C53" w:rsidR="00983C83" w:rsidRPr="00983C83" w:rsidRDefault="00983C83">
        <w:pPr>
          <w:pStyle w:val="Header"/>
          <w:jc w:val="right"/>
          <w:rPr>
            <w:rFonts w:ascii="Times New Roman" w:hAnsi="Times New Roman" w:cs="Times New Roman"/>
            <w:sz w:val="24"/>
            <w:szCs w:val="24"/>
          </w:rPr>
        </w:pPr>
        <w:r w:rsidRPr="00983C83">
          <w:rPr>
            <w:rFonts w:ascii="Times New Roman" w:hAnsi="Times New Roman" w:cs="Times New Roman"/>
            <w:sz w:val="24"/>
            <w:szCs w:val="24"/>
          </w:rPr>
          <w:fldChar w:fldCharType="begin"/>
        </w:r>
        <w:r w:rsidRPr="00983C83">
          <w:rPr>
            <w:rFonts w:ascii="Times New Roman" w:hAnsi="Times New Roman" w:cs="Times New Roman"/>
            <w:sz w:val="24"/>
            <w:szCs w:val="24"/>
          </w:rPr>
          <w:instrText xml:space="preserve"> PAGE   \* MERGEFORMAT </w:instrText>
        </w:r>
        <w:r w:rsidRPr="00983C83">
          <w:rPr>
            <w:rFonts w:ascii="Times New Roman" w:hAnsi="Times New Roman" w:cs="Times New Roman"/>
            <w:sz w:val="24"/>
            <w:szCs w:val="24"/>
          </w:rPr>
          <w:fldChar w:fldCharType="separate"/>
        </w:r>
        <w:r w:rsidRPr="00983C83">
          <w:rPr>
            <w:rFonts w:ascii="Times New Roman" w:hAnsi="Times New Roman" w:cs="Times New Roman"/>
            <w:noProof/>
            <w:sz w:val="24"/>
            <w:szCs w:val="24"/>
          </w:rPr>
          <w:t>2</w:t>
        </w:r>
        <w:r w:rsidRPr="00983C83">
          <w:rPr>
            <w:rFonts w:ascii="Times New Roman" w:hAnsi="Times New Roman" w:cs="Times New Roman"/>
            <w:noProof/>
            <w:sz w:val="24"/>
            <w:szCs w:val="24"/>
          </w:rPr>
          <w:fldChar w:fldCharType="end"/>
        </w:r>
      </w:p>
    </w:sdtContent>
  </w:sdt>
  <w:p w14:paraId="0155225F" w14:textId="77777777" w:rsidR="00983C83" w:rsidRPr="00983C83" w:rsidRDefault="00983C83">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4FB"/>
    <w:multiLevelType w:val="multilevel"/>
    <w:tmpl w:val="47DE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305A98"/>
    <w:multiLevelType w:val="hybridMultilevel"/>
    <w:tmpl w:val="6D605B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78109D3"/>
    <w:multiLevelType w:val="hybridMultilevel"/>
    <w:tmpl w:val="19FE8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1785866"/>
    <w:multiLevelType w:val="hybridMultilevel"/>
    <w:tmpl w:val="158AA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3C80B7A"/>
    <w:multiLevelType w:val="hybridMultilevel"/>
    <w:tmpl w:val="913886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A8E5D32"/>
    <w:multiLevelType w:val="hybridMultilevel"/>
    <w:tmpl w:val="0F881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9236201"/>
    <w:multiLevelType w:val="hybridMultilevel"/>
    <w:tmpl w:val="39F851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81A77B1"/>
    <w:multiLevelType w:val="hybridMultilevel"/>
    <w:tmpl w:val="296A3E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E29793E"/>
    <w:multiLevelType w:val="hybridMultilevel"/>
    <w:tmpl w:val="0D26DF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C132F7E"/>
    <w:multiLevelType w:val="hybridMultilevel"/>
    <w:tmpl w:val="83FC03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2"/>
  </w:num>
  <w:num w:numId="6">
    <w:abstractNumId w:val="8"/>
  </w:num>
  <w:num w:numId="7">
    <w:abstractNumId w:val="9"/>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FF"/>
    <w:rsid w:val="00006DF6"/>
    <w:rsid w:val="0000722B"/>
    <w:rsid w:val="000113DD"/>
    <w:rsid w:val="000115B3"/>
    <w:rsid w:val="00013776"/>
    <w:rsid w:val="00015EFB"/>
    <w:rsid w:val="000317A2"/>
    <w:rsid w:val="00031E32"/>
    <w:rsid w:val="00034B7A"/>
    <w:rsid w:val="00034DF2"/>
    <w:rsid w:val="00035825"/>
    <w:rsid w:val="00036222"/>
    <w:rsid w:val="00037872"/>
    <w:rsid w:val="00045151"/>
    <w:rsid w:val="00045AEC"/>
    <w:rsid w:val="0005235B"/>
    <w:rsid w:val="000535E8"/>
    <w:rsid w:val="00053D65"/>
    <w:rsid w:val="00054FAE"/>
    <w:rsid w:val="00056D49"/>
    <w:rsid w:val="0005759A"/>
    <w:rsid w:val="000638FA"/>
    <w:rsid w:val="000641F0"/>
    <w:rsid w:val="00066B53"/>
    <w:rsid w:val="00073502"/>
    <w:rsid w:val="00074F4E"/>
    <w:rsid w:val="00075A74"/>
    <w:rsid w:val="00076EE5"/>
    <w:rsid w:val="00080FFE"/>
    <w:rsid w:val="00081BF3"/>
    <w:rsid w:val="00086153"/>
    <w:rsid w:val="00086407"/>
    <w:rsid w:val="00086DBB"/>
    <w:rsid w:val="00087A72"/>
    <w:rsid w:val="000919D3"/>
    <w:rsid w:val="0009214A"/>
    <w:rsid w:val="000927F3"/>
    <w:rsid w:val="000977AC"/>
    <w:rsid w:val="000A2317"/>
    <w:rsid w:val="000B1760"/>
    <w:rsid w:val="000B1830"/>
    <w:rsid w:val="000B1AAD"/>
    <w:rsid w:val="000B25DE"/>
    <w:rsid w:val="000B510E"/>
    <w:rsid w:val="000C1C85"/>
    <w:rsid w:val="000C1EBF"/>
    <w:rsid w:val="000C277A"/>
    <w:rsid w:val="000C5DA7"/>
    <w:rsid w:val="000C6667"/>
    <w:rsid w:val="000C7B64"/>
    <w:rsid w:val="000D388D"/>
    <w:rsid w:val="000D7121"/>
    <w:rsid w:val="000D7E7C"/>
    <w:rsid w:val="000E0E99"/>
    <w:rsid w:val="000E538C"/>
    <w:rsid w:val="000F062E"/>
    <w:rsid w:val="000F0A6E"/>
    <w:rsid w:val="000F4F00"/>
    <w:rsid w:val="000F5B99"/>
    <w:rsid w:val="001002A5"/>
    <w:rsid w:val="0010166D"/>
    <w:rsid w:val="00101A7A"/>
    <w:rsid w:val="0010276A"/>
    <w:rsid w:val="00105855"/>
    <w:rsid w:val="001163C5"/>
    <w:rsid w:val="001207A9"/>
    <w:rsid w:val="001213FE"/>
    <w:rsid w:val="0012201F"/>
    <w:rsid w:val="00122A8E"/>
    <w:rsid w:val="00124F16"/>
    <w:rsid w:val="00126922"/>
    <w:rsid w:val="00126D51"/>
    <w:rsid w:val="00135D19"/>
    <w:rsid w:val="00140CE9"/>
    <w:rsid w:val="001420EF"/>
    <w:rsid w:val="001459EA"/>
    <w:rsid w:val="00146AC4"/>
    <w:rsid w:val="001471D9"/>
    <w:rsid w:val="00147D25"/>
    <w:rsid w:val="00153B93"/>
    <w:rsid w:val="001554AD"/>
    <w:rsid w:val="0016240B"/>
    <w:rsid w:val="00163448"/>
    <w:rsid w:val="001645A6"/>
    <w:rsid w:val="00165B8A"/>
    <w:rsid w:val="00166D72"/>
    <w:rsid w:val="00171FF0"/>
    <w:rsid w:val="00176838"/>
    <w:rsid w:val="001776BD"/>
    <w:rsid w:val="00183EB1"/>
    <w:rsid w:val="001929EA"/>
    <w:rsid w:val="00194681"/>
    <w:rsid w:val="00195560"/>
    <w:rsid w:val="00196C37"/>
    <w:rsid w:val="001A0C68"/>
    <w:rsid w:val="001A541E"/>
    <w:rsid w:val="001A66BB"/>
    <w:rsid w:val="001A75C2"/>
    <w:rsid w:val="001A7913"/>
    <w:rsid w:val="001B3C3C"/>
    <w:rsid w:val="001B54B5"/>
    <w:rsid w:val="001C5479"/>
    <w:rsid w:val="001C71AD"/>
    <w:rsid w:val="001D109C"/>
    <w:rsid w:val="001D533E"/>
    <w:rsid w:val="001D71F0"/>
    <w:rsid w:val="001E0338"/>
    <w:rsid w:val="001E0A79"/>
    <w:rsid w:val="001E313F"/>
    <w:rsid w:val="001E59DD"/>
    <w:rsid w:val="001F6218"/>
    <w:rsid w:val="001F6832"/>
    <w:rsid w:val="001F72F9"/>
    <w:rsid w:val="0020211D"/>
    <w:rsid w:val="00202C61"/>
    <w:rsid w:val="00203E4D"/>
    <w:rsid w:val="00206775"/>
    <w:rsid w:val="00212066"/>
    <w:rsid w:val="00213D9C"/>
    <w:rsid w:val="00217439"/>
    <w:rsid w:val="00227919"/>
    <w:rsid w:val="002325E7"/>
    <w:rsid w:val="00232E09"/>
    <w:rsid w:val="00234139"/>
    <w:rsid w:val="0023467D"/>
    <w:rsid w:val="0024050F"/>
    <w:rsid w:val="00251F8B"/>
    <w:rsid w:val="002576BF"/>
    <w:rsid w:val="00260042"/>
    <w:rsid w:val="00260427"/>
    <w:rsid w:val="002623E1"/>
    <w:rsid w:val="002638E6"/>
    <w:rsid w:val="0026566E"/>
    <w:rsid w:val="002675FF"/>
    <w:rsid w:val="0027149A"/>
    <w:rsid w:val="00276C56"/>
    <w:rsid w:val="00283362"/>
    <w:rsid w:val="00283FEB"/>
    <w:rsid w:val="002840CC"/>
    <w:rsid w:val="00284121"/>
    <w:rsid w:val="0029482F"/>
    <w:rsid w:val="00295569"/>
    <w:rsid w:val="002A08D3"/>
    <w:rsid w:val="002A1396"/>
    <w:rsid w:val="002A626E"/>
    <w:rsid w:val="002A63F1"/>
    <w:rsid w:val="002B0608"/>
    <w:rsid w:val="002B0988"/>
    <w:rsid w:val="002B211C"/>
    <w:rsid w:val="002B4C6F"/>
    <w:rsid w:val="002C2F17"/>
    <w:rsid w:val="002C35D3"/>
    <w:rsid w:val="002C5851"/>
    <w:rsid w:val="002D1D4B"/>
    <w:rsid w:val="002D33C8"/>
    <w:rsid w:val="002D4C44"/>
    <w:rsid w:val="002D7106"/>
    <w:rsid w:val="002E2319"/>
    <w:rsid w:val="002E239F"/>
    <w:rsid w:val="002E4B13"/>
    <w:rsid w:val="002E4CC5"/>
    <w:rsid w:val="002E67E7"/>
    <w:rsid w:val="002E6C84"/>
    <w:rsid w:val="002F0256"/>
    <w:rsid w:val="002F3225"/>
    <w:rsid w:val="003024A5"/>
    <w:rsid w:val="003038B1"/>
    <w:rsid w:val="003051CB"/>
    <w:rsid w:val="00314EC1"/>
    <w:rsid w:val="0031607F"/>
    <w:rsid w:val="00326232"/>
    <w:rsid w:val="00326F18"/>
    <w:rsid w:val="003351C3"/>
    <w:rsid w:val="00335B44"/>
    <w:rsid w:val="00337050"/>
    <w:rsid w:val="00341753"/>
    <w:rsid w:val="00342BC6"/>
    <w:rsid w:val="003527F9"/>
    <w:rsid w:val="00354EAA"/>
    <w:rsid w:val="00361011"/>
    <w:rsid w:val="003620FB"/>
    <w:rsid w:val="003648B0"/>
    <w:rsid w:val="00364C95"/>
    <w:rsid w:val="00365F35"/>
    <w:rsid w:val="00366BF5"/>
    <w:rsid w:val="00366EF6"/>
    <w:rsid w:val="003678B7"/>
    <w:rsid w:val="00376AEB"/>
    <w:rsid w:val="00377120"/>
    <w:rsid w:val="00380B17"/>
    <w:rsid w:val="00382EFD"/>
    <w:rsid w:val="00384290"/>
    <w:rsid w:val="003855A8"/>
    <w:rsid w:val="003858AA"/>
    <w:rsid w:val="00385F16"/>
    <w:rsid w:val="00386920"/>
    <w:rsid w:val="0038738E"/>
    <w:rsid w:val="00390908"/>
    <w:rsid w:val="003909EB"/>
    <w:rsid w:val="00390A48"/>
    <w:rsid w:val="00390BF7"/>
    <w:rsid w:val="003914F9"/>
    <w:rsid w:val="00393047"/>
    <w:rsid w:val="00393D19"/>
    <w:rsid w:val="0039432A"/>
    <w:rsid w:val="00395F74"/>
    <w:rsid w:val="003962F3"/>
    <w:rsid w:val="003975B0"/>
    <w:rsid w:val="003A2517"/>
    <w:rsid w:val="003A2AF4"/>
    <w:rsid w:val="003A2B07"/>
    <w:rsid w:val="003B3770"/>
    <w:rsid w:val="003B3926"/>
    <w:rsid w:val="003B3C38"/>
    <w:rsid w:val="003B6B0E"/>
    <w:rsid w:val="003C0A00"/>
    <w:rsid w:val="003C0ED8"/>
    <w:rsid w:val="003C36C3"/>
    <w:rsid w:val="003C756A"/>
    <w:rsid w:val="003D100D"/>
    <w:rsid w:val="003D580E"/>
    <w:rsid w:val="003E3BE3"/>
    <w:rsid w:val="003E496A"/>
    <w:rsid w:val="003E5655"/>
    <w:rsid w:val="003F0F6C"/>
    <w:rsid w:val="003F3705"/>
    <w:rsid w:val="004002EB"/>
    <w:rsid w:val="00410509"/>
    <w:rsid w:val="0041436A"/>
    <w:rsid w:val="00416441"/>
    <w:rsid w:val="004230B9"/>
    <w:rsid w:val="00425D0E"/>
    <w:rsid w:val="00426A9B"/>
    <w:rsid w:val="00426B28"/>
    <w:rsid w:val="00430E03"/>
    <w:rsid w:val="00432BFB"/>
    <w:rsid w:val="00434072"/>
    <w:rsid w:val="00435218"/>
    <w:rsid w:val="004404FF"/>
    <w:rsid w:val="00455E34"/>
    <w:rsid w:val="00460CEC"/>
    <w:rsid w:val="00463C98"/>
    <w:rsid w:val="00474C67"/>
    <w:rsid w:val="00475A05"/>
    <w:rsid w:val="004815E1"/>
    <w:rsid w:val="00481EF8"/>
    <w:rsid w:val="00483E56"/>
    <w:rsid w:val="00484536"/>
    <w:rsid w:val="00484A71"/>
    <w:rsid w:val="00484F6F"/>
    <w:rsid w:val="004853C9"/>
    <w:rsid w:val="00495F70"/>
    <w:rsid w:val="004A183C"/>
    <w:rsid w:val="004A511E"/>
    <w:rsid w:val="004A68A9"/>
    <w:rsid w:val="004B05F1"/>
    <w:rsid w:val="004B0A40"/>
    <w:rsid w:val="004B31BD"/>
    <w:rsid w:val="004B7939"/>
    <w:rsid w:val="004C6C1E"/>
    <w:rsid w:val="004D1217"/>
    <w:rsid w:val="004D373A"/>
    <w:rsid w:val="004D5D61"/>
    <w:rsid w:val="004E2CD4"/>
    <w:rsid w:val="004F2253"/>
    <w:rsid w:val="004F36EC"/>
    <w:rsid w:val="004F3DE9"/>
    <w:rsid w:val="004F4831"/>
    <w:rsid w:val="004F5983"/>
    <w:rsid w:val="004F5A8C"/>
    <w:rsid w:val="004F7843"/>
    <w:rsid w:val="0050000B"/>
    <w:rsid w:val="00501316"/>
    <w:rsid w:val="00503BBA"/>
    <w:rsid w:val="0050778B"/>
    <w:rsid w:val="00511229"/>
    <w:rsid w:val="00511DDF"/>
    <w:rsid w:val="00514DB3"/>
    <w:rsid w:val="00515623"/>
    <w:rsid w:val="00521191"/>
    <w:rsid w:val="005222AD"/>
    <w:rsid w:val="00523C1D"/>
    <w:rsid w:val="005252EF"/>
    <w:rsid w:val="00525EBD"/>
    <w:rsid w:val="00527AD8"/>
    <w:rsid w:val="0053045E"/>
    <w:rsid w:val="0053160F"/>
    <w:rsid w:val="0053390C"/>
    <w:rsid w:val="00535917"/>
    <w:rsid w:val="00536CB9"/>
    <w:rsid w:val="0054071E"/>
    <w:rsid w:val="00541071"/>
    <w:rsid w:val="00541BB1"/>
    <w:rsid w:val="005448CD"/>
    <w:rsid w:val="005479BD"/>
    <w:rsid w:val="005524F9"/>
    <w:rsid w:val="00552E7D"/>
    <w:rsid w:val="005542A3"/>
    <w:rsid w:val="00556A3C"/>
    <w:rsid w:val="005636FA"/>
    <w:rsid w:val="00566346"/>
    <w:rsid w:val="005702C8"/>
    <w:rsid w:val="005711BE"/>
    <w:rsid w:val="005730B5"/>
    <w:rsid w:val="005755EE"/>
    <w:rsid w:val="00575622"/>
    <w:rsid w:val="005758F3"/>
    <w:rsid w:val="0058765C"/>
    <w:rsid w:val="005919BF"/>
    <w:rsid w:val="0059627A"/>
    <w:rsid w:val="005A4EF0"/>
    <w:rsid w:val="005A6C95"/>
    <w:rsid w:val="005A6D56"/>
    <w:rsid w:val="005A7845"/>
    <w:rsid w:val="005B061F"/>
    <w:rsid w:val="005B1266"/>
    <w:rsid w:val="005B1439"/>
    <w:rsid w:val="005B3BF8"/>
    <w:rsid w:val="005B539F"/>
    <w:rsid w:val="005B62AE"/>
    <w:rsid w:val="005C1786"/>
    <w:rsid w:val="005C3EEE"/>
    <w:rsid w:val="005C48BC"/>
    <w:rsid w:val="005C49D5"/>
    <w:rsid w:val="005C7961"/>
    <w:rsid w:val="005D721D"/>
    <w:rsid w:val="005E061C"/>
    <w:rsid w:val="005E1B86"/>
    <w:rsid w:val="005E2502"/>
    <w:rsid w:val="005E42EF"/>
    <w:rsid w:val="005F19FA"/>
    <w:rsid w:val="005F3092"/>
    <w:rsid w:val="005F7691"/>
    <w:rsid w:val="0060518C"/>
    <w:rsid w:val="0060592F"/>
    <w:rsid w:val="006116E8"/>
    <w:rsid w:val="006174FA"/>
    <w:rsid w:val="006238F0"/>
    <w:rsid w:val="00624C32"/>
    <w:rsid w:val="00626104"/>
    <w:rsid w:val="0063136B"/>
    <w:rsid w:val="006336D2"/>
    <w:rsid w:val="00633E38"/>
    <w:rsid w:val="0063611A"/>
    <w:rsid w:val="00636373"/>
    <w:rsid w:val="006429A0"/>
    <w:rsid w:val="0064361E"/>
    <w:rsid w:val="00646210"/>
    <w:rsid w:val="00647722"/>
    <w:rsid w:val="006478C7"/>
    <w:rsid w:val="00650D35"/>
    <w:rsid w:val="00653233"/>
    <w:rsid w:val="006550F0"/>
    <w:rsid w:val="006554F7"/>
    <w:rsid w:val="006566F2"/>
    <w:rsid w:val="006610B6"/>
    <w:rsid w:val="006667BB"/>
    <w:rsid w:val="00666933"/>
    <w:rsid w:val="006731F7"/>
    <w:rsid w:val="0067761C"/>
    <w:rsid w:val="00677D43"/>
    <w:rsid w:val="00682838"/>
    <w:rsid w:val="00685269"/>
    <w:rsid w:val="00690161"/>
    <w:rsid w:val="00690BBC"/>
    <w:rsid w:val="0069433B"/>
    <w:rsid w:val="006966FF"/>
    <w:rsid w:val="006A07CC"/>
    <w:rsid w:val="006A3A71"/>
    <w:rsid w:val="006A50E3"/>
    <w:rsid w:val="006B3871"/>
    <w:rsid w:val="006C1BD4"/>
    <w:rsid w:val="006C3390"/>
    <w:rsid w:val="006C65CD"/>
    <w:rsid w:val="006C6764"/>
    <w:rsid w:val="006D0681"/>
    <w:rsid w:val="006D0747"/>
    <w:rsid w:val="006D4E35"/>
    <w:rsid w:val="006D56B5"/>
    <w:rsid w:val="006D5A98"/>
    <w:rsid w:val="006E0721"/>
    <w:rsid w:val="006E1FF3"/>
    <w:rsid w:val="006E42D2"/>
    <w:rsid w:val="006E4690"/>
    <w:rsid w:val="006E4719"/>
    <w:rsid w:val="006E6917"/>
    <w:rsid w:val="006E6990"/>
    <w:rsid w:val="006F1900"/>
    <w:rsid w:val="006F2111"/>
    <w:rsid w:val="00700C73"/>
    <w:rsid w:val="00701B82"/>
    <w:rsid w:val="00710682"/>
    <w:rsid w:val="007113B9"/>
    <w:rsid w:val="007116AE"/>
    <w:rsid w:val="007123E9"/>
    <w:rsid w:val="00712FCC"/>
    <w:rsid w:val="007135F0"/>
    <w:rsid w:val="007157A9"/>
    <w:rsid w:val="0071609F"/>
    <w:rsid w:val="00717E5D"/>
    <w:rsid w:val="00717EA3"/>
    <w:rsid w:val="00717EA9"/>
    <w:rsid w:val="007209EE"/>
    <w:rsid w:val="00721FA3"/>
    <w:rsid w:val="007276DA"/>
    <w:rsid w:val="00731781"/>
    <w:rsid w:val="007343B1"/>
    <w:rsid w:val="00737BE7"/>
    <w:rsid w:val="007426E3"/>
    <w:rsid w:val="00744721"/>
    <w:rsid w:val="00752741"/>
    <w:rsid w:val="00764139"/>
    <w:rsid w:val="00766635"/>
    <w:rsid w:val="00767824"/>
    <w:rsid w:val="007716DB"/>
    <w:rsid w:val="00773B1E"/>
    <w:rsid w:val="00775A63"/>
    <w:rsid w:val="00776D1F"/>
    <w:rsid w:val="007846DB"/>
    <w:rsid w:val="00786739"/>
    <w:rsid w:val="00794446"/>
    <w:rsid w:val="007963D7"/>
    <w:rsid w:val="007A0374"/>
    <w:rsid w:val="007B1448"/>
    <w:rsid w:val="007B1554"/>
    <w:rsid w:val="007B1E93"/>
    <w:rsid w:val="007B29FE"/>
    <w:rsid w:val="007B42F4"/>
    <w:rsid w:val="007C2ABE"/>
    <w:rsid w:val="007C68DB"/>
    <w:rsid w:val="007C6CD1"/>
    <w:rsid w:val="007D173C"/>
    <w:rsid w:val="007D4420"/>
    <w:rsid w:val="007D5975"/>
    <w:rsid w:val="007E0196"/>
    <w:rsid w:val="007E0F77"/>
    <w:rsid w:val="007E31B6"/>
    <w:rsid w:val="007E5C01"/>
    <w:rsid w:val="007E6847"/>
    <w:rsid w:val="007F14D3"/>
    <w:rsid w:val="007F241A"/>
    <w:rsid w:val="007F5EED"/>
    <w:rsid w:val="007F705C"/>
    <w:rsid w:val="00800195"/>
    <w:rsid w:val="00802755"/>
    <w:rsid w:val="008044E2"/>
    <w:rsid w:val="008115A1"/>
    <w:rsid w:val="00817E11"/>
    <w:rsid w:val="00817E83"/>
    <w:rsid w:val="00825991"/>
    <w:rsid w:val="00826796"/>
    <w:rsid w:val="0082683E"/>
    <w:rsid w:val="00831A73"/>
    <w:rsid w:val="00831AB1"/>
    <w:rsid w:val="00833044"/>
    <w:rsid w:val="00834D9F"/>
    <w:rsid w:val="00840746"/>
    <w:rsid w:val="0084118F"/>
    <w:rsid w:val="00841489"/>
    <w:rsid w:val="0084148A"/>
    <w:rsid w:val="008434B7"/>
    <w:rsid w:val="00844E1B"/>
    <w:rsid w:val="0084614A"/>
    <w:rsid w:val="008516F3"/>
    <w:rsid w:val="00860968"/>
    <w:rsid w:val="008620A0"/>
    <w:rsid w:val="0086444F"/>
    <w:rsid w:val="00864DE6"/>
    <w:rsid w:val="008661BD"/>
    <w:rsid w:val="0086663A"/>
    <w:rsid w:val="008703D2"/>
    <w:rsid w:val="00875972"/>
    <w:rsid w:val="00877CD8"/>
    <w:rsid w:val="0088049A"/>
    <w:rsid w:val="00883FF2"/>
    <w:rsid w:val="008867D1"/>
    <w:rsid w:val="0088713C"/>
    <w:rsid w:val="00887A42"/>
    <w:rsid w:val="008930D9"/>
    <w:rsid w:val="00894713"/>
    <w:rsid w:val="008A136E"/>
    <w:rsid w:val="008B4C68"/>
    <w:rsid w:val="008C19A4"/>
    <w:rsid w:val="008C284E"/>
    <w:rsid w:val="008C5C25"/>
    <w:rsid w:val="008C68D9"/>
    <w:rsid w:val="008D1647"/>
    <w:rsid w:val="008D1BBF"/>
    <w:rsid w:val="008D2C14"/>
    <w:rsid w:val="008D3B94"/>
    <w:rsid w:val="008D6460"/>
    <w:rsid w:val="008E0401"/>
    <w:rsid w:val="008E1CDD"/>
    <w:rsid w:val="008E37D8"/>
    <w:rsid w:val="008E4826"/>
    <w:rsid w:val="008E50D4"/>
    <w:rsid w:val="008F0EE9"/>
    <w:rsid w:val="008F1809"/>
    <w:rsid w:val="008F2BF7"/>
    <w:rsid w:val="008F3618"/>
    <w:rsid w:val="008F596B"/>
    <w:rsid w:val="008F5D46"/>
    <w:rsid w:val="009005C5"/>
    <w:rsid w:val="009014E0"/>
    <w:rsid w:val="009023D8"/>
    <w:rsid w:val="00905C1B"/>
    <w:rsid w:val="00916AC6"/>
    <w:rsid w:val="0091744C"/>
    <w:rsid w:val="00921FC4"/>
    <w:rsid w:val="00923A72"/>
    <w:rsid w:val="00923D79"/>
    <w:rsid w:val="00927AA6"/>
    <w:rsid w:val="009301D4"/>
    <w:rsid w:val="009311B8"/>
    <w:rsid w:val="00932DC0"/>
    <w:rsid w:val="0093427F"/>
    <w:rsid w:val="009344E9"/>
    <w:rsid w:val="00934EE7"/>
    <w:rsid w:val="0094054B"/>
    <w:rsid w:val="009432EF"/>
    <w:rsid w:val="00945687"/>
    <w:rsid w:val="0094778B"/>
    <w:rsid w:val="00947F7E"/>
    <w:rsid w:val="009517C4"/>
    <w:rsid w:val="00953952"/>
    <w:rsid w:val="009564BB"/>
    <w:rsid w:val="00961558"/>
    <w:rsid w:val="00961F20"/>
    <w:rsid w:val="0096236D"/>
    <w:rsid w:val="00965DAE"/>
    <w:rsid w:val="009661C2"/>
    <w:rsid w:val="009671D3"/>
    <w:rsid w:val="00973631"/>
    <w:rsid w:val="0097794B"/>
    <w:rsid w:val="00977EF7"/>
    <w:rsid w:val="00981E77"/>
    <w:rsid w:val="00983C83"/>
    <w:rsid w:val="00986E7D"/>
    <w:rsid w:val="00990326"/>
    <w:rsid w:val="00990ABB"/>
    <w:rsid w:val="00991FE9"/>
    <w:rsid w:val="009922BC"/>
    <w:rsid w:val="00997B40"/>
    <w:rsid w:val="009A1ABE"/>
    <w:rsid w:val="009A4D25"/>
    <w:rsid w:val="009B04E7"/>
    <w:rsid w:val="009C38F7"/>
    <w:rsid w:val="009D12E4"/>
    <w:rsid w:val="009D5191"/>
    <w:rsid w:val="009D6466"/>
    <w:rsid w:val="009D7166"/>
    <w:rsid w:val="009D7B9D"/>
    <w:rsid w:val="009E61FA"/>
    <w:rsid w:val="009F1E56"/>
    <w:rsid w:val="009F1E8A"/>
    <w:rsid w:val="009F31E3"/>
    <w:rsid w:val="009F6DA7"/>
    <w:rsid w:val="00A05C47"/>
    <w:rsid w:val="00A1027D"/>
    <w:rsid w:val="00A1372A"/>
    <w:rsid w:val="00A13E30"/>
    <w:rsid w:val="00A14E02"/>
    <w:rsid w:val="00A222E5"/>
    <w:rsid w:val="00A22D8A"/>
    <w:rsid w:val="00A26CA7"/>
    <w:rsid w:val="00A26E4B"/>
    <w:rsid w:val="00A27AA6"/>
    <w:rsid w:val="00A27F67"/>
    <w:rsid w:val="00A3012B"/>
    <w:rsid w:val="00A31A72"/>
    <w:rsid w:val="00A31F61"/>
    <w:rsid w:val="00A352D7"/>
    <w:rsid w:val="00A534DB"/>
    <w:rsid w:val="00A53520"/>
    <w:rsid w:val="00A53F64"/>
    <w:rsid w:val="00A57C23"/>
    <w:rsid w:val="00A57D27"/>
    <w:rsid w:val="00A60A4C"/>
    <w:rsid w:val="00A64E75"/>
    <w:rsid w:val="00A704BB"/>
    <w:rsid w:val="00A727AD"/>
    <w:rsid w:val="00A75960"/>
    <w:rsid w:val="00A80DE8"/>
    <w:rsid w:val="00A81DFA"/>
    <w:rsid w:val="00A827AA"/>
    <w:rsid w:val="00A82CEF"/>
    <w:rsid w:val="00A836B9"/>
    <w:rsid w:val="00A83DD4"/>
    <w:rsid w:val="00A869B7"/>
    <w:rsid w:val="00A86FAC"/>
    <w:rsid w:val="00A90329"/>
    <w:rsid w:val="00A90EE4"/>
    <w:rsid w:val="00A9316D"/>
    <w:rsid w:val="00A97407"/>
    <w:rsid w:val="00AA1B27"/>
    <w:rsid w:val="00AA1EDE"/>
    <w:rsid w:val="00AA5223"/>
    <w:rsid w:val="00AB3932"/>
    <w:rsid w:val="00AB53F1"/>
    <w:rsid w:val="00AB61F0"/>
    <w:rsid w:val="00AC3AFF"/>
    <w:rsid w:val="00AD512F"/>
    <w:rsid w:val="00AD6166"/>
    <w:rsid w:val="00AE048D"/>
    <w:rsid w:val="00AF253B"/>
    <w:rsid w:val="00AF61E8"/>
    <w:rsid w:val="00AF6B01"/>
    <w:rsid w:val="00AF6C48"/>
    <w:rsid w:val="00B0346D"/>
    <w:rsid w:val="00B052F4"/>
    <w:rsid w:val="00B064CC"/>
    <w:rsid w:val="00B10CA1"/>
    <w:rsid w:val="00B11F97"/>
    <w:rsid w:val="00B13B1B"/>
    <w:rsid w:val="00B14867"/>
    <w:rsid w:val="00B14973"/>
    <w:rsid w:val="00B1700B"/>
    <w:rsid w:val="00B1715B"/>
    <w:rsid w:val="00B24D7E"/>
    <w:rsid w:val="00B24EBA"/>
    <w:rsid w:val="00B30E05"/>
    <w:rsid w:val="00B35FCB"/>
    <w:rsid w:val="00B36ECC"/>
    <w:rsid w:val="00B3700D"/>
    <w:rsid w:val="00B416E8"/>
    <w:rsid w:val="00B425B0"/>
    <w:rsid w:val="00B51BA5"/>
    <w:rsid w:val="00B52502"/>
    <w:rsid w:val="00B52ED3"/>
    <w:rsid w:val="00B56CFB"/>
    <w:rsid w:val="00B61709"/>
    <w:rsid w:val="00B639DC"/>
    <w:rsid w:val="00B6492E"/>
    <w:rsid w:val="00B64C11"/>
    <w:rsid w:val="00B656B8"/>
    <w:rsid w:val="00B66BCE"/>
    <w:rsid w:val="00B719A4"/>
    <w:rsid w:val="00B726E8"/>
    <w:rsid w:val="00B731B8"/>
    <w:rsid w:val="00B75D74"/>
    <w:rsid w:val="00B82120"/>
    <w:rsid w:val="00B821E4"/>
    <w:rsid w:val="00B862A5"/>
    <w:rsid w:val="00B87D9C"/>
    <w:rsid w:val="00B90013"/>
    <w:rsid w:val="00B91C06"/>
    <w:rsid w:val="00B923F1"/>
    <w:rsid w:val="00B9251F"/>
    <w:rsid w:val="00B9358D"/>
    <w:rsid w:val="00B957D5"/>
    <w:rsid w:val="00BA11FD"/>
    <w:rsid w:val="00BA3DCD"/>
    <w:rsid w:val="00BB70FE"/>
    <w:rsid w:val="00BB762E"/>
    <w:rsid w:val="00BB7B38"/>
    <w:rsid w:val="00BC0078"/>
    <w:rsid w:val="00BC2817"/>
    <w:rsid w:val="00BC3A89"/>
    <w:rsid w:val="00BC575C"/>
    <w:rsid w:val="00BC7D01"/>
    <w:rsid w:val="00BD0DF2"/>
    <w:rsid w:val="00BD7BB3"/>
    <w:rsid w:val="00BE0807"/>
    <w:rsid w:val="00BE2041"/>
    <w:rsid w:val="00BE2F99"/>
    <w:rsid w:val="00BE76C1"/>
    <w:rsid w:val="00BF0641"/>
    <w:rsid w:val="00BF35D0"/>
    <w:rsid w:val="00BF5E03"/>
    <w:rsid w:val="00BF5F93"/>
    <w:rsid w:val="00BF60D8"/>
    <w:rsid w:val="00BF68B8"/>
    <w:rsid w:val="00C11F7A"/>
    <w:rsid w:val="00C1459C"/>
    <w:rsid w:val="00C21C8C"/>
    <w:rsid w:val="00C23955"/>
    <w:rsid w:val="00C24118"/>
    <w:rsid w:val="00C2557D"/>
    <w:rsid w:val="00C25B04"/>
    <w:rsid w:val="00C26E3F"/>
    <w:rsid w:val="00C30509"/>
    <w:rsid w:val="00C32F4F"/>
    <w:rsid w:val="00C3348F"/>
    <w:rsid w:val="00C34B70"/>
    <w:rsid w:val="00C408FD"/>
    <w:rsid w:val="00C42F98"/>
    <w:rsid w:val="00C4449F"/>
    <w:rsid w:val="00C50EE7"/>
    <w:rsid w:val="00C510B5"/>
    <w:rsid w:val="00C510D5"/>
    <w:rsid w:val="00C52D9C"/>
    <w:rsid w:val="00C55583"/>
    <w:rsid w:val="00C56C39"/>
    <w:rsid w:val="00C61B55"/>
    <w:rsid w:val="00C629F4"/>
    <w:rsid w:val="00C64000"/>
    <w:rsid w:val="00C76414"/>
    <w:rsid w:val="00C7661F"/>
    <w:rsid w:val="00C8414B"/>
    <w:rsid w:val="00C87391"/>
    <w:rsid w:val="00C87DB4"/>
    <w:rsid w:val="00C92394"/>
    <w:rsid w:val="00C926A4"/>
    <w:rsid w:val="00C94781"/>
    <w:rsid w:val="00C961CD"/>
    <w:rsid w:val="00C963B5"/>
    <w:rsid w:val="00C96CFC"/>
    <w:rsid w:val="00C973B9"/>
    <w:rsid w:val="00CA1244"/>
    <w:rsid w:val="00CA1A77"/>
    <w:rsid w:val="00CA2484"/>
    <w:rsid w:val="00CA7B6C"/>
    <w:rsid w:val="00CB4334"/>
    <w:rsid w:val="00CC0036"/>
    <w:rsid w:val="00CC0497"/>
    <w:rsid w:val="00CC330A"/>
    <w:rsid w:val="00CC7B86"/>
    <w:rsid w:val="00CD3343"/>
    <w:rsid w:val="00CD671B"/>
    <w:rsid w:val="00CD7337"/>
    <w:rsid w:val="00CE11DA"/>
    <w:rsid w:val="00CE1F3A"/>
    <w:rsid w:val="00CE3A4D"/>
    <w:rsid w:val="00CE61CA"/>
    <w:rsid w:val="00CF0676"/>
    <w:rsid w:val="00CF2D43"/>
    <w:rsid w:val="00CF55F5"/>
    <w:rsid w:val="00CF72C6"/>
    <w:rsid w:val="00D026A8"/>
    <w:rsid w:val="00D04961"/>
    <w:rsid w:val="00D10451"/>
    <w:rsid w:val="00D11EA1"/>
    <w:rsid w:val="00D12847"/>
    <w:rsid w:val="00D12E37"/>
    <w:rsid w:val="00D14421"/>
    <w:rsid w:val="00D202CC"/>
    <w:rsid w:val="00D21E8D"/>
    <w:rsid w:val="00D31B51"/>
    <w:rsid w:val="00D31F1F"/>
    <w:rsid w:val="00D33E44"/>
    <w:rsid w:val="00D362D3"/>
    <w:rsid w:val="00D368A7"/>
    <w:rsid w:val="00D40AD6"/>
    <w:rsid w:val="00D4121B"/>
    <w:rsid w:val="00D415EB"/>
    <w:rsid w:val="00D41602"/>
    <w:rsid w:val="00D432A0"/>
    <w:rsid w:val="00D46C95"/>
    <w:rsid w:val="00D475C0"/>
    <w:rsid w:val="00D51FD5"/>
    <w:rsid w:val="00D52C7F"/>
    <w:rsid w:val="00D53CDA"/>
    <w:rsid w:val="00D5425B"/>
    <w:rsid w:val="00D579C4"/>
    <w:rsid w:val="00D62CB6"/>
    <w:rsid w:val="00D66B36"/>
    <w:rsid w:val="00D707A9"/>
    <w:rsid w:val="00D72FC9"/>
    <w:rsid w:val="00D807B9"/>
    <w:rsid w:val="00D80A9F"/>
    <w:rsid w:val="00D81ECE"/>
    <w:rsid w:val="00D8713B"/>
    <w:rsid w:val="00D938BD"/>
    <w:rsid w:val="00D94264"/>
    <w:rsid w:val="00D948D5"/>
    <w:rsid w:val="00D95298"/>
    <w:rsid w:val="00D97BD1"/>
    <w:rsid w:val="00DA373D"/>
    <w:rsid w:val="00DA3799"/>
    <w:rsid w:val="00DA7081"/>
    <w:rsid w:val="00DB282B"/>
    <w:rsid w:val="00DB2CED"/>
    <w:rsid w:val="00DB5260"/>
    <w:rsid w:val="00DB5F42"/>
    <w:rsid w:val="00DC47BD"/>
    <w:rsid w:val="00DC5B35"/>
    <w:rsid w:val="00DD2CC8"/>
    <w:rsid w:val="00DD4F0D"/>
    <w:rsid w:val="00DD5042"/>
    <w:rsid w:val="00DD5F8C"/>
    <w:rsid w:val="00DD7369"/>
    <w:rsid w:val="00DE09CB"/>
    <w:rsid w:val="00DE2ECA"/>
    <w:rsid w:val="00DE4FAE"/>
    <w:rsid w:val="00DE79E1"/>
    <w:rsid w:val="00DF4656"/>
    <w:rsid w:val="00DF68B6"/>
    <w:rsid w:val="00E0374D"/>
    <w:rsid w:val="00E039CC"/>
    <w:rsid w:val="00E03A01"/>
    <w:rsid w:val="00E03A15"/>
    <w:rsid w:val="00E15FD1"/>
    <w:rsid w:val="00E179F8"/>
    <w:rsid w:val="00E22A45"/>
    <w:rsid w:val="00E22B6E"/>
    <w:rsid w:val="00E22EC5"/>
    <w:rsid w:val="00E2670C"/>
    <w:rsid w:val="00E302A8"/>
    <w:rsid w:val="00E31651"/>
    <w:rsid w:val="00E31A15"/>
    <w:rsid w:val="00E336FC"/>
    <w:rsid w:val="00E3716A"/>
    <w:rsid w:val="00E41F4D"/>
    <w:rsid w:val="00E44ABB"/>
    <w:rsid w:val="00E47F32"/>
    <w:rsid w:val="00E52EEF"/>
    <w:rsid w:val="00E54126"/>
    <w:rsid w:val="00E54E98"/>
    <w:rsid w:val="00E5573F"/>
    <w:rsid w:val="00E55DBF"/>
    <w:rsid w:val="00E60083"/>
    <w:rsid w:val="00E64E3A"/>
    <w:rsid w:val="00E720DC"/>
    <w:rsid w:val="00E724B6"/>
    <w:rsid w:val="00E72F45"/>
    <w:rsid w:val="00E75ACE"/>
    <w:rsid w:val="00E865EA"/>
    <w:rsid w:val="00E87BB3"/>
    <w:rsid w:val="00E91301"/>
    <w:rsid w:val="00E95B1B"/>
    <w:rsid w:val="00E97F16"/>
    <w:rsid w:val="00EA229B"/>
    <w:rsid w:val="00EA319E"/>
    <w:rsid w:val="00EA43DF"/>
    <w:rsid w:val="00EB0C2C"/>
    <w:rsid w:val="00EB2BA1"/>
    <w:rsid w:val="00EB3D60"/>
    <w:rsid w:val="00EB56AA"/>
    <w:rsid w:val="00EB7039"/>
    <w:rsid w:val="00EB7B18"/>
    <w:rsid w:val="00EC0949"/>
    <w:rsid w:val="00EC0A51"/>
    <w:rsid w:val="00EC1F6D"/>
    <w:rsid w:val="00EC344D"/>
    <w:rsid w:val="00EC3D57"/>
    <w:rsid w:val="00ED03E7"/>
    <w:rsid w:val="00ED215C"/>
    <w:rsid w:val="00ED3DC4"/>
    <w:rsid w:val="00ED4348"/>
    <w:rsid w:val="00EE2CD1"/>
    <w:rsid w:val="00EE32F5"/>
    <w:rsid w:val="00EE62E5"/>
    <w:rsid w:val="00EE67CB"/>
    <w:rsid w:val="00EE7BC2"/>
    <w:rsid w:val="00EF580B"/>
    <w:rsid w:val="00F02EFD"/>
    <w:rsid w:val="00F067B8"/>
    <w:rsid w:val="00F1025B"/>
    <w:rsid w:val="00F12861"/>
    <w:rsid w:val="00F12F50"/>
    <w:rsid w:val="00F13D36"/>
    <w:rsid w:val="00F147AD"/>
    <w:rsid w:val="00F14AAF"/>
    <w:rsid w:val="00F1651F"/>
    <w:rsid w:val="00F17B0A"/>
    <w:rsid w:val="00F2101E"/>
    <w:rsid w:val="00F23DD1"/>
    <w:rsid w:val="00F256D2"/>
    <w:rsid w:val="00F25704"/>
    <w:rsid w:val="00F25CA9"/>
    <w:rsid w:val="00F307E4"/>
    <w:rsid w:val="00F32134"/>
    <w:rsid w:val="00F37C37"/>
    <w:rsid w:val="00F44A00"/>
    <w:rsid w:val="00F45840"/>
    <w:rsid w:val="00F45E6A"/>
    <w:rsid w:val="00F4630C"/>
    <w:rsid w:val="00F47427"/>
    <w:rsid w:val="00F476C9"/>
    <w:rsid w:val="00F52497"/>
    <w:rsid w:val="00F54698"/>
    <w:rsid w:val="00F55753"/>
    <w:rsid w:val="00F557F6"/>
    <w:rsid w:val="00F573BB"/>
    <w:rsid w:val="00F641A9"/>
    <w:rsid w:val="00F64436"/>
    <w:rsid w:val="00F67260"/>
    <w:rsid w:val="00F70390"/>
    <w:rsid w:val="00F71FED"/>
    <w:rsid w:val="00F74D42"/>
    <w:rsid w:val="00F75025"/>
    <w:rsid w:val="00F75FAB"/>
    <w:rsid w:val="00F822AE"/>
    <w:rsid w:val="00F829D1"/>
    <w:rsid w:val="00F835AE"/>
    <w:rsid w:val="00F8397C"/>
    <w:rsid w:val="00F84270"/>
    <w:rsid w:val="00F8482F"/>
    <w:rsid w:val="00F84A15"/>
    <w:rsid w:val="00F87AA8"/>
    <w:rsid w:val="00F93D69"/>
    <w:rsid w:val="00F93F1E"/>
    <w:rsid w:val="00F96A31"/>
    <w:rsid w:val="00FA0487"/>
    <w:rsid w:val="00FA08DE"/>
    <w:rsid w:val="00FA148E"/>
    <w:rsid w:val="00FA4A3C"/>
    <w:rsid w:val="00FB0350"/>
    <w:rsid w:val="00FB0836"/>
    <w:rsid w:val="00FB10DD"/>
    <w:rsid w:val="00FB3E6A"/>
    <w:rsid w:val="00FB5C76"/>
    <w:rsid w:val="00FC01D6"/>
    <w:rsid w:val="00FC6077"/>
    <w:rsid w:val="00FD1917"/>
    <w:rsid w:val="00FD3DA5"/>
    <w:rsid w:val="00FD460F"/>
    <w:rsid w:val="00FD4D80"/>
    <w:rsid w:val="00FE0762"/>
    <w:rsid w:val="00FE1B71"/>
    <w:rsid w:val="00FE21F9"/>
    <w:rsid w:val="00FE74D9"/>
    <w:rsid w:val="00FF3129"/>
    <w:rsid w:val="00FF6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117FC"/>
  <w15:chartTrackingRefBased/>
  <w15:docId w15:val="{3D6690FA-3C9D-4A8D-AA3D-A571EAA7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51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201F"/>
    <w:rPr>
      <w:sz w:val="16"/>
      <w:szCs w:val="16"/>
    </w:rPr>
  </w:style>
  <w:style w:type="paragraph" w:styleId="CommentText">
    <w:name w:val="annotation text"/>
    <w:basedOn w:val="Normal"/>
    <w:link w:val="CommentTextChar"/>
    <w:uiPriority w:val="99"/>
    <w:semiHidden/>
    <w:unhideWhenUsed/>
    <w:rsid w:val="0012201F"/>
    <w:pPr>
      <w:widowControl w:val="0"/>
      <w:spacing w:after="0" w:line="240" w:lineRule="auto"/>
      <w:jc w:val="both"/>
    </w:pPr>
    <w:rPr>
      <w:rFonts w:eastAsiaTheme="minorEastAsia"/>
      <w:kern w:val="2"/>
      <w:sz w:val="20"/>
      <w:szCs w:val="20"/>
      <w:lang w:val="en-US" w:eastAsia="zh-CN"/>
    </w:rPr>
  </w:style>
  <w:style w:type="character" w:customStyle="1" w:styleId="CommentTextChar">
    <w:name w:val="Comment Text Char"/>
    <w:basedOn w:val="DefaultParagraphFont"/>
    <w:link w:val="CommentText"/>
    <w:uiPriority w:val="99"/>
    <w:semiHidden/>
    <w:rsid w:val="0012201F"/>
    <w:rPr>
      <w:rFonts w:eastAsiaTheme="minorEastAsia"/>
      <w:kern w:val="2"/>
      <w:sz w:val="20"/>
      <w:szCs w:val="20"/>
      <w:lang w:val="en-US" w:eastAsia="zh-CN"/>
    </w:rPr>
  </w:style>
  <w:style w:type="paragraph" w:styleId="ListParagraph">
    <w:name w:val="List Paragraph"/>
    <w:basedOn w:val="Normal"/>
    <w:uiPriority w:val="34"/>
    <w:qFormat/>
    <w:rsid w:val="00CE11DA"/>
    <w:pPr>
      <w:ind w:left="720"/>
      <w:contextualSpacing/>
    </w:pPr>
  </w:style>
  <w:style w:type="character" w:styleId="Hyperlink">
    <w:name w:val="Hyperlink"/>
    <w:basedOn w:val="DefaultParagraphFont"/>
    <w:uiPriority w:val="99"/>
    <w:unhideWhenUsed/>
    <w:rsid w:val="00817E11"/>
    <w:rPr>
      <w:color w:val="0563C1" w:themeColor="hyperlink"/>
      <w:u w:val="single"/>
    </w:rPr>
  </w:style>
  <w:style w:type="character" w:styleId="UnresolvedMention">
    <w:name w:val="Unresolved Mention"/>
    <w:basedOn w:val="DefaultParagraphFont"/>
    <w:uiPriority w:val="99"/>
    <w:semiHidden/>
    <w:unhideWhenUsed/>
    <w:rsid w:val="00817E11"/>
    <w:rPr>
      <w:color w:val="605E5C"/>
      <w:shd w:val="clear" w:color="auto" w:fill="E1DFDD"/>
    </w:rPr>
  </w:style>
  <w:style w:type="paragraph" w:styleId="Caption">
    <w:name w:val="caption"/>
    <w:basedOn w:val="Normal"/>
    <w:next w:val="Normal"/>
    <w:uiPriority w:val="35"/>
    <w:unhideWhenUsed/>
    <w:qFormat/>
    <w:rsid w:val="003C0A00"/>
    <w:pPr>
      <w:spacing w:after="200" w:line="240" w:lineRule="auto"/>
    </w:pPr>
    <w:rPr>
      <w:i/>
      <w:iCs/>
      <w:color w:val="44546A" w:themeColor="text2"/>
      <w:sz w:val="18"/>
      <w:szCs w:val="18"/>
    </w:rPr>
  </w:style>
  <w:style w:type="paragraph" w:styleId="Header">
    <w:name w:val="header"/>
    <w:basedOn w:val="Normal"/>
    <w:link w:val="HeaderChar"/>
    <w:uiPriority w:val="99"/>
    <w:unhideWhenUsed/>
    <w:rsid w:val="00656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6F2"/>
  </w:style>
  <w:style w:type="paragraph" w:styleId="Footer">
    <w:name w:val="footer"/>
    <w:basedOn w:val="Normal"/>
    <w:link w:val="FooterChar"/>
    <w:uiPriority w:val="99"/>
    <w:unhideWhenUsed/>
    <w:rsid w:val="00656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80681">
      <w:bodyDiv w:val="1"/>
      <w:marLeft w:val="0"/>
      <w:marRight w:val="0"/>
      <w:marTop w:val="0"/>
      <w:marBottom w:val="0"/>
      <w:divBdr>
        <w:top w:val="none" w:sz="0" w:space="0" w:color="auto"/>
        <w:left w:val="none" w:sz="0" w:space="0" w:color="auto"/>
        <w:bottom w:val="none" w:sz="0" w:space="0" w:color="auto"/>
        <w:right w:val="none" w:sz="0" w:space="0" w:color="auto"/>
      </w:divBdr>
    </w:div>
    <w:div w:id="849879948">
      <w:bodyDiv w:val="1"/>
      <w:marLeft w:val="0"/>
      <w:marRight w:val="0"/>
      <w:marTop w:val="0"/>
      <w:marBottom w:val="0"/>
      <w:divBdr>
        <w:top w:val="none" w:sz="0" w:space="0" w:color="auto"/>
        <w:left w:val="none" w:sz="0" w:space="0" w:color="auto"/>
        <w:bottom w:val="none" w:sz="0" w:space="0" w:color="auto"/>
        <w:right w:val="none" w:sz="0" w:space="0" w:color="auto"/>
      </w:divBdr>
      <w:divsChild>
        <w:div w:id="821892686">
          <w:marLeft w:val="0"/>
          <w:marRight w:val="0"/>
          <w:marTop w:val="75"/>
          <w:marBottom w:val="165"/>
          <w:divBdr>
            <w:top w:val="none" w:sz="0" w:space="0" w:color="auto"/>
            <w:left w:val="none" w:sz="0" w:space="0" w:color="auto"/>
            <w:bottom w:val="none" w:sz="0" w:space="0" w:color="auto"/>
            <w:right w:val="none" w:sz="0" w:space="0" w:color="auto"/>
          </w:divBdr>
        </w:div>
      </w:divsChild>
    </w:div>
    <w:div w:id="212017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2.xm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mailto:msa176@students.cs.ubc.ca" TargetMode="Externa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customXml" Target="ink/ink3.xm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ink/ink4.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6T23:45:06.271"/>
    </inkml:context>
    <inkml:brush xml:id="br0">
      <inkml:brushProperty name="width" value="0.025" units="cm"/>
      <inkml:brushProperty name="height" value="0.025" units="cm"/>
    </inkml:brush>
  </inkml:definitions>
  <inkml:trace contextRef="#ctx0" brushRef="#br0">124 60 24575,'-17'53'0,"-18"98"0,6 56 0,27-184 0,-38 350 0,39-363 0,3-17 0,3-21 0,-5 27 0,26-172 0,20-117 0,20 7 0,-65 280 0,2-9 0,0 1 0,1 0 0,1 0 0,-1 0 0,10-13 0,-14 23 0,1 0 0,-1 0 0,1 1 0,0-1 0,-1 0 0,1 1 0,0-1 0,-1 0 0,1 1 0,0-1 0,-1 1 0,1-1 0,0 1 0,0-1 0,0 1 0,0 0 0,-1-1 0,1 1 0,0 0 0,0 0 0,0 0 0,0-1 0,2 1 0,-2 1 0,0-1 0,1 1 0,-1-1 0,0 1 0,0-1 0,0 1 0,1 0 0,-1 0 0,0 0 0,0-1 0,0 1 0,0 0 0,-1 0 0,3 2 0,2 5 0,0 0 0,-1 1 0,7 15 0,-9-19 0,43 122 0,-3-10 0,-40-110 0,1-1 0,0 0 0,0 0 0,0 0 0,8 9 0,-10-14 0,-1 0 0,1 0 0,0 0 0,0 0 0,0-1 0,0 1 0,1 0 0,-1 0 0,0-1 0,0 1 0,0-1 0,1 1 0,-1-1 0,0 1 0,0-1 0,1 0 0,-1 1 0,0-1 0,1 0 0,-1 0 0,0 0 0,1 0 0,-1 0 0,0-1 0,1 1 0,-1 0 0,0-1 0,0 1 0,1-1 0,-1 1 0,0-1 0,0 1 0,0-1 0,1 0 0,0-1 0,6-4 0,0 0 0,0-1 0,-1 0 0,0-1 0,8-11 0,29-47 0,-31 46 0,15-26 0,28-40 0,-55 86 0,-1-1 0,0 1 0,0-1 0,1 0 0,-1 1 0,1-1 0,-1 1 0,0-1 0,1 1 0,-1 0 0,1-1 0,-1 1 0,1-1 0,-1 1 0,1 0 0,0-1 0,-1 1 0,1 0 0,-1 0 0,1-1 0,0 1 0,-1 0 0,1 0 0,0 0 0,-1 0 0,2 0 0,-1 1 0,-1-1 0,1 1 0,0 0 0,-1 0 0,1 0 0,-1 0 0,1 0 0,-1 0 0,0 0 0,1 0 0,-1 0 0,0 0 0,0 0 0,0 0 0,0 0 0,0 0 0,0 2 0,2 49 0,-6 54 0,0-16 0,4 17-682,26 194-1,-12-214-6143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6T17:46:25.479"/>
    </inkml:context>
    <inkml:brush xml:id="br0">
      <inkml:brushProperty name="width" value="0.35" units="cm"/>
      <inkml:brushProperty name="height" value="0.35" units="cm"/>
      <inkml:brushProperty name="color" value="#FFFFFF"/>
    </inkml:brush>
  </inkml:definitions>
  <inkml:trace contextRef="#ctx0" brushRef="#br0">0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6T17:48:06.294"/>
    </inkml:context>
    <inkml:brush xml:id="br0">
      <inkml:brushProperty name="width" value="0.35" units="cm"/>
      <inkml:brushProperty name="height" value="0.35" units="cm"/>
      <inkml:brushProperty name="color" value="#FFFFFF"/>
    </inkml:brush>
  </inkml:definitions>
  <inkml:trace contextRef="#ctx0" brushRef="#br0">0 22 24575,'175'6'0,"107"-5"0,-118-11 0,-29 8 0,-11 2 0,-17-8 0,-3 0 0,61 16 0,-145-3-1365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6T17:49:02.913"/>
    </inkml:context>
    <inkml:brush xml:id="br0">
      <inkml:brushProperty name="width" value="0.35" units="cm"/>
      <inkml:brushProperty name="height" value="0.35" units="cm"/>
      <inkml:brushProperty name="color" value="#FFFFFF"/>
    </inkml:brush>
  </inkml:definitions>
  <inkml:trace contextRef="#ctx0" brushRef="#br0">1 25 24575,'5'-1'0,"0"0"0,0 0 0,-1 0 0,1 0 0,7-4 0,8-2 0,-2 4 0,-1 1 0,1 0 0,0 1 0,27 2 0,-7 0 0,-32-1 0,0 1 0,0 0 0,0 0 0,9 4 0,-9-3 0,1 0 0,0-1 0,9 2 0,-3-3 0,-2 1 0,1-1 0,-1 2 0,20 4 0,-15-3 0,0-1 0,-1 0 0,1-1 0,0-1 0,18-2 0,8 1 0,78 8 0,-113-7 0,137 9 0,-134-10 0,31 1 0,51 6 0,-57-3 0,66-3 0,-41-1 0,-33 1-1365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1346</TotalTime>
  <Pages>20</Pages>
  <Words>3437</Words>
  <Characters>19593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Micorsoft Officer User</dc:creator>
  <cp:keywords/>
  <dc:description/>
  <cp:lastModifiedBy>Micorsoft Officer User</cp:lastModifiedBy>
  <cp:revision>908</cp:revision>
  <dcterms:created xsi:type="dcterms:W3CDTF">2022-01-18T18:30:00Z</dcterms:created>
  <dcterms:modified xsi:type="dcterms:W3CDTF">2022-03-17T00:11:00Z</dcterms:modified>
</cp:coreProperties>
</file>