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47" w:rsidRDefault="006D1847">
      <w:pPr>
        <w:rPr>
          <w:b/>
          <w:sz w:val="24"/>
          <w:u w:val="single"/>
        </w:rPr>
      </w:pPr>
      <w:r w:rsidRPr="006D1847">
        <w:rPr>
          <w:b/>
          <w:sz w:val="24"/>
          <w:u w:val="single"/>
        </w:rPr>
        <w:drawing>
          <wp:anchor distT="0" distB="0" distL="114300" distR="114300" simplePos="0" relativeHeight="251661312" behindDoc="0" locked="0" layoutInCell="1" allowOverlap="1" wp14:anchorId="7971C517" wp14:editId="1CA2FAB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62200" cy="1933575"/>
            <wp:effectExtent l="0" t="0" r="0" b="9525"/>
            <wp:wrapSquare wrapText="bothSides"/>
            <wp:docPr id="3" name="Picture 3" descr="Image result for prokary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rokaryo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473" w:rsidRPr="006D1847" w:rsidRDefault="00365C3C">
      <w:pPr>
        <w:rPr>
          <w:b/>
          <w:sz w:val="24"/>
          <w:u w:val="single"/>
        </w:rPr>
      </w:pPr>
      <w:r w:rsidRPr="006D1847">
        <w:rPr>
          <w:b/>
          <w:sz w:val="24"/>
          <w:u w:val="single"/>
        </w:rPr>
        <w:t>The Littlest Organisms</w:t>
      </w:r>
    </w:p>
    <w:p w:rsidR="00365C3C" w:rsidRDefault="00365C3C"/>
    <w:p w:rsidR="00365C3C" w:rsidRPr="006D1847" w:rsidRDefault="00365C3C" w:rsidP="006D1847">
      <w:pPr>
        <w:pStyle w:val="ListParagraph"/>
        <w:numPr>
          <w:ilvl w:val="0"/>
          <w:numId w:val="2"/>
        </w:numPr>
        <w:rPr>
          <w:b/>
        </w:rPr>
      </w:pPr>
      <w:r>
        <w:t xml:space="preserve">Define </w:t>
      </w:r>
      <w:r w:rsidRPr="006D1847">
        <w:rPr>
          <w:b/>
        </w:rPr>
        <w:t>Prokaryote:</w:t>
      </w:r>
    </w:p>
    <w:p w:rsidR="00365C3C" w:rsidRPr="00365C3C" w:rsidRDefault="00365C3C" w:rsidP="00365C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Single celled organisms that lacks a nucleus and membrane bound organelles</w:t>
      </w:r>
    </w:p>
    <w:p w:rsidR="00365C3C" w:rsidRDefault="00365C3C">
      <w:pPr>
        <w:rPr>
          <w:b/>
        </w:rPr>
      </w:pPr>
    </w:p>
    <w:p w:rsidR="00365C3C" w:rsidRDefault="00365C3C" w:rsidP="006D1847">
      <w:pPr>
        <w:pStyle w:val="ListParagraph"/>
        <w:numPr>
          <w:ilvl w:val="0"/>
          <w:numId w:val="2"/>
        </w:numPr>
      </w:pPr>
      <w:r>
        <w:t>Create a Venn Diagram of Eubacteria and Archaea</w:t>
      </w:r>
    </w:p>
    <w:p w:rsidR="00365C3C" w:rsidRDefault="006D1847" w:rsidP="00365C3C">
      <w:pPr>
        <w:ind w:firstLine="720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61FFC2" wp14:editId="789D579A">
                <wp:simplePos x="0" y="0"/>
                <wp:positionH relativeFrom="column">
                  <wp:posOffset>-752474</wp:posOffset>
                </wp:positionH>
                <wp:positionV relativeFrom="paragraph">
                  <wp:posOffset>229234</wp:posOffset>
                </wp:positionV>
                <wp:extent cx="4305300" cy="18192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1819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671F68" id="Oval 1" o:spid="_x0000_s1026" style="position:absolute;margin-left:-59.25pt;margin-top:18.05pt;width:339pt;height:14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60288" behindDoc="1" locked="0" layoutInCell="1" allowOverlap="1" wp14:anchorId="1A88817A" wp14:editId="01DBE52A">
            <wp:simplePos x="0" y="0"/>
            <wp:positionH relativeFrom="margin">
              <wp:posOffset>1866900</wp:posOffset>
            </wp:positionH>
            <wp:positionV relativeFrom="paragraph">
              <wp:posOffset>181610</wp:posOffset>
            </wp:positionV>
            <wp:extent cx="4762500" cy="17936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943" cy="1800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C3C">
        <w:t>Eubacteria</w:t>
      </w:r>
      <w:r w:rsidR="00365C3C">
        <w:tab/>
      </w:r>
      <w:r w:rsidR="00365C3C">
        <w:tab/>
      </w:r>
      <w:r w:rsidR="00365C3C">
        <w:tab/>
      </w:r>
      <w:r w:rsidR="00365C3C">
        <w:tab/>
      </w:r>
      <w:r w:rsidR="00365C3C">
        <w:tab/>
      </w:r>
      <w:r w:rsidR="00365C3C">
        <w:tab/>
      </w:r>
      <w:r w:rsidR="00365C3C">
        <w:tab/>
        <w:t>Archaea</w:t>
      </w:r>
    </w:p>
    <w:p w:rsidR="00365C3C" w:rsidRDefault="00365C3C" w:rsidP="00365C3C"/>
    <w:p w:rsidR="00365C3C" w:rsidRDefault="00365C3C" w:rsidP="00365C3C">
      <w:pPr>
        <w:rPr>
          <w:b/>
        </w:rPr>
      </w:pPr>
      <w:r>
        <w:rPr>
          <w:b/>
        </w:rPr>
        <w:t>-</w:t>
      </w:r>
      <w:proofErr w:type="gramStart"/>
      <w:r>
        <w:rPr>
          <w:b/>
        </w:rPr>
        <w:t>cell</w:t>
      </w:r>
      <w:proofErr w:type="gramEnd"/>
      <w:r>
        <w:rPr>
          <w:b/>
        </w:rPr>
        <w:t xml:space="preserve"> wall of complex carbs</w:t>
      </w:r>
      <w:r>
        <w:rPr>
          <w:b/>
        </w:rPr>
        <w:tab/>
      </w:r>
      <w:r>
        <w:rPr>
          <w:b/>
        </w:rPr>
        <w:tab/>
        <w:t>- prokaryotic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 cell wall, missing carb</w:t>
      </w:r>
    </w:p>
    <w:p w:rsidR="00365C3C" w:rsidRDefault="00365C3C" w:rsidP="00365C3C">
      <w:pPr>
        <w:ind w:left="2880" w:hanging="2880"/>
        <w:rPr>
          <w:b/>
        </w:rPr>
      </w:pPr>
      <w:r>
        <w:rPr>
          <w:b/>
        </w:rPr>
        <w:t xml:space="preserve">- </w:t>
      </w:r>
      <w:proofErr w:type="gramStart"/>
      <w:r>
        <w:rPr>
          <w:b/>
        </w:rPr>
        <w:t>live</w:t>
      </w:r>
      <w:proofErr w:type="gramEnd"/>
      <w:r>
        <w:rPr>
          <w:b/>
        </w:rPr>
        <w:t xml:space="preserve"> almost everywhere</w:t>
      </w:r>
      <w:r>
        <w:rPr>
          <w:b/>
        </w:rPr>
        <w:tab/>
      </w:r>
      <w:r>
        <w:rPr>
          <w:b/>
        </w:rPr>
        <w:tab/>
        <w:t>- single cell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- different composition of </w:t>
      </w:r>
    </w:p>
    <w:p w:rsidR="00365C3C" w:rsidRDefault="00365C3C" w:rsidP="00365C3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- </w:t>
      </w:r>
      <w:proofErr w:type="gramStart"/>
      <w:r>
        <w:rPr>
          <w:b/>
        </w:rPr>
        <w:t>similar</w:t>
      </w:r>
      <w:proofErr w:type="gramEnd"/>
      <w:r>
        <w:rPr>
          <w:b/>
        </w:rPr>
        <w:t xml:space="preserve"> shapes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membrane and ribosomes</w:t>
      </w:r>
    </w:p>
    <w:p w:rsidR="00365C3C" w:rsidRDefault="00365C3C" w:rsidP="00365C3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 found in harsh environments</w:t>
      </w:r>
    </w:p>
    <w:p w:rsidR="00365C3C" w:rsidRDefault="00365C3C" w:rsidP="00365C3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D1847" w:rsidRDefault="006D1847" w:rsidP="00365C3C">
      <w:pPr>
        <w:rPr>
          <w:b/>
        </w:rPr>
      </w:pPr>
    </w:p>
    <w:p w:rsidR="006D1847" w:rsidRDefault="006D1847" w:rsidP="006D1847">
      <w:pPr>
        <w:pStyle w:val="ListParagraph"/>
        <w:numPr>
          <w:ilvl w:val="0"/>
          <w:numId w:val="2"/>
        </w:numPr>
      </w:pPr>
      <w:r>
        <w:t>Identify and draw the 3 basic prokaryotes cell shapes</w:t>
      </w:r>
    </w:p>
    <w:p w:rsidR="006D1847" w:rsidRDefault="006D1847" w:rsidP="006D1847">
      <w:pPr>
        <w:pStyle w:val="ListParagraph"/>
        <w:ind w:left="405"/>
      </w:pPr>
    </w:p>
    <w:p w:rsidR="006D1847" w:rsidRPr="006D1847" w:rsidRDefault="006D1847" w:rsidP="006D1847">
      <w:pPr>
        <w:pStyle w:val="ListParagraph"/>
        <w:numPr>
          <w:ilvl w:val="0"/>
          <w:numId w:val="1"/>
        </w:numPr>
      </w:pPr>
      <w:r>
        <w:rPr>
          <w:b/>
        </w:rPr>
        <w:t xml:space="preserve">Spiral, rod and sphere (bacilli, cocci and </w:t>
      </w:r>
      <w:proofErr w:type="spellStart"/>
      <w:r>
        <w:rPr>
          <w:b/>
        </w:rPr>
        <w:t>spirilla</w:t>
      </w:r>
      <w:proofErr w:type="spellEnd"/>
      <w:r>
        <w:rPr>
          <w:b/>
        </w:rPr>
        <w:t>)</w:t>
      </w:r>
    </w:p>
    <w:p w:rsidR="006D1847" w:rsidRDefault="006D1847" w:rsidP="006D1847"/>
    <w:p w:rsidR="006D1847" w:rsidRDefault="006D1847" w:rsidP="006D1847"/>
    <w:p w:rsidR="006D1847" w:rsidRDefault="006D1847" w:rsidP="006D1847"/>
    <w:p w:rsidR="006D1847" w:rsidRDefault="006D1847" w:rsidP="006D1847"/>
    <w:p w:rsidR="006D1847" w:rsidRDefault="006D1847" w:rsidP="006D1847">
      <w:pPr>
        <w:pStyle w:val="ListParagraph"/>
        <w:numPr>
          <w:ilvl w:val="0"/>
          <w:numId w:val="2"/>
        </w:numPr>
      </w:pPr>
      <w:r>
        <w:t>Aside from shape, how else can we identify prokaryotes?</w:t>
      </w:r>
    </w:p>
    <w:p w:rsidR="006D1847" w:rsidRDefault="006D1847" w:rsidP="006D1847">
      <w:pPr>
        <w:pStyle w:val="ListParagraph"/>
        <w:ind w:left="405"/>
      </w:pPr>
    </w:p>
    <w:p w:rsidR="006D1847" w:rsidRDefault="006D1847" w:rsidP="006D184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Cell wall, movement, obtaining energy</w:t>
      </w:r>
    </w:p>
    <w:p w:rsidR="006D1847" w:rsidRDefault="006D1847" w:rsidP="006D1847"/>
    <w:p w:rsidR="006D1847" w:rsidRDefault="006D1847" w:rsidP="006D1847">
      <w:pPr>
        <w:pStyle w:val="ListParagraph"/>
        <w:numPr>
          <w:ilvl w:val="0"/>
          <w:numId w:val="2"/>
        </w:numPr>
      </w:pPr>
      <w:r>
        <w:t>Describe Gram staining and how it is used to identify cell wall components.</w:t>
      </w:r>
    </w:p>
    <w:p w:rsidR="006D1847" w:rsidRDefault="006D1847" w:rsidP="006D1847">
      <w:pPr>
        <w:pStyle w:val="ListParagraph"/>
        <w:ind w:left="405"/>
      </w:pPr>
    </w:p>
    <w:p w:rsidR="006D1847" w:rsidRDefault="006D1847" w:rsidP="006D184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Using 2 different dyes (crystal violet and </w:t>
      </w:r>
      <w:proofErr w:type="spellStart"/>
      <w:r>
        <w:rPr>
          <w:b/>
        </w:rPr>
        <w:t>safranine</w:t>
      </w:r>
      <w:proofErr w:type="spellEnd"/>
      <w:r>
        <w:rPr>
          <w:b/>
        </w:rPr>
        <w:t xml:space="preserve">) to determine the </w:t>
      </w:r>
      <w:proofErr w:type="spellStart"/>
      <w:r>
        <w:rPr>
          <w:b/>
        </w:rPr>
        <w:t>compostion</w:t>
      </w:r>
      <w:proofErr w:type="spellEnd"/>
      <w:r>
        <w:rPr>
          <w:b/>
        </w:rPr>
        <w:t xml:space="preserve"> of prokaryotic cell walls.  Gram positive (takes up </w:t>
      </w:r>
      <w:r w:rsidR="00617892">
        <w:rPr>
          <w:b/>
        </w:rPr>
        <w:t xml:space="preserve">crystal violet) bacteria have one cell wall layer, gram negative bacteria (took up </w:t>
      </w:r>
      <w:proofErr w:type="spellStart"/>
      <w:r w:rsidR="00617892">
        <w:rPr>
          <w:b/>
        </w:rPr>
        <w:t>safranine</w:t>
      </w:r>
      <w:proofErr w:type="spellEnd"/>
      <w:r w:rsidR="00617892">
        <w:rPr>
          <w:b/>
        </w:rPr>
        <w:t>) have 2 outer cell layers</w:t>
      </w:r>
    </w:p>
    <w:p w:rsidR="00617892" w:rsidRDefault="00617892" w:rsidP="00617892">
      <w:pPr>
        <w:pStyle w:val="ListParagraph"/>
      </w:pPr>
    </w:p>
    <w:p w:rsidR="00617892" w:rsidRDefault="00617892" w:rsidP="00617892">
      <w:pPr>
        <w:pStyle w:val="ListParagraph"/>
        <w:numPr>
          <w:ilvl w:val="0"/>
          <w:numId w:val="2"/>
        </w:numPr>
      </w:pPr>
      <w:r>
        <w:lastRenderedPageBreak/>
        <w:t>What feature allows a bacteria to move?</w:t>
      </w:r>
    </w:p>
    <w:p w:rsidR="00617892" w:rsidRPr="00617892" w:rsidRDefault="00617892" w:rsidP="00617892">
      <w:pPr>
        <w:pStyle w:val="ListParagraph"/>
        <w:numPr>
          <w:ilvl w:val="0"/>
          <w:numId w:val="1"/>
        </w:numPr>
      </w:pPr>
      <w:r>
        <w:rPr>
          <w:b/>
        </w:rPr>
        <w:t>Flagella</w:t>
      </w:r>
    </w:p>
    <w:p w:rsidR="00617892" w:rsidRDefault="00617892" w:rsidP="00617892">
      <w:pPr>
        <w:rPr>
          <w:b/>
        </w:rPr>
      </w:pPr>
      <w:bookmarkStart w:id="0" w:name="_GoBack"/>
      <w:bookmarkEnd w:id="0"/>
    </w:p>
    <w:p w:rsidR="00617892" w:rsidRPr="00617892" w:rsidRDefault="00617892" w:rsidP="00617892">
      <w:pPr>
        <w:pStyle w:val="ListParagraph"/>
        <w:numPr>
          <w:ilvl w:val="0"/>
          <w:numId w:val="2"/>
        </w:numPr>
        <w:rPr>
          <w:b/>
        </w:rPr>
      </w:pPr>
      <w:r>
        <w:t>List 4 verbs used to describe bacteria movement.</w:t>
      </w:r>
    </w:p>
    <w:p w:rsidR="00617892" w:rsidRDefault="00617892" w:rsidP="00617892">
      <w:pPr>
        <w:pStyle w:val="ListParagraph"/>
        <w:ind w:left="405"/>
      </w:pPr>
    </w:p>
    <w:p w:rsidR="00617892" w:rsidRPr="00617892" w:rsidRDefault="00617892" w:rsidP="0061789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Lash, snake, spiral, glide</w:t>
      </w:r>
    </w:p>
    <w:p w:rsidR="00617892" w:rsidRDefault="00617892" w:rsidP="00617892">
      <w:pPr>
        <w:rPr>
          <w:b/>
        </w:rPr>
      </w:pPr>
    </w:p>
    <w:p w:rsidR="00617892" w:rsidRPr="00617892" w:rsidRDefault="00617892" w:rsidP="00617892">
      <w:pPr>
        <w:pStyle w:val="ListParagraph"/>
        <w:numPr>
          <w:ilvl w:val="0"/>
          <w:numId w:val="2"/>
        </w:numPr>
        <w:rPr>
          <w:b/>
        </w:rPr>
      </w:pPr>
      <w:r>
        <w:t>Explain how the following types of bacteria acquire energy.</w:t>
      </w:r>
    </w:p>
    <w:p w:rsidR="00617892" w:rsidRDefault="00617892" w:rsidP="00617892">
      <w:pPr>
        <w:pStyle w:val="ListParagraph"/>
        <w:ind w:left="405"/>
      </w:pPr>
    </w:p>
    <w:p w:rsidR="00617892" w:rsidRDefault="00617892" w:rsidP="00617892">
      <w:pPr>
        <w:pStyle w:val="ListParagraph"/>
        <w:ind w:left="405"/>
      </w:pPr>
      <w:r>
        <w:t xml:space="preserve">Photosynthetic autotrophs – </w:t>
      </w:r>
      <w:r>
        <w:rPr>
          <w:b/>
        </w:rPr>
        <w:t>create their own energy by trapping sunlight</w:t>
      </w:r>
    </w:p>
    <w:p w:rsidR="00617892" w:rsidRDefault="00617892" w:rsidP="00617892">
      <w:pPr>
        <w:pStyle w:val="ListParagraph"/>
        <w:ind w:left="405"/>
      </w:pPr>
    </w:p>
    <w:p w:rsidR="00617892" w:rsidRDefault="00617892" w:rsidP="00617892">
      <w:pPr>
        <w:pStyle w:val="ListParagraph"/>
        <w:ind w:left="405"/>
      </w:pPr>
    </w:p>
    <w:p w:rsidR="00617892" w:rsidRDefault="00617892" w:rsidP="00617892">
      <w:pPr>
        <w:pStyle w:val="ListParagraph"/>
        <w:ind w:left="405"/>
      </w:pPr>
      <w:r>
        <w:t xml:space="preserve">Chemotrophic autotrophs – </w:t>
      </w:r>
      <w:r>
        <w:rPr>
          <w:b/>
        </w:rPr>
        <w:t>produce energy from inorganic molecules</w:t>
      </w:r>
    </w:p>
    <w:p w:rsidR="00617892" w:rsidRDefault="00617892" w:rsidP="00617892">
      <w:pPr>
        <w:pStyle w:val="ListParagraph"/>
        <w:ind w:left="405"/>
      </w:pPr>
    </w:p>
    <w:p w:rsidR="00617892" w:rsidRDefault="00617892" w:rsidP="00617892">
      <w:pPr>
        <w:pStyle w:val="ListParagraph"/>
        <w:ind w:left="405"/>
      </w:pPr>
    </w:p>
    <w:p w:rsidR="00617892" w:rsidRDefault="00617892" w:rsidP="00617892">
      <w:pPr>
        <w:pStyle w:val="ListParagraph"/>
        <w:ind w:left="405"/>
      </w:pPr>
      <w:r>
        <w:t xml:space="preserve">Chemotrophic heterotrophs </w:t>
      </w:r>
      <w:proofErr w:type="gramStart"/>
      <w:r>
        <w:t xml:space="preserve">- </w:t>
      </w:r>
      <w:r>
        <w:rPr>
          <w:b/>
        </w:rPr>
        <w:t xml:space="preserve"> obtain</w:t>
      </w:r>
      <w:proofErr w:type="gramEnd"/>
      <w:r>
        <w:rPr>
          <w:b/>
        </w:rPr>
        <w:t xml:space="preserve"> energy from breaking down organic molecules</w:t>
      </w:r>
    </w:p>
    <w:p w:rsidR="00617892" w:rsidRDefault="00617892" w:rsidP="00617892">
      <w:pPr>
        <w:pStyle w:val="ListParagraph"/>
        <w:ind w:left="405"/>
      </w:pPr>
    </w:p>
    <w:p w:rsidR="00617892" w:rsidRDefault="00617892" w:rsidP="00617892">
      <w:pPr>
        <w:pStyle w:val="ListParagraph"/>
        <w:ind w:left="405"/>
      </w:pPr>
    </w:p>
    <w:p w:rsidR="00617892" w:rsidRDefault="00617892" w:rsidP="00617892">
      <w:pPr>
        <w:pStyle w:val="ListParagraph"/>
        <w:ind w:left="405"/>
      </w:pPr>
      <w:r>
        <w:t xml:space="preserve">Phototrophic heterotrophs </w:t>
      </w:r>
      <w:r w:rsidR="00361B6A">
        <w:t>–</w:t>
      </w:r>
      <w:r>
        <w:t xml:space="preserve"> </w:t>
      </w:r>
      <w:r w:rsidR="00361B6A">
        <w:rPr>
          <w:b/>
        </w:rPr>
        <w:t>acquire energy from the sun, but need organic molecules for nutrition</w:t>
      </w:r>
    </w:p>
    <w:p w:rsidR="00361B6A" w:rsidRDefault="00361B6A" w:rsidP="00361B6A"/>
    <w:p w:rsidR="00361B6A" w:rsidRDefault="00361B6A" w:rsidP="00361B6A">
      <w:pPr>
        <w:pStyle w:val="ListParagraph"/>
        <w:numPr>
          <w:ilvl w:val="0"/>
          <w:numId w:val="2"/>
        </w:numPr>
      </w:pPr>
      <w:r>
        <w:t>Compare fermentation to respiration.  What types of organisms perform each of these processes?</w:t>
      </w:r>
    </w:p>
    <w:p w:rsidR="00361B6A" w:rsidRDefault="00361B6A" w:rsidP="00361B6A">
      <w:pPr>
        <w:pStyle w:val="ListParagraph"/>
        <w:ind w:left="405"/>
      </w:pPr>
    </w:p>
    <w:p w:rsidR="00361B6A" w:rsidRDefault="00361B6A" w:rsidP="00361B6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Fermentation = energy production without oxygen (obligate anaerobes and facultative anaerobes)</w:t>
      </w:r>
    </w:p>
    <w:p w:rsidR="00361B6A" w:rsidRPr="00361B6A" w:rsidRDefault="00361B6A" w:rsidP="00361B6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Respiration = energy production with oxygen ( obligate aerobes and facultative anaerobes)</w:t>
      </w:r>
    </w:p>
    <w:sectPr w:rsidR="00361B6A" w:rsidRPr="00361B6A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B6A" w:rsidRDefault="00361B6A" w:rsidP="00361B6A">
      <w:pPr>
        <w:spacing w:after="0" w:line="240" w:lineRule="auto"/>
      </w:pPr>
      <w:r>
        <w:separator/>
      </w:r>
    </w:p>
  </w:endnote>
  <w:endnote w:type="continuationSeparator" w:id="0">
    <w:p w:rsidR="00361B6A" w:rsidRDefault="00361B6A" w:rsidP="0036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B6A" w:rsidRDefault="00361B6A" w:rsidP="00361B6A">
      <w:pPr>
        <w:spacing w:after="0" w:line="240" w:lineRule="auto"/>
      </w:pPr>
      <w:r>
        <w:separator/>
      </w:r>
    </w:p>
  </w:footnote>
  <w:footnote w:type="continuationSeparator" w:id="0">
    <w:p w:rsidR="00361B6A" w:rsidRDefault="00361B6A" w:rsidP="00361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6A" w:rsidRDefault="00361B6A">
    <w:pPr>
      <w:pStyle w:val="Header"/>
    </w:pPr>
    <w:r>
      <w:t>Name</w:t>
    </w:r>
    <w:proofErr w:type="gramStart"/>
    <w:r>
      <w:t>:</w:t>
    </w:r>
    <w:proofErr w:type="gramEnd"/>
    <w:r>
      <w:ptab w:relativeTo="margin" w:alignment="center" w:leader="none"/>
    </w:r>
    <w:r>
      <w:t>Date:</w:t>
    </w:r>
    <w:r>
      <w:ptab w:relativeTo="margin" w:alignment="right" w:leader="none"/>
    </w:r>
    <w:r>
      <w:t>Block: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83827"/>
    <w:multiLevelType w:val="hybridMultilevel"/>
    <w:tmpl w:val="F30213B0"/>
    <w:lvl w:ilvl="0" w:tplc="9EDE18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22481"/>
    <w:multiLevelType w:val="hybridMultilevel"/>
    <w:tmpl w:val="4DB69F0C"/>
    <w:lvl w:ilvl="0" w:tplc="28D27762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3C"/>
    <w:rsid w:val="00361B6A"/>
    <w:rsid w:val="00365C3C"/>
    <w:rsid w:val="00617892"/>
    <w:rsid w:val="006D1847"/>
    <w:rsid w:val="00DA014D"/>
    <w:rsid w:val="00D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0C2E78C-6CF5-4148-A7F1-F9470A21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C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B6A"/>
  </w:style>
  <w:style w:type="paragraph" w:styleId="Footer">
    <w:name w:val="footer"/>
    <w:basedOn w:val="Normal"/>
    <w:link w:val="FooterChar"/>
    <w:uiPriority w:val="99"/>
    <w:unhideWhenUsed/>
    <w:rsid w:val="00361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 Truss</dc:creator>
  <cp:keywords/>
  <dc:description/>
  <cp:lastModifiedBy>Bri Truss</cp:lastModifiedBy>
  <cp:revision>1</cp:revision>
  <dcterms:created xsi:type="dcterms:W3CDTF">2015-04-14T07:58:00Z</dcterms:created>
  <dcterms:modified xsi:type="dcterms:W3CDTF">2015-04-14T08:35:00Z</dcterms:modified>
</cp:coreProperties>
</file>