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5" w:rsidRDefault="006B1665">
      <w:bookmarkStart w:id="0" w:name="_GoBack"/>
      <w:bookmarkEnd w:id="0"/>
    </w:p>
    <w:p w:rsidR="006B1665" w:rsidRDefault="006B1665">
      <w:r>
        <w:t>Biography for David Hancock, Edmonton-</w:t>
      </w:r>
      <w:proofErr w:type="spellStart"/>
      <w:r>
        <w:t>Whitemud</w:t>
      </w:r>
      <w:proofErr w:type="spellEnd"/>
    </w:p>
    <w:p w:rsidR="006B1665" w:rsidRDefault="00BF3E18">
      <w:hyperlink r:id="rId7" w:history="1">
        <w:r w:rsidR="006B1665" w:rsidRPr="007766EC">
          <w:rPr>
            <w:rStyle w:val="Hyperlink"/>
          </w:rPr>
          <w:t>http://www.assembly.ab.ca/net/index.aspx?p=mla_bio&amp;rnumber=46&amp;leg=28</w:t>
        </w:r>
      </w:hyperlink>
    </w:p>
    <w:p w:rsidR="006B1665" w:rsidRDefault="006B1665">
      <w:r>
        <w:t>What does the biography tell us about David Hancock’s term as Premier?</w:t>
      </w:r>
    </w:p>
    <w:p w:rsidR="00622A85" w:rsidRDefault="00622A85">
      <w:r>
        <w:t>What has David Hancock completed while interim Premier?</w:t>
      </w:r>
    </w:p>
    <w:p w:rsidR="006B1665" w:rsidRDefault="006B1665"/>
    <w:p w:rsidR="006B1665" w:rsidRDefault="006B1665">
      <w:r>
        <w:t>PC Leadership race: Sept 6</w:t>
      </w:r>
      <w:r w:rsidRPr="006B1665">
        <w:rPr>
          <w:vertAlign w:val="superscript"/>
        </w:rPr>
        <w:t>th</w:t>
      </w:r>
      <w:r>
        <w:t xml:space="preserve"> 1</w:t>
      </w:r>
      <w:r w:rsidRPr="006B1665">
        <w:rPr>
          <w:vertAlign w:val="superscript"/>
        </w:rPr>
        <w:t>st</w:t>
      </w:r>
      <w:r>
        <w:t xml:space="preserve"> vote</w:t>
      </w:r>
    </w:p>
    <w:p w:rsidR="006C0A1D" w:rsidRDefault="006C0A1D">
      <w:r>
        <w:t>Who are the candidates?</w:t>
      </w:r>
    </w:p>
    <w:p w:rsidR="00127855" w:rsidRDefault="00127855"/>
    <w:p w:rsidR="00127855" w:rsidRDefault="00127855">
      <w:r>
        <w:t>PRENTICE INTERVIEW</w:t>
      </w:r>
    </w:p>
    <w:p w:rsidR="00127855" w:rsidRDefault="00BF3E18">
      <w:hyperlink r:id="rId8" w:history="1">
        <w:r w:rsidR="00127855" w:rsidRPr="007766EC">
          <w:rPr>
            <w:rStyle w:val="Hyperlink"/>
          </w:rPr>
          <w:t>https://ca.news.yahoo.com/blogs/canada-politics/alberta-pc-brand-still-salvageable-175442699.html</w:t>
        </w:r>
      </w:hyperlink>
    </w:p>
    <w:p w:rsidR="00127855" w:rsidRDefault="00127855"/>
    <w:p w:rsidR="006C0A1D" w:rsidRDefault="006C0A1D">
      <w:r>
        <w:t>What are the platforms of each?</w:t>
      </w:r>
    </w:p>
    <w:p w:rsidR="00A60CAB" w:rsidRDefault="00A60CAB"/>
    <w:p w:rsidR="00A60CAB" w:rsidRDefault="00A60CAB">
      <w:proofErr w:type="spellStart"/>
      <w:r>
        <w:t>Ric</w:t>
      </w:r>
      <w:proofErr w:type="spellEnd"/>
      <w:r>
        <w:t xml:space="preserve"> MCIVER</w:t>
      </w:r>
    </w:p>
    <w:p w:rsidR="00A60CAB" w:rsidRDefault="00BF3E18">
      <w:hyperlink r:id="rId9" w:history="1">
        <w:r w:rsidR="00A60CAB" w:rsidRPr="007766EC">
          <w:rPr>
            <w:rStyle w:val="Hyperlink"/>
          </w:rPr>
          <w:t>http://www.ricmciver.com/about/</w:t>
        </w:r>
      </w:hyperlink>
    </w:p>
    <w:p w:rsidR="00A60CAB" w:rsidRDefault="00557988">
      <w:r>
        <w:t>JIM</w:t>
      </w:r>
    </w:p>
    <w:p w:rsidR="00557988" w:rsidRDefault="00BF3E18">
      <w:hyperlink r:id="rId10" w:history="1">
        <w:r w:rsidR="00557988" w:rsidRPr="007766EC">
          <w:rPr>
            <w:rStyle w:val="Hyperlink"/>
          </w:rPr>
          <w:t>http://www.jimprentice.ca/support/?gclid=CjwKEAjw4PCfBRCz966N9pvJ4GASJAAEdM_KG-wJ44hvgNH34XRe_GhkWABw2H7Gq_EXyAwY5zVXnhoCccTw_wcB</w:t>
        </w:r>
      </w:hyperlink>
    </w:p>
    <w:p w:rsidR="00557988" w:rsidRDefault="00557988"/>
    <w:p w:rsidR="006C0A1D" w:rsidRDefault="006C0A1D">
      <w:r>
        <w:t xml:space="preserve">What happened to </w:t>
      </w:r>
      <w:hyperlink r:id="rId11" w:history="1">
        <w:r w:rsidR="00622A85">
          <w:rPr>
            <w:rStyle w:val="p-name"/>
            <w:rFonts w:ascii="Segoe UI" w:hAnsi="Segoe UI" w:cs="Segoe UI"/>
            <w:b/>
            <w:bCs/>
            <w:color w:val="292F33"/>
            <w:shd w:val="clear" w:color="auto" w:fill="FFFFFF"/>
          </w:rPr>
          <w:t xml:space="preserve">Thomas </w:t>
        </w:r>
        <w:proofErr w:type="spellStart"/>
        <w:proofErr w:type="gramStart"/>
        <w:r w:rsidR="00622A85">
          <w:rPr>
            <w:rStyle w:val="p-name"/>
            <w:rFonts w:ascii="Segoe UI" w:hAnsi="Segoe UI" w:cs="Segoe UI"/>
            <w:b/>
            <w:bCs/>
            <w:color w:val="292F33"/>
            <w:shd w:val="clear" w:color="auto" w:fill="FFFFFF"/>
          </w:rPr>
          <w:t>Lukaszuk</w:t>
        </w:r>
        <w:proofErr w:type="spellEnd"/>
        <w:r w:rsidR="00622A85">
          <w:rPr>
            <w:rStyle w:val="apple-converted-space"/>
            <w:rFonts w:ascii="Segoe UI" w:hAnsi="Segoe UI" w:cs="Segoe UI"/>
            <w:color w:val="707070"/>
            <w:sz w:val="18"/>
            <w:szCs w:val="18"/>
            <w:shd w:val="clear" w:color="auto" w:fill="FFFFFF"/>
          </w:rPr>
          <w:t> </w:t>
        </w:r>
        <w:proofErr w:type="gramEnd"/>
      </w:hyperlink>
      <w:r w:rsidR="00622A85">
        <w:t>?</w:t>
      </w:r>
      <w:r w:rsidR="009349EF">
        <w:t>.</w:t>
      </w:r>
    </w:p>
    <w:p w:rsidR="009349EF" w:rsidRDefault="009349EF"/>
    <w:p w:rsidR="009349EF" w:rsidRDefault="00BF3E18">
      <w:hyperlink r:id="rId12" w:history="1">
        <w:r w:rsidR="009349EF" w:rsidRPr="007766EC">
          <w:rPr>
            <w:rStyle w:val="Hyperlink"/>
          </w:rPr>
          <w:t>http://www.cbc.ca/news/canada/edmonton/thomas-lukaszuk-apologizes-for-20k-cellphone-bill-1.2746345</w:t>
        </w:r>
      </w:hyperlink>
    </w:p>
    <w:p w:rsidR="009349EF" w:rsidRDefault="00152246">
      <w:r>
        <w:t>PRENTICE</w:t>
      </w:r>
      <w:r w:rsidR="008E0D4C">
        <w:t xml:space="preserve"> TRUTHINESS</w:t>
      </w:r>
    </w:p>
    <w:p w:rsidR="00152246" w:rsidRDefault="00BF3E18">
      <w:hyperlink r:id="rId13" w:history="1">
        <w:r w:rsidR="00152246" w:rsidRPr="007766EC">
          <w:rPr>
            <w:rStyle w:val="Hyperlink"/>
          </w:rPr>
          <w:t>http://www.huffingtonpost.ca/susan-wright/jim-prentice-free-memberships_b_5686411.html</w:t>
        </w:r>
      </w:hyperlink>
    </w:p>
    <w:p w:rsidR="00152246" w:rsidRDefault="00152246"/>
    <w:p w:rsidR="006B1665" w:rsidRDefault="006B1665"/>
    <w:p w:rsidR="006B1665" w:rsidRDefault="006B1665">
      <w:r>
        <w:t>Interview with Jim Prentice</w:t>
      </w:r>
    </w:p>
    <w:p w:rsidR="003A3D55" w:rsidRDefault="006B1665">
      <w:r>
        <w:t>Why does Jim Prentice support the temporary foreign workers?</w:t>
      </w:r>
    </w:p>
    <w:p w:rsidR="00A654AF" w:rsidRDefault="00A654AF">
      <w:r>
        <w:br w:type="page"/>
      </w:r>
    </w:p>
    <w:p w:rsidR="00A654AF" w:rsidRDefault="00A654AF"/>
    <w:p w:rsidR="00A654AF" w:rsidRDefault="00A654AF">
      <w:r>
        <w:br w:type="page"/>
      </w:r>
    </w:p>
    <w:p w:rsidR="003A3D55" w:rsidRDefault="003A3D55">
      <w:r>
        <w:lastRenderedPageBreak/>
        <w:br w:type="page"/>
      </w:r>
    </w:p>
    <w:p w:rsidR="00721BDD" w:rsidRDefault="00BF3E18"/>
    <w:p w:rsidR="00622A85" w:rsidRDefault="00622A85"/>
    <w:p w:rsidR="00622A85" w:rsidRDefault="00622A85"/>
    <w:p w:rsidR="00622A85" w:rsidRDefault="00622A85">
      <w:r>
        <w:t>TIMS MERGER</w:t>
      </w:r>
    </w:p>
    <w:p w:rsidR="00622A85" w:rsidRDefault="00BF3E18">
      <w:hyperlink r:id="rId14" w:history="1">
        <w:r w:rsidR="00622A85" w:rsidRPr="007766EC">
          <w:rPr>
            <w:rStyle w:val="Hyperlink"/>
          </w:rPr>
          <w:t>http://www.cbc.ca/news/business/tim-hortons-burger-king-agree-to-merger-deal-1.2746948?utm_content=buffer70f8d&amp;utm_medium=social&amp;utm_source=facebook.com&amp;utm_campaign=buffer&amp;cmp=fbtl</w:t>
        </w:r>
      </w:hyperlink>
    </w:p>
    <w:p w:rsidR="00B83941" w:rsidRDefault="00B83941"/>
    <w:p w:rsidR="00B83941" w:rsidRDefault="00B83941">
      <w:r>
        <w:t>EMPLOYMENT STANDARDS</w:t>
      </w:r>
    </w:p>
    <w:p w:rsidR="00B83941" w:rsidRDefault="00BF3E18">
      <w:hyperlink r:id="rId15" w:history="1">
        <w:r w:rsidR="00B83941" w:rsidRPr="007766EC">
          <w:rPr>
            <w:rStyle w:val="Hyperlink"/>
          </w:rPr>
          <w:t>http://work.alberta.ca/occupational-health-safety/13934.html</w:t>
        </w:r>
      </w:hyperlink>
    </w:p>
    <w:p w:rsidR="00B83941" w:rsidRDefault="00B83941"/>
    <w:p w:rsidR="006C7724" w:rsidRDefault="006C7724">
      <w:r>
        <w:t>RESEARCH CATHY OLESEN</w:t>
      </w:r>
    </w:p>
    <w:p w:rsidR="006C7724" w:rsidRDefault="006C7724">
      <w:r>
        <w:t>QUESTIONS TO ASK CATHY</w:t>
      </w:r>
    </w:p>
    <w:p w:rsidR="006C7724" w:rsidRDefault="006C7724"/>
    <w:p w:rsidR="006C7724" w:rsidRDefault="006C7724"/>
    <w:p w:rsidR="006C7724" w:rsidRDefault="006C7724"/>
    <w:p w:rsidR="006C7724" w:rsidRDefault="00BF3E18">
      <w:hyperlink r:id="rId16" w:history="1">
        <w:r w:rsidR="006C7724" w:rsidRPr="007766EC">
          <w:rPr>
            <w:rStyle w:val="Hyperlink"/>
          </w:rPr>
          <w:t>http://www.statcan.gc.ca/pub/89-638-x/2010003/article/11077-eng.htm</w:t>
        </w:r>
      </w:hyperlink>
    </w:p>
    <w:p w:rsidR="006C7724" w:rsidRDefault="006C7724"/>
    <w:p w:rsidR="00E066E2" w:rsidRDefault="00E066E2">
      <w:r>
        <w:t>PC STATEMENT OF PRINCIPLES</w:t>
      </w:r>
    </w:p>
    <w:p w:rsidR="00E066E2" w:rsidRDefault="00BF3E18">
      <w:hyperlink r:id="rId17" w:history="1">
        <w:r w:rsidR="00E066E2" w:rsidRPr="007766EC">
          <w:rPr>
            <w:rStyle w:val="Hyperlink"/>
          </w:rPr>
          <w:t>http://www.pcalberta.org/about/statement-of-principles/</w:t>
        </w:r>
      </w:hyperlink>
    </w:p>
    <w:p w:rsidR="00E066E2" w:rsidRDefault="00E066E2"/>
    <w:p w:rsidR="00E066E2" w:rsidRDefault="00E066E2">
      <w:r>
        <w:t>LONGEST SERVING GOVERNMENT IN HISTORY</w:t>
      </w:r>
    </w:p>
    <w:p w:rsidR="00E066E2" w:rsidRDefault="00BF3E18">
      <w:hyperlink r:id="rId18" w:history="1">
        <w:r w:rsidR="00E066E2" w:rsidRPr="007766EC">
          <w:rPr>
            <w:rStyle w:val="Hyperlink"/>
          </w:rPr>
          <w:t>https://ca.news.yahoo.com/blogs/canada-politics/alberta-pcs-become-longest-serving-government-canadian-history-192629637.html</w:t>
        </w:r>
      </w:hyperlink>
    </w:p>
    <w:p w:rsidR="003A3D55" w:rsidRDefault="003A3D55">
      <w:r>
        <w:br w:type="page"/>
      </w:r>
    </w:p>
    <w:p w:rsidR="003A3D55" w:rsidRPr="003A3D55" w:rsidRDefault="003A3D55" w:rsidP="003A3D55">
      <w:pPr>
        <w:pStyle w:val="Heading1"/>
        <w:pBdr>
          <w:bottom w:val="dotted" w:sz="6" w:space="0" w:color="CCCCCC"/>
        </w:pBdr>
        <w:shd w:val="clear" w:color="auto" w:fill="FFFFFF"/>
        <w:spacing w:before="0" w:line="518" w:lineRule="atLeast"/>
        <w:ind w:left="150" w:right="150"/>
        <w:textAlignment w:val="bottom"/>
        <w:rPr>
          <w:rFonts w:ascii="Arial" w:eastAsia="Times New Roman" w:hAnsi="Arial" w:cs="Arial"/>
          <w:color w:val="222222"/>
          <w:kern w:val="36"/>
          <w:sz w:val="43"/>
          <w:szCs w:val="43"/>
          <w:lang w:eastAsia="en-CA"/>
        </w:rPr>
      </w:pPr>
      <w:r w:rsidRPr="003A3D55">
        <w:rPr>
          <w:rFonts w:ascii="Arial" w:eastAsia="Times New Roman" w:hAnsi="Arial" w:cs="Arial"/>
          <w:color w:val="222222"/>
          <w:kern w:val="36"/>
          <w:sz w:val="43"/>
          <w:szCs w:val="43"/>
          <w:lang w:eastAsia="en-CA"/>
        </w:rPr>
        <w:lastRenderedPageBreak/>
        <w:t>Chart 4</w:t>
      </w:r>
      <w:r w:rsidRPr="003A3D55">
        <w:rPr>
          <w:rFonts w:ascii="Arial" w:eastAsia="Times New Roman" w:hAnsi="Arial" w:cs="Arial"/>
          <w:color w:val="222222"/>
          <w:kern w:val="36"/>
          <w:sz w:val="43"/>
          <w:szCs w:val="43"/>
          <w:lang w:eastAsia="en-CA"/>
        </w:rPr>
        <w:br/>
        <w:t>Proportion of persons living below the before-tax low income cut-off by Aboriginal identity group and sex, Edmonton, 2005</w:t>
      </w:r>
    </w:p>
    <w:p w:rsidR="00E066E2" w:rsidRDefault="00E066E2"/>
    <w:p w:rsidR="003A3D55" w:rsidRDefault="00BF3E18">
      <w:hyperlink r:id="rId19" w:history="1">
        <w:r w:rsidR="003A3D55" w:rsidRPr="007766EC">
          <w:rPr>
            <w:rStyle w:val="Hyperlink"/>
          </w:rPr>
          <w:t>http://www.statcan.gc.ca/pub/89-638-x/2010003/c-g/11077/c-g4-eng.htm</w:t>
        </w:r>
      </w:hyperlink>
    </w:p>
    <w:p w:rsidR="003A3D55" w:rsidRDefault="003A3D55">
      <w:r>
        <w:t>.</w:t>
      </w:r>
      <w:r w:rsidRPr="003A3D55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0BA5439" wp14:editId="573DBD76">
            <wp:extent cx="5943600" cy="2265423"/>
            <wp:effectExtent l="0" t="0" r="0" b="1905"/>
            <wp:docPr id="1" name="Picture 1" descr="Chart 4 Proportion of persons living below the before-tax low income cut-off by Aboriginal identity group and sex, Montréal, 200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4 Proportion of persons living below the before-tax low income cut-off by Aboriginal identity group and sex, Montréal, 2005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55" w:rsidRDefault="003A3D55"/>
    <w:p w:rsidR="003A3D55" w:rsidRDefault="003A3D55"/>
    <w:p w:rsidR="003A3D55" w:rsidRDefault="003A3D55" w:rsidP="003A3D55">
      <w:pPr>
        <w:pStyle w:val="Heading1"/>
        <w:pBdr>
          <w:bottom w:val="dotted" w:sz="6" w:space="0" w:color="CCCCCC"/>
        </w:pBdr>
        <w:shd w:val="clear" w:color="auto" w:fill="FFFFFF"/>
        <w:spacing w:before="0" w:line="518" w:lineRule="atLeast"/>
        <w:ind w:left="150" w:right="150"/>
        <w:textAlignment w:val="bottom"/>
        <w:rPr>
          <w:rFonts w:ascii="Arial" w:hAnsi="Arial" w:cs="Arial"/>
          <w:color w:val="222222"/>
          <w:sz w:val="43"/>
          <w:szCs w:val="43"/>
        </w:rPr>
      </w:pPr>
      <w:r>
        <w:rPr>
          <w:rFonts w:ascii="Arial" w:hAnsi="Arial" w:cs="Arial"/>
          <w:color w:val="222222"/>
          <w:sz w:val="43"/>
          <w:szCs w:val="43"/>
        </w:rPr>
        <w:t>Chart 2</w:t>
      </w:r>
      <w:r>
        <w:rPr>
          <w:rFonts w:ascii="Arial" w:hAnsi="Arial" w:cs="Arial"/>
          <w:color w:val="222222"/>
          <w:sz w:val="43"/>
          <w:szCs w:val="43"/>
        </w:rPr>
        <w:br/>
        <w:t>Percentage of Aboriginal and non-Aboriginal people 25 to 34 and 35 to 64 years of age with a university degree, Edmonton, 2006</w:t>
      </w:r>
    </w:p>
    <w:p w:rsidR="003A3D55" w:rsidRDefault="00BF3E18" w:rsidP="003A3D55">
      <w:pPr>
        <w:pStyle w:val="NormalWeb"/>
        <w:shd w:val="clear" w:color="auto" w:fill="FFFFFF"/>
        <w:spacing w:before="150" w:beforeAutospacing="0" w:after="150" w:afterAutospacing="0" w:line="288" w:lineRule="atLeast"/>
        <w:ind w:left="150" w:right="150"/>
        <w:rPr>
          <w:rFonts w:ascii="Verdana" w:hAnsi="Verdana"/>
          <w:color w:val="000000"/>
          <w:sz w:val="20"/>
          <w:szCs w:val="20"/>
        </w:rPr>
      </w:pPr>
      <w:hyperlink r:id="rId21" w:history="1">
        <w:r w:rsidR="003A3D55">
          <w:rPr>
            <w:rStyle w:val="Hyperlink"/>
            <w:rFonts w:ascii="Verdana" w:hAnsi="Verdana"/>
            <w:color w:val="5A306B"/>
            <w:sz w:val="20"/>
            <w:szCs w:val="20"/>
          </w:rPr>
          <w:t>Description</w:t>
        </w:r>
      </w:hyperlink>
    </w:p>
    <w:p w:rsidR="003A3D55" w:rsidRDefault="003A3D55" w:rsidP="003A3D55">
      <w:pPr>
        <w:pStyle w:val="NormalWeb"/>
        <w:shd w:val="clear" w:color="auto" w:fill="FFFFFF"/>
        <w:spacing w:before="150" w:beforeAutospacing="0" w:after="150" w:afterAutospacing="0" w:line="288" w:lineRule="atLeast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48375" cy="2047875"/>
            <wp:effectExtent l="0" t="0" r="9525" b="9525"/>
            <wp:docPr id="2" name="Picture 2" descr="Chart 2 Percentage of Aboriginal and non-Aboriginal people 25 to 34 and 35 to 64 years of age with a university degree, Edmonton,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 2 Percentage of Aboriginal and non-Aboriginal people 25 to 34 and 35 to 64 years of age with a university degree, Edmonton, 20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55" w:rsidRDefault="003A3D55" w:rsidP="003A3D55">
      <w:pPr>
        <w:pStyle w:val="NormalWeb"/>
        <w:shd w:val="clear" w:color="auto" w:fill="FFFFFF"/>
        <w:spacing w:before="150" w:beforeAutospacing="0" w:after="150" w:afterAutospacing="0" w:line="288" w:lineRule="atLeast"/>
        <w:ind w:left="150" w:right="15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eastAsiaTheme="majorEastAsia" w:hAnsi="Verdana"/>
          <w:color w:val="000000"/>
          <w:sz w:val="20"/>
          <w:szCs w:val="20"/>
        </w:rPr>
        <w:t>Source(s):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Statistics Canada, Census of Population, 2006.</w:t>
      </w:r>
    </w:p>
    <w:p w:rsidR="00622A85" w:rsidRDefault="00BF3E18">
      <w:hyperlink r:id="rId23" w:history="1">
        <w:r w:rsidR="003A3D55" w:rsidRPr="007766EC">
          <w:rPr>
            <w:rStyle w:val="Hyperlink"/>
          </w:rPr>
          <w:t>http://www.statcan.gc.ca/pub/89-638-x/2010003/c-g/11077/c-g2-eng.htm</w:t>
        </w:r>
      </w:hyperlink>
    </w:p>
    <w:p w:rsidR="003A3D55" w:rsidRDefault="003A3D55"/>
    <w:sectPr w:rsidR="003A3D55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84" w:rsidRDefault="00AC4484" w:rsidP="00CE7556">
      <w:pPr>
        <w:spacing w:after="0" w:line="240" w:lineRule="auto"/>
      </w:pPr>
      <w:r>
        <w:separator/>
      </w:r>
    </w:p>
  </w:endnote>
  <w:endnote w:type="continuationSeparator" w:id="0">
    <w:p w:rsidR="00AC4484" w:rsidRDefault="00AC4484" w:rsidP="00C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84" w:rsidRDefault="00AC4484" w:rsidP="00CE7556">
      <w:pPr>
        <w:spacing w:after="0" w:line="240" w:lineRule="auto"/>
      </w:pPr>
      <w:r>
        <w:separator/>
      </w:r>
    </w:p>
  </w:footnote>
  <w:footnote w:type="continuationSeparator" w:id="0">
    <w:p w:rsidR="00AC4484" w:rsidRDefault="00AC4484" w:rsidP="00CE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56" w:rsidRDefault="00BF3E18">
    <w:pPr>
      <w:pStyle w:val="Header"/>
    </w:pPr>
    <w:hyperlink r:id="rId1" w:history="1">
      <w:r w:rsidR="00CE7556" w:rsidRPr="007766EC">
        <w:rPr>
          <w:rStyle w:val="Hyperlink"/>
        </w:rPr>
        <w:t>http://mindcheck.ca/</w:t>
      </w:r>
    </w:hyperlink>
  </w:p>
  <w:p w:rsidR="00CE7556" w:rsidRDefault="00CE7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127855"/>
    <w:rsid w:val="00152246"/>
    <w:rsid w:val="002C5611"/>
    <w:rsid w:val="00340A2F"/>
    <w:rsid w:val="003A3D55"/>
    <w:rsid w:val="00557988"/>
    <w:rsid w:val="00622A85"/>
    <w:rsid w:val="006B1665"/>
    <w:rsid w:val="006C0A1D"/>
    <w:rsid w:val="006C7724"/>
    <w:rsid w:val="00725F17"/>
    <w:rsid w:val="00817255"/>
    <w:rsid w:val="008E0D4C"/>
    <w:rsid w:val="009349EF"/>
    <w:rsid w:val="00A60CAB"/>
    <w:rsid w:val="00A654AF"/>
    <w:rsid w:val="00AC4484"/>
    <w:rsid w:val="00AD4ACB"/>
    <w:rsid w:val="00B83941"/>
    <w:rsid w:val="00BF3E18"/>
    <w:rsid w:val="00CE7556"/>
    <w:rsid w:val="00E066E2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F"/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outlineLvl w:val="5"/>
    </w:pPr>
    <w:rPr>
      <w:rFonts w:ascii="Arial" w:eastAsia="Times New Roman" w:hAnsi="Arial" w:cs="Times New Roman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</w:pPr>
    <w:rPr>
      <w:rFonts w:ascii="Calibri" w:eastAsia="Calibri" w:hAnsi="Calibri" w:cs="Calibri"/>
      <w:b/>
      <w:lang w:val="en-US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lang w:val="en-US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rPr>
      <w:rFonts w:ascii="Arial" w:hAnsi="Arial"/>
      <w:sz w:val="24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ind w:left="3119"/>
    </w:pPr>
    <w:rPr>
      <w:rFonts w:ascii="Arial" w:hAnsi="Arial" w:cs="Arial"/>
      <w:sz w:val="24"/>
      <w:szCs w:val="28"/>
    </w:rPr>
  </w:style>
  <w:style w:type="paragraph" w:customStyle="1" w:styleId="BTCAPHeading">
    <w:name w:val="BTC AP Heading"/>
    <w:basedOn w:val="Normal"/>
    <w:qFormat/>
    <w:rsid w:val="00340A2F"/>
    <w:pPr>
      <w:ind w:left="3119"/>
    </w:pPr>
    <w:rPr>
      <w:rFonts w:ascii="Jokerman" w:hAnsi="Jokerman" w:cs="Arial"/>
      <w:sz w:val="44"/>
      <w:szCs w:val="28"/>
    </w:rPr>
  </w:style>
  <w:style w:type="character" w:styleId="Hyperlink">
    <w:name w:val="Hyperlink"/>
    <w:basedOn w:val="DefaultParagraphFont"/>
    <w:uiPriority w:val="99"/>
    <w:unhideWhenUsed/>
    <w:rsid w:val="006B1665"/>
    <w:rPr>
      <w:color w:val="0000FF" w:themeColor="hyperlink"/>
      <w:u w:val="single"/>
    </w:rPr>
  </w:style>
  <w:style w:type="character" w:customStyle="1" w:styleId="p-name">
    <w:name w:val="p-name"/>
    <w:basedOn w:val="DefaultParagraphFont"/>
    <w:rsid w:val="00622A85"/>
  </w:style>
  <w:style w:type="character" w:customStyle="1" w:styleId="apple-converted-space">
    <w:name w:val="apple-converted-space"/>
    <w:basedOn w:val="DefaultParagraphFont"/>
    <w:rsid w:val="00622A85"/>
  </w:style>
  <w:style w:type="paragraph" w:styleId="NormalWeb">
    <w:name w:val="Normal (Web)"/>
    <w:basedOn w:val="Normal"/>
    <w:uiPriority w:val="99"/>
    <w:semiHidden/>
    <w:unhideWhenUsed/>
    <w:rsid w:val="003A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A3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F"/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outlineLvl w:val="5"/>
    </w:pPr>
    <w:rPr>
      <w:rFonts w:ascii="Arial" w:eastAsia="Times New Roman" w:hAnsi="Arial" w:cs="Times New Roman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</w:pPr>
    <w:rPr>
      <w:rFonts w:ascii="Calibri" w:eastAsia="Calibri" w:hAnsi="Calibri" w:cs="Calibri"/>
      <w:b/>
      <w:lang w:val="en-US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lang w:val="en-US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rPr>
      <w:rFonts w:ascii="Arial" w:hAnsi="Arial"/>
      <w:sz w:val="24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ind w:left="3119"/>
    </w:pPr>
    <w:rPr>
      <w:rFonts w:ascii="Arial" w:hAnsi="Arial" w:cs="Arial"/>
      <w:sz w:val="24"/>
      <w:szCs w:val="28"/>
    </w:rPr>
  </w:style>
  <w:style w:type="paragraph" w:customStyle="1" w:styleId="BTCAPHeading">
    <w:name w:val="BTC AP Heading"/>
    <w:basedOn w:val="Normal"/>
    <w:qFormat/>
    <w:rsid w:val="00340A2F"/>
    <w:pPr>
      <w:ind w:left="3119"/>
    </w:pPr>
    <w:rPr>
      <w:rFonts w:ascii="Jokerman" w:hAnsi="Jokerman" w:cs="Arial"/>
      <w:sz w:val="44"/>
      <w:szCs w:val="28"/>
    </w:rPr>
  </w:style>
  <w:style w:type="character" w:styleId="Hyperlink">
    <w:name w:val="Hyperlink"/>
    <w:basedOn w:val="DefaultParagraphFont"/>
    <w:uiPriority w:val="99"/>
    <w:unhideWhenUsed/>
    <w:rsid w:val="006B1665"/>
    <w:rPr>
      <w:color w:val="0000FF" w:themeColor="hyperlink"/>
      <w:u w:val="single"/>
    </w:rPr>
  </w:style>
  <w:style w:type="character" w:customStyle="1" w:styleId="p-name">
    <w:name w:val="p-name"/>
    <w:basedOn w:val="DefaultParagraphFont"/>
    <w:rsid w:val="00622A85"/>
  </w:style>
  <w:style w:type="character" w:customStyle="1" w:styleId="apple-converted-space">
    <w:name w:val="apple-converted-space"/>
    <w:basedOn w:val="DefaultParagraphFont"/>
    <w:rsid w:val="00622A85"/>
  </w:style>
  <w:style w:type="paragraph" w:styleId="NormalWeb">
    <w:name w:val="Normal (Web)"/>
    <w:basedOn w:val="Normal"/>
    <w:uiPriority w:val="99"/>
    <w:semiHidden/>
    <w:unhideWhenUsed/>
    <w:rsid w:val="003A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A3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news.yahoo.com/blogs/canada-politics/alberta-pc-brand-still-salvageable-175442699.html" TargetMode="External"/><Relationship Id="rId13" Type="http://schemas.openxmlformats.org/officeDocument/2006/relationships/hyperlink" Target="http://www.huffingtonpost.ca/susan-wright/jim-prentice-free-memberships_b_5686411.html" TargetMode="External"/><Relationship Id="rId18" Type="http://schemas.openxmlformats.org/officeDocument/2006/relationships/hyperlink" Target="https://ca.news.yahoo.com/blogs/canada-politics/alberta-pcs-become-longest-serving-government-canadian-history-192629637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atcan.gc.ca/pub/89-638-x/2010003/c-g/11077/desc/c-g2-desc-eng.htm" TargetMode="External"/><Relationship Id="rId7" Type="http://schemas.openxmlformats.org/officeDocument/2006/relationships/hyperlink" Target="http://www.assembly.ab.ca/net/index.aspx?p=mla_bio&amp;rnumber=46&amp;leg=28" TargetMode="External"/><Relationship Id="rId12" Type="http://schemas.openxmlformats.org/officeDocument/2006/relationships/hyperlink" Target="http://www.cbc.ca/news/canada/edmonton/thomas-lukaszuk-apologizes-for-20k-cellphone-bill-1.2746345" TargetMode="External"/><Relationship Id="rId17" Type="http://schemas.openxmlformats.org/officeDocument/2006/relationships/hyperlink" Target="http://www.pcalberta.org/about/statement-of-principles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tatcan.gc.ca/pub/89-638-x/2010003/article/11077-eng.htm" TargetMode="External"/><Relationship Id="rId20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LukaszukML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ork.alberta.ca/occupational-health-safety/13934.html" TargetMode="External"/><Relationship Id="rId23" Type="http://schemas.openxmlformats.org/officeDocument/2006/relationships/hyperlink" Target="http://www.statcan.gc.ca/pub/89-638-x/2010003/c-g/11077/c-g2-eng.htm" TargetMode="External"/><Relationship Id="rId10" Type="http://schemas.openxmlformats.org/officeDocument/2006/relationships/hyperlink" Target="http://www.jimprentice.ca/support/?gclid=CjwKEAjw4PCfBRCz966N9pvJ4GASJAAEdM_KG-wJ44hvgNH34XRe_GhkWABw2H7Gq_EXyAwY5zVXnhoCccTw_wcB" TargetMode="External"/><Relationship Id="rId19" Type="http://schemas.openxmlformats.org/officeDocument/2006/relationships/hyperlink" Target="http://www.statcan.gc.ca/pub/89-638-x/2010003/c-g/11077/c-g4-e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mciver.com/about/" TargetMode="External"/><Relationship Id="rId14" Type="http://schemas.openxmlformats.org/officeDocument/2006/relationships/hyperlink" Target="http://www.cbc.ca/news/business/tim-hortons-burger-king-agree-to-merger-deal-1.2746948?utm_content=buffer70f8d&amp;utm_medium=social&amp;utm_source=facebook.com&amp;utm_campaign=buffer&amp;cmp=fbtl" TargetMode="External"/><Relationship Id="rId22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ndchec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2</cp:revision>
  <dcterms:created xsi:type="dcterms:W3CDTF">2014-09-05T12:29:00Z</dcterms:created>
  <dcterms:modified xsi:type="dcterms:W3CDTF">2014-09-05T12:29:00Z</dcterms:modified>
</cp:coreProperties>
</file>