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Quotes: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Choose three quotes, determine the errors and write them correctly.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Junior is hopeless,"but we reservation Indians don't get the chance to realize our dreams."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 understands this characteristic of his personality in a negative manner. "It sucks to be poor."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event of the powwow seems to really make Junior feel happy or safe. "and singers were loud and wonderful. I was excited" Junior is rarely described like this positively, this definitely implies that the powwow is special.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 thinks people outside his reservation have a more positive life. "on the poor-ass Spokane Indian Reservation," he thinks that everyone in this reservation are poor.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 thinks it's an ugly circle to be poor and Indian at the same time. "and there's nothing you can do about it poor people are not able to make it.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He's stuck in a cycle of poverty "It's an ugly circle and there's nothing you can do about it."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