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C0" w:rsidRPr="00E324A2" w:rsidRDefault="00500EC0" w:rsidP="00500EC0">
      <w:pPr>
        <w:jc w:val="center"/>
        <w:rPr>
          <w:rFonts w:asciiTheme="majorHAnsi" w:eastAsia="Calibri" w:hAnsiTheme="majorHAnsi"/>
          <w:b/>
          <w:sz w:val="36"/>
          <w:lang w:val="en-CA" w:eastAsia="en-US"/>
        </w:rPr>
      </w:pPr>
      <w:r w:rsidRPr="00E324A2">
        <w:rPr>
          <w:rFonts w:asciiTheme="majorHAnsi" w:eastAsia="Calibri" w:hAnsiTheme="majorHAnsi"/>
          <w:b/>
          <w:sz w:val="36"/>
          <w:lang w:val="en-CA" w:eastAsia="en-US"/>
        </w:rPr>
        <w:t>The Ottoman Empire and the World: A Social History of Major Ottoman Cities</w:t>
      </w:r>
    </w:p>
    <w:p w:rsidR="00500EC0" w:rsidRPr="00E324A2" w:rsidRDefault="00500EC0" w:rsidP="00500EC0">
      <w:pPr>
        <w:jc w:val="center"/>
        <w:rPr>
          <w:rFonts w:asciiTheme="majorHAnsi" w:eastAsia="Calibri" w:hAnsiTheme="majorHAnsi"/>
          <w:sz w:val="28"/>
          <w:lang w:val="en-CA" w:eastAsia="en-US"/>
        </w:rPr>
      </w:pPr>
      <w:r w:rsidRPr="00E324A2">
        <w:rPr>
          <w:rFonts w:asciiTheme="majorHAnsi" w:eastAsia="Calibri" w:hAnsiTheme="majorHAnsi"/>
          <w:sz w:val="28"/>
          <w:lang w:val="en-CA" w:eastAsia="en-US"/>
        </w:rPr>
        <w:t>Spring 2014</w:t>
      </w:r>
    </w:p>
    <w:p w:rsidR="00500EC0" w:rsidRPr="00E324A2" w:rsidRDefault="00500EC0" w:rsidP="00E324A2">
      <w:pPr>
        <w:jc w:val="center"/>
        <w:rPr>
          <w:rFonts w:asciiTheme="majorHAnsi" w:eastAsia="Calibri" w:hAnsiTheme="majorHAnsi"/>
          <w:sz w:val="28"/>
          <w:lang w:val="en-CA" w:eastAsia="en-US"/>
        </w:rPr>
      </w:pPr>
      <w:r w:rsidRPr="00E324A2">
        <w:rPr>
          <w:rFonts w:asciiTheme="majorHAnsi" w:eastAsia="Calibri" w:hAnsiTheme="majorHAnsi"/>
          <w:sz w:val="28"/>
          <w:lang w:val="en-CA" w:eastAsia="en-US"/>
        </w:rPr>
        <w:t>Mo</w:t>
      </w:r>
      <w:r w:rsidR="00E324A2">
        <w:rPr>
          <w:rFonts w:asciiTheme="majorHAnsi" w:eastAsia="Calibri" w:hAnsiTheme="majorHAnsi"/>
          <w:sz w:val="28"/>
          <w:lang w:val="en-CA" w:eastAsia="en-US"/>
        </w:rPr>
        <w:t xml:space="preserve">ndays &amp; Wednesdays 9:00-10:30am, </w:t>
      </w:r>
      <w:r w:rsidRPr="00E324A2">
        <w:rPr>
          <w:rFonts w:asciiTheme="majorHAnsi" w:eastAsia="Calibri" w:hAnsiTheme="majorHAnsi"/>
          <w:sz w:val="28"/>
          <w:lang w:val="en-CA" w:eastAsia="en-US"/>
        </w:rPr>
        <w:t>BUCH</w:t>
      </w:r>
      <w:r w:rsidR="005D01FD">
        <w:rPr>
          <w:rFonts w:asciiTheme="majorHAnsi" w:eastAsia="Calibri" w:hAnsiTheme="majorHAnsi"/>
          <w:sz w:val="28"/>
          <w:lang w:val="en-CA" w:eastAsia="en-US"/>
        </w:rPr>
        <w:t xml:space="preserve"> D325</w:t>
      </w:r>
    </w:p>
    <w:p w:rsidR="00500EC0" w:rsidRDefault="00500EC0" w:rsidP="00500EC0">
      <w:pPr>
        <w:jc w:val="center"/>
        <w:rPr>
          <w:rFonts w:eastAsia="Calibri"/>
          <w:b/>
          <w:lang w:val="en-CA" w:eastAsia="en-US"/>
        </w:rPr>
      </w:pPr>
      <w:r>
        <w:rPr>
          <w:rFonts w:eastAsia="Calibri"/>
          <w:b/>
          <w:lang w:val="en-CA" w:eastAsia="en-US"/>
        </w:rPr>
        <w:t>______________________________________________________________________________</w:t>
      </w:r>
    </w:p>
    <w:p w:rsidR="00500EC0" w:rsidRDefault="00500EC0" w:rsidP="00AB71A4">
      <w:pPr>
        <w:rPr>
          <w:rFonts w:eastAsia="Calibri"/>
          <w:b/>
          <w:lang w:val="en-CA" w:eastAsia="en-US"/>
        </w:rPr>
      </w:pPr>
    </w:p>
    <w:p w:rsidR="00AB71A4" w:rsidRDefault="00AB71A4" w:rsidP="00AB71A4">
      <w:pPr>
        <w:rPr>
          <w:rFonts w:eastAsia="Calibri"/>
          <w:lang w:val="en-CA" w:eastAsia="en-US"/>
        </w:rPr>
      </w:pPr>
      <w:r>
        <w:rPr>
          <w:rFonts w:eastAsia="Calibri"/>
          <w:b/>
          <w:lang w:val="en-CA" w:eastAsia="en-US"/>
        </w:rPr>
        <w:t xml:space="preserve">Faculty Facilitator: </w:t>
      </w:r>
      <w:r w:rsidRPr="00AB71A4">
        <w:rPr>
          <w:rFonts w:eastAsia="Calibri"/>
          <w:lang w:val="en-CA" w:eastAsia="en-US"/>
        </w:rPr>
        <w:t xml:space="preserve">Eagle </w:t>
      </w:r>
      <w:proofErr w:type="spellStart"/>
      <w:r w:rsidRPr="00AB71A4">
        <w:rPr>
          <w:rFonts w:eastAsia="Calibri"/>
          <w:lang w:val="en-CA" w:eastAsia="en-US"/>
        </w:rPr>
        <w:t>Glassheim</w:t>
      </w:r>
      <w:proofErr w:type="spellEnd"/>
    </w:p>
    <w:p w:rsidR="0048435D" w:rsidRPr="0048435D" w:rsidRDefault="0048435D" w:rsidP="0048435D">
      <w:pPr>
        <w:pStyle w:val="ListParagraph"/>
        <w:numPr>
          <w:ilvl w:val="0"/>
          <w:numId w:val="13"/>
        </w:numPr>
        <w:rPr>
          <w:rFonts w:eastAsia="Calibri"/>
          <w:lang w:val="en-CA" w:eastAsia="en-US"/>
        </w:rPr>
      </w:pPr>
      <w:r w:rsidRPr="0048435D">
        <w:rPr>
          <w:rFonts w:eastAsia="Calibri"/>
          <w:b/>
          <w:lang w:val="en-CA" w:eastAsia="en-US"/>
        </w:rPr>
        <w:t>Email</w:t>
      </w:r>
      <w:r>
        <w:rPr>
          <w:rFonts w:eastAsia="Calibri"/>
          <w:lang w:val="en-CA" w:eastAsia="en-US"/>
        </w:rPr>
        <w:t xml:space="preserve">: </w:t>
      </w:r>
      <w:r w:rsidRPr="0048435D">
        <w:rPr>
          <w:rFonts w:eastAsia="Calibri"/>
          <w:lang w:val="en-CA" w:eastAsia="en-US"/>
        </w:rPr>
        <w:t>eagle.g@ubc.ca</w:t>
      </w:r>
    </w:p>
    <w:p w:rsidR="00500EC0" w:rsidRPr="00E324A2" w:rsidRDefault="00500EC0" w:rsidP="0048435D">
      <w:pPr>
        <w:pStyle w:val="ListParagraph"/>
        <w:numPr>
          <w:ilvl w:val="0"/>
          <w:numId w:val="13"/>
        </w:numPr>
        <w:rPr>
          <w:rFonts w:eastAsia="Calibri"/>
          <w:b/>
          <w:lang w:val="en-CA" w:eastAsia="en-US"/>
        </w:rPr>
      </w:pPr>
      <w:r w:rsidRPr="00E324A2">
        <w:rPr>
          <w:rFonts w:eastAsia="Calibri"/>
          <w:b/>
          <w:lang w:val="en-CA" w:eastAsia="en-US"/>
        </w:rPr>
        <w:t>Office</w:t>
      </w:r>
      <w:r w:rsidRPr="00E324A2">
        <w:rPr>
          <w:rFonts w:eastAsia="Calibri"/>
          <w:lang w:val="en-CA" w:eastAsia="en-US"/>
        </w:rPr>
        <w:t xml:space="preserve">: </w:t>
      </w:r>
      <w:r w:rsidR="0048435D">
        <w:rPr>
          <w:rFonts w:eastAsia="Calibri"/>
          <w:lang w:val="en-CA" w:eastAsia="en-US"/>
        </w:rPr>
        <w:t xml:space="preserve">BUTO </w:t>
      </w:r>
      <w:r w:rsidR="0048435D" w:rsidRPr="0048435D">
        <w:rPr>
          <w:rFonts w:eastAsia="Calibri"/>
          <w:lang w:val="en-CA" w:eastAsia="en-US"/>
        </w:rPr>
        <w:t>1221</w:t>
      </w:r>
    </w:p>
    <w:p w:rsidR="00500EC0" w:rsidRDefault="0055369A" w:rsidP="007250DA">
      <w:pPr>
        <w:rPr>
          <w:rFonts w:eastAsia="Calibri"/>
          <w:lang w:val="en-CA" w:eastAsia="en-US"/>
        </w:rPr>
      </w:pPr>
      <w:r>
        <w:rPr>
          <w:rFonts w:eastAsia="Calibri"/>
          <w:b/>
          <w:lang w:val="en-CA" w:eastAsia="en-US"/>
        </w:rPr>
        <w:t xml:space="preserve">Student Coordinator: </w:t>
      </w:r>
      <w:r>
        <w:rPr>
          <w:rFonts w:eastAsia="Calibri"/>
          <w:lang w:val="en-CA" w:eastAsia="en-US"/>
        </w:rPr>
        <w:t xml:space="preserve">Jenna </w:t>
      </w:r>
      <w:proofErr w:type="spellStart"/>
      <w:r>
        <w:rPr>
          <w:rFonts w:eastAsia="Calibri"/>
          <w:lang w:val="en-CA" w:eastAsia="en-US"/>
        </w:rPr>
        <w:t>Dur</w:t>
      </w:r>
      <w:proofErr w:type="spellEnd"/>
    </w:p>
    <w:p w:rsidR="007250DA" w:rsidRPr="00E324A2" w:rsidRDefault="00500EC0" w:rsidP="00E324A2">
      <w:pPr>
        <w:pStyle w:val="ListParagraph"/>
        <w:numPr>
          <w:ilvl w:val="0"/>
          <w:numId w:val="13"/>
        </w:numPr>
        <w:rPr>
          <w:rStyle w:val="Hyperlink"/>
          <w:rFonts w:eastAsia="Calibri"/>
          <w:lang w:val="en-CA" w:eastAsia="en-US"/>
        </w:rPr>
      </w:pPr>
      <w:r w:rsidRPr="00E324A2">
        <w:rPr>
          <w:rFonts w:eastAsia="Calibri"/>
          <w:b/>
          <w:lang w:val="en-CA" w:eastAsia="en-US"/>
        </w:rPr>
        <w:t>Email</w:t>
      </w:r>
      <w:r w:rsidRPr="00E324A2">
        <w:rPr>
          <w:rFonts w:eastAsia="Calibri"/>
          <w:lang w:val="en-CA" w:eastAsia="en-US"/>
        </w:rPr>
        <w:t>:</w:t>
      </w:r>
      <w:r w:rsidR="007250DA" w:rsidRPr="00E324A2">
        <w:rPr>
          <w:rFonts w:eastAsia="Calibri"/>
          <w:lang w:val="en-CA" w:eastAsia="en-US"/>
        </w:rPr>
        <w:t xml:space="preserve"> </w:t>
      </w:r>
      <w:hyperlink r:id="rId6" w:history="1">
        <w:r w:rsidR="007250DA" w:rsidRPr="00E324A2">
          <w:rPr>
            <w:rStyle w:val="Hyperlink"/>
            <w:rFonts w:eastAsia="Calibri"/>
            <w:lang w:val="en-CA" w:eastAsia="en-US"/>
          </w:rPr>
          <w:t>jadur20@hotmail.com</w:t>
        </w:r>
      </w:hyperlink>
    </w:p>
    <w:p w:rsidR="00500EC0" w:rsidRPr="00E324A2" w:rsidRDefault="00500EC0" w:rsidP="00E324A2">
      <w:pPr>
        <w:pStyle w:val="ListParagraph"/>
        <w:numPr>
          <w:ilvl w:val="0"/>
          <w:numId w:val="13"/>
        </w:numPr>
        <w:rPr>
          <w:rFonts w:eastAsia="Calibri"/>
          <w:lang w:val="en-CA" w:eastAsia="en-US"/>
        </w:rPr>
      </w:pPr>
      <w:r w:rsidRPr="00E324A2">
        <w:rPr>
          <w:rStyle w:val="Hyperlink"/>
          <w:rFonts w:eastAsia="Calibri"/>
          <w:b/>
          <w:color w:val="auto"/>
          <w:u w:val="none"/>
          <w:lang w:val="en-CA" w:eastAsia="en-US"/>
        </w:rPr>
        <w:t>Phone</w:t>
      </w:r>
      <w:r w:rsidRPr="00E324A2">
        <w:rPr>
          <w:rStyle w:val="Hyperlink"/>
          <w:rFonts w:eastAsia="Calibri"/>
          <w:color w:val="auto"/>
          <w:u w:val="none"/>
          <w:lang w:val="en-CA" w:eastAsia="en-US"/>
        </w:rPr>
        <w:t>: 604 999 5794 (Email is preferred)</w:t>
      </w:r>
    </w:p>
    <w:p w:rsidR="00E324A2" w:rsidRDefault="00E324A2">
      <w:r>
        <w:rPr>
          <w:rFonts w:eastAsia="Calibri"/>
          <w:b/>
          <w:lang w:val="en-CA" w:eastAsia="en-US"/>
        </w:rPr>
        <w:t>______________________________________________________________________________</w:t>
      </w:r>
    </w:p>
    <w:p w:rsidR="00E324A2" w:rsidRDefault="00E324A2" w:rsidP="00AB71A4">
      <w:pPr>
        <w:rPr>
          <w:rFonts w:eastAsia="Calibri"/>
          <w:b/>
          <w:lang w:val="en-CA" w:eastAsia="en-US"/>
        </w:rPr>
      </w:pPr>
    </w:p>
    <w:p w:rsidR="00AB71A4" w:rsidRDefault="00AB71A4" w:rsidP="00AB71A4">
      <w:pPr>
        <w:jc w:val="center"/>
        <w:rPr>
          <w:rFonts w:eastAsia="Calibri"/>
          <w:b/>
          <w:lang w:val="en-CA" w:eastAsia="en-US"/>
        </w:rPr>
      </w:pPr>
      <w:r>
        <w:rPr>
          <w:rFonts w:eastAsia="Calibri"/>
          <w:b/>
          <w:lang w:val="en-CA" w:eastAsia="en-US"/>
        </w:rPr>
        <w:t>(Tentative) Syllabus</w:t>
      </w:r>
    </w:p>
    <w:p w:rsidR="00F81091" w:rsidRPr="00F81091" w:rsidRDefault="00F81091" w:rsidP="00F81091">
      <w:pPr>
        <w:rPr>
          <w:rFonts w:eastAsia="Calibri"/>
          <w:lang w:val="en-CA" w:eastAsia="en-US"/>
        </w:rPr>
      </w:pPr>
    </w:p>
    <w:p w:rsidR="00F81091" w:rsidRPr="00F81091" w:rsidRDefault="00F81091" w:rsidP="00F81091">
      <w:pPr>
        <w:rPr>
          <w:rFonts w:eastAsia="Calibri"/>
          <w:b/>
          <w:lang w:val="en-CA" w:eastAsia="en-US"/>
        </w:rPr>
      </w:pPr>
      <w:r w:rsidRPr="00F81091">
        <w:rPr>
          <w:rFonts w:eastAsia="Calibri"/>
          <w:b/>
          <w:lang w:val="en-CA" w:eastAsia="en-US"/>
        </w:rPr>
        <w:t xml:space="preserve">Course </w:t>
      </w:r>
      <w:r w:rsidR="00AB71A4">
        <w:rPr>
          <w:rFonts w:eastAsia="Calibri"/>
          <w:b/>
          <w:lang w:val="en-CA" w:eastAsia="en-US"/>
        </w:rPr>
        <w:t>Description</w:t>
      </w:r>
      <w:r w:rsidRPr="00F81091">
        <w:rPr>
          <w:rFonts w:eastAsia="Calibri"/>
          <w:b/>
          <w:lang w:val="en-CA" w:eastAsia="en-US"/>
        </w:rPr>
        <w:t xml:space="preserve">: </w:t>
      </w:r>
    </w:p>
    <w:p w:rsidR="00F81091" w:rsidRPr="00F81091" w:rsidRDefault="00AB71A4" w:rsidP="00AB71A4">
      <w:pPr>
        <w:ind w:firstLine="720"/>
        <w:rPr>
          <w:rFonts w:eastAsia="Calibri"/>
          <w:lang w:val="en-CA" w:eastAsia="en-US"/>
        </w:rPr>
      </w:pPr>
      <w:r>
        <w:rPr>
          <w:rFonts w:eastAsia="Calibri"/>
          <w:lang w:val="en-CA" w:eastAsia="en-US"/>
        </w:rPr>
        <w:t>At its height, the Ottoman Empire was extremely vast and spread over Eastern Europe, Anatolia, the Middle East and Northern Africa</w:t>
      </w:r>
      <w:r w:rsidR="00F81091" w:rsidRPr="00F81091">
        <w:rPr>
          <w:rFonts w:eastAsia="Calibri"/>
          <w:lang w:val="en-CA" w:eastAsia="en-US"/>
        </w:rPr>
        <w:t>.</w:t>
      </w:r>
      <w:r>
        <w:rPr>
          <w:rFonts w:eastAsia="Calibri"/>
          <w:lang w:val="en-CA" w:eastAsia="en-US"/>
        </w:rPr>
        <w:t xml:space="preserve"> Throughout </w:t>
      </w:r>
      <w:proofErr w:type="gramStart"/>
      <w:r>
        <w:rPr>
          <w:rFonts w:eastAsia="Calibri"/>
          <w:lang w:val="en-CA" w:eastAsia="en-US"/>
        </w:rPr>
        <w:t>its</w:t>
      </w:r>
      <w:proofErr w:type="gramEnd"/>
      <w:r>
        <w:rPr>
          <w:rFonts w:eastAsia="Calibri"/>
          <w:lang w:val="en-CA" w:eastAsia="en-US"/>
        </w:rPr>
        <w:t xml:space="preserve"> a</w:t>
      </w:r>
      <w:r w:rsidR="00E260BB">
        <w:rPr>
          <w:rFonts w:eastAsia="Calibri"/>
          <w:lang w:val="en-CA" w:eastAsia="en-US"/>
        </w:rPr>
        <w:t>lmost 500 years of existence, the Empire</w:t>
      </w:r>
      <w:r>
        <w:rPr>
          <w:rFonts w:eastAsia="Calibri"/>
          <w:lang w:val="en-CA" w:eastAsia="en-US"/>
        </w:rPr>
        <w:t xml:space="preserve"> had an immense influence on the areas it ruled and colonized.</w:t>
      </w:r>
      <w:r w:rsidR="00F81091" w:rsidRPr="00F81091">
        <w:rPr>
          <w:rFonts w:eastAsia="Calibri"/>
          <w:lang w:val="en-CA" w:eastAsia="en-US"/>
        </w:rPr>
        <w:t xml:space="preserve"> Although the Ottoman Empire was founded on principles of expansionism and conquest, unlike other European Empires it also tolerated religious difference. This course will </w:t>
      </w:r>
      <w:r>
        <w:rPr>
          <w:rFonts w:eastAsia="Calibri"/>
          <w:lang w:val="en-CA" w:eastAsia="en-US"/>
        </w:rPr>
        <w:t>examine</w:t>
      </w:r>
      <w:r w:rsidR="00F81091" w:rsidRPr="00F81091">
        <w:rPr>
          <w:rFonts w:eastAsia="Calibri"/>
          <w:lang w:val="en-CA" w:eastAsia="en-US"/>
        </w:rPr>
        <w:t xml:space="preserve"> the social differences and diversity in this far-reaching empire by exploring the urban histories of major cities within the Ottoman Empire throughout its long history. The course will be centered on social history, focusing on the lived experience of the people in a particular period. Topics will include religious practices and myth, popular imagination, palace life, entertainment, gender roles and more. As such, the course will utilize primary source material whenever possible including travel narratives. For example, Evliya </w:t>
      </w:r>
      <w:proofErr w:type="spellStart"/>
      <w:r w:rsidR="00F81091" w:rsidRPr="00F81091">
        <w:rPr>
          <w:rFonts w:eastAsia="Calibri"/>
          <w:lang w:val="en-CA" w:eastAsia="en-US"/>
        </w:rPr>
        <w:t>Celebi</w:t>
      </w:r>
      <w:proofErr w:type="spellEnd"/>
      <w:r w:rsidR="00F81091" w:rsidRPr="00F81091">
        <w:rPr>
          <w:rFonts w:eastAsia="Calibri"/>
          <w:lang w:val="en-CA" w:eastAsia="en-US"/>
        </w:rPr>
        <w:t xml:space="preserve"> traveled throughout the Empire in the seventeenth century and wrote fantastical narratives about the peoples and customs he encountered. </w:t>
      </w:r>
      <w:r w:rsidR="005D01FD">
        <w:rPr>
          <w:rFonts w:eastAsia="Calibri"/>
          <w:lang w:val="en-CA" w:eastAsia="en-US"/>
        </w:rPr>
        <w:t>A</w:t>
      </w:r>
      <w:r w:rsidR="00F81091" w:rsidRPr="00F81091">
        <w:rPr>
          <w:rFonts w:eastAsia="Calibri"/>
          <w:lang w:val="en-CA" w:eastAsia="en-US"/>
        </w:rPr>
        <w:t xml:space="preserve"> comparative historical approach will be </w:t>
      </w:r>
      <w:r>
        <w:rPr>
          <w:rFonts w:eastAsia="Calibri"/>
          <w:lang w:val="en-CA" w:eastAsia="en-US"/>
        </w:rPr>
        <w:t>used</w:t>
      </w:r>
      <w:r w:rsidR="00F81091" w:rsidRPr="00F81091">
        <w:rPr>
          <w:rFonts w:eastAsia="Calibri"/>
          <w:lang w:val="en-CA" w:eastAsia="en-US"/>
        </w:rPr>
        <w:t xml:space="preserve"> when relevant to examine the interactions between the great European Empires/powers and the Ottoman Empire.</w:t>
      </w:r>
    </w:p>
    <w:p w:rsidR="00F81091" w:rsidRDefault="00AB71A4" w:rsidP="00F81091">
      <w:pPr>
        <w:ind w:firstLine="720"/>
        <w:rPr>
          <w:rFonts w:eastAsia="Calibri"/>
          <w:lang w:val="en-CA" w:eastAsia="en-US"/>
        </w:rPr>
      </w:pPr>
      <w:r>
        <w:rPr>
          <w:rFonts w:eastAsia="Calibri"/>
          <w:lang w:val="en-CA" w:eastAsia="en-US"/>
        </w:rPr>
        <w:t xml:space="preserve">The course does not presume any prior knowledge in Ottoman, Middle Eastern or European history although a background in history and historical thinking will be helpful. </w:t>
      </w:r>
    </w:p>
    <w:p w:rsidR="00AB71A4" w:rsidRDefault="00AB71A4" w:rsidP="00500EC0">
      <w:pPr>
        <w:rPr>
          <w:rFonts w:eastAsia="Calibri"/>
          <w:lang w:val="en-CA" w:eastAsia="en-US"/>
        </w:rPr>
      </w:pPr>
    </w:p>
    <w:p w:rsidR="00500EC0" w:rsidRDefault="00500EC0" w:rsidP="00500EC0">
      <w:pPr>
        <w:rPr>
          <w:rFonts w:eastAsia="Calibri"/>
          <w:lang w:val="en-CA" w:eastAsia="en-US"/>
        </w:rPr>
      </w:pPr>
      <w:r w:rsidRPr="00500EC0">
        <w:rPr>
          <w:rFonts w:eastAsia="Calibri"/>
          <w:b/>
          <w:lang w:val="en-CA" w:eastAsia="en-US"/>
        </w:rPr>
        <w:t>Course Learning Objectives</w:t>
      </w:r>
      <w:r>
        <w:rPr>
          <w:rFonts w:eastAsia="Calibri"/>
          <w:lang w:val="en-CA" w:eastAsia="en-US"/>
        </w:rPr>
        <w:t>: By the end of this course, students will (hopefully):</w:t>
      </w:r>
    </w:p>
    <w:p w:rsidR="00500EC0" w:rsidRDefault="00500EC0" w:rsidP="00500EC0">
      <w:pPr>
        <w:pStyle w:val="ListParagraph"/>
        <w:numPr>
          <w:ilvl w:val="0"/>
          <w:numId w:val="12"/>
        </w:numPr>
        <w:rPr>
          <w:rFonts w:eastAsia="Calibri"/>
          <w:lang w:val="en-CA" w:eastAsia="en-US"/>
        </w:rPr>
      </w:pPr>
      <w:r>
        <w:rPr>
          <w:rFonts w:eastAsia="Calibri"/>
          <w:lang w:val="en-CA" w:eastAsia="en-US"/>
        </w:rPr>
        <w:t>Understand the importance and complexity of the Ottoman Empire to both the Earl</w:t>
      </w:r>
      <w:r w:rsidR="005D01FD">
        <w:rPr>
          <w:rFonts w:eastAsia="Calibri"/>
          <w:lang w:val="en-CA" w:eastAsia="en-US"/>
        </w:rPr>
        <w:t>y Modern and Contemporary World</w:t>
      </w:r>
    </w:p>
    <w:p w:rsidR="00500EC0" w:rsidRDefault="00500EC0" w:rsidP="00500EC0">
      <w:pPr>
        <w:pStyle w:val="ListParagraph"/>
        <w:numPr>
          <w:ilvl w:val="0"/>
          <w:numId w:val="12"/>
        </w:numPr>
        <w:rPr>
          <w:rFonts w:eastAsia="Calibri"/>
          <w:lang w:val="en-CA" w:eastAsia="en-US"/>
        </w:rPr>
      </w:pPr>
      <w:r>
        <w:rPr>
          <w:rFonts w:eastAsia="Calibri"/>
          <w:lang w:val="en-CA" w:eastAsia="en-US"/>
        </w:rPr>
        <w:t>Unde</w:t>
      </w:r>
      <w:r w:rsidR="00E324A2">
        <w:rPr>
          <w:rFonts w:eastAsia="Calibri"/>
          <w:lang w:val="en-CA" w:eastAsia="en-US"/>
        </w:rPr>
        <w:t>rstand the utility of studying social h</w:t>
      </w:r>
      <w:r>
        <w:rPr>
          <w:rFonts w:eastAsia="Calibri"/>
          <w:lang w:val="en-CA" w:eastAsia="en-US"/>
        </w:rPr>
        <w:t xml:space="preserve">istory </w:t>
      </w:r>
    </w:p>
    <w:p w:rsidR="00500EC0" w:rsidRDefault="00500EC0" w:rsidP="00500EC0">
      <w:pPr>
        <w:pStyle w:val="ListParagraph"/>
        <w:numPr>
          <w:ilvl w:val="0"/>
          <w:numId w:val="12"/>
        </w:numPr>
        <w:rPr>
          <w:rFonts w:eastAsia="Calibri"/>
          <w:lang w:val="en-CA" w:eastAsia="en-US"/>
        </w:rPr>
      </w:pPr>
      <w:r>
        <w:rPr>
          <w:rFonts w:eastAsia="Calibri"/>
          <w:lang w:val="en-CA" w:eastAsia="en-US"/>
        </w:rPr>
        <w:t xml:space="preserve">Be able to write a thought-provoking research paper which critically engages with </w:t>
      </w:r>
      <w:r w:rsidR="00E324A2">
        <w:rPr>
          <w:rFonts w:eastAsia="Calibri"/>
          <w:lang w:val="en-CA" w:eastAsia="en-US"/>
        </w:rPr>
        <w:t>scholarly and primary sources</w:t>
      </w:r>
    </w:p>
    <w:p w:rsidR="00500EC0" w:rsidRPr="00500EC0" w:rsidRDefault="00E324A2" w:rsidP="00500EC0">
      <w:pPr>
        <w:pStyle w:val="ListParagraph"/>
        <w:numPr>
          <w:ilvl w:val="0"/>
          <w:numId w:val="12"/>
        </w:numPr>
        <w:rPr>
          <w:rFonts w:eastAsia="Calibri"/>
          <w:lang w:val="en-CA" w:eastAsia="en-US"/>
        </w:rPr>
      </w:pPr>
      <w:r>
        <w:rPr>
          <w:rFonts w:eastAsia="Calibri"/>
          <w:lang w:val="en-CA" w:eastAsia="en-US"/>
        </w:rPr>
        <w:t>Be able to thin</w:t>
      </w:r>
      <w:r w:rsidR="000B07B0">
        <w:rPr>
          <w:rFonts w:eastAsia="Calibri"/>
          <w:lang w:val="en-CA" w:eastAsia="en-US"/>
        </w:rPr>
        <w:t xml:space="preserve">k more critically about history; </w:t>
      </w:r>
      <w:r>
        <w:rPr>
          <w:rFonts w:eastAsia="Calibri"/>
          <w:lang w:val="en-CA" w:eastAsia="en-US"/>
        </w:rPr>
        <w:t>how</w:t>
      </w:r>
      <w:r w:rsidR="000B07B0">
        <w:rPr>
          <w:rFonts w:eastAsia="Calibri"/>
          <w:lang w:val="en-CA" w:eastAsia="en-US"/>
        </w:rPr>
        <w:t xml:space="preserve"> and why</w:t>
      </w:r>
      <w:r>
        <w:rPr>
          <w:rFonts w:eastAsia="Calibri"/>
          <w:lang w:val="en-CA" w:eastAsia="en-US"/>
        </w:rPr>
        <w:t xml:space="preserve"> it is writ</w:t>
      </w:r>
      <w:r w:rsidR="005D01FD">
        <w:rPr>
          <w:rFonts w:eastAsia="Calibri"/>
          <w:lang w:val="en-CA" w:eastAsia="en-US"/>
        </w:rPr>
        <w:t>ten, interpreted and understood</w:t>
      </w:r>
    </w:p>
    <w:p w:rsidR="00500EC0" w:rsidRPr="00500EC0" w:rsidRDefault="00500EC0" w:rsidP="00500EC0">
      <w:pPr>
        <w:rPr>
          <w:rFonts w:eastAsia="Calibri"/>
          <w:lang w:val="en-CA" w:eastAsia="en-US"/>
        </w:rPr>
      </w:pPr>
    </w:p>
    <w:p w:rsidR="00F81091" w:rsidRPr="00F81091" w:rsidRDefault="00F81091" w:rsidP="00F81091">
      <w:pPr>
        <w:rPr>
          <w:rFonts w:eastAsia="Calibri"/>
          <w:b/>
          <w:lang w:val="en-CA" w:eastAsia="en-US"/>
        </w:rPr>
      </w:pPr>
      <w:r w:rsidRPr="00F81091">
        <w:rPr>
          <w:rFonts w:eastAsia="Calibri"/>
          <w:b/>
          <w:lang w:val="en-CA" w:eastAsia="en-US"/>
        </w:rPr>
        <w:t>Topics of Interest:</w:t>
      </w:r>
    </w:p>
    <w:p w:rsidR="00F81091" w:rsidRPr="00F81091" w:rsidRDefault="00F81091" w:rsidP="00F81091">
      <w:pPr>
        <w:numPr>
          <w:ilvl w:val="0"/>
          <w:numId w:val="8"/>
        </w:numPr>
        <w:contextualSpacing/>
        <w:rPr>
          <w:rFonts w:eastAsia="Calibri"/>
          <w:lang w:val="en-CA" w:eastAsia="en-US"/>
        </w:rPr>
      </w:pPr>
      <w:r w:rsidRPr="00F81091">
        <w:rPr>
          <w:rFonts w:eastAsia="Calibri"/>
          <w:lang w:val="en-CA" w:eastAsia="en-US"/>
        </w:rPr>
        <w:lastRenderedPageBreak/>
        <w:t>The relationship between the capital, Constantinople/Istanbul, and its peripheries in the Empire</w:t>
      </w:r>
    </w:p>
    <w:p w:rsidR="00F81091" w:rsidRPr="00F81091" w:rsidRDefault="00F81091" w:rsidP="00F81091">
      <w:pPr>
        <w:numPr>
          <w:ilvl w:val="1"/>
          <w:numId w:val="8"/>
        </w:numPr>
        <w:contextualSpacing/>
        <w:rPr>
          <w:rFonts w:eastAsia="Calibri"/>
          <w:lang w:val="en-CA" w:eastAsia="en-US"/>
        </w:rPr>
      </w:pPr>
      <w:r w:rsidRPr="00F81091">
        <w:rPr>
          <w:rFonts w:eastAsia="Calibri"/>
          <w:lang w:val="en-CA" w:eastAsia="en-US"/>
        </w:rPr>
        <w:t>To what degree did cities in the Ottoman Empire have autonomy over administration and the regulation of daily life?</w:t>
      </w:r>
    </w:p>
    <w:p w:rsidR="00F81091" w:rsidRPr="00F81091" w:rsidRDefault="00F81091" w:rsidP="00F81091">
      <w:pPr>
        <w:numPr>
          <w:ilvl w:val="1"/>
          <w:numId w:val="8"/>
        </w:numPr>
        <w:contextualSpacing/>
        <w:rPr>
          <w:rFonts w:eastAsia="Calibri"/>
          <w:lang w:val="en-CA" w:eastAsia="en-US"/>
        </w:rPr>
      </w:pPr>
      <w:r w:rsidRPr="00F81091">
        <w:rPr>
          <w:rFonts w:eastAsia="Calibri"/>
          <w:lang w:val="en-CA" w:eastAsia="en-US"/>
        </w:rPr>
        <w:t>How did legislation/policies in Istanbul affect the daily lives of people in other parts of the Empire?</w:t>
      </w:r>
    </w:p>
    <w:p w:rsidR="00F81091" w:rsidRPr="00F81091" w:rsidRDefault="00F81091" w:rsidP="00F81091">
      <w:pPr>
        <w:numPr>
          <w:ilvl w:val="0"/>
          <w:numId w:val="8"/>
        </w:numPr>
        <w:contextualSpacing/>
        <w:rPr>
          <w:rFonts w:eastAsia="Calibri"/>
          <w:lang w:val="en-CA" w:eastAsia="en-US"/>
        </w:rPr>
      </w:pPr>
      <w:r w:rsidRPr="00F81091">
        <w:rPr>
          <w:rFonts w:eastAsia="Calibri"/>
          <w:lang w:val="en-CA" w:eastAsia="en-US"/>
        </w:rPr>
        <w:t>The relationship between the Ottoman Empire and the World (specifically the Ottoman Empire and Asia and Europe)</w:t>
      </w:r>
    </w:p>
    <w:p w:rsidR="00F81091" w:rsidRPr="00F81091" w:rsidRDefault="00F81091" w:rsidP="00F81091">
      <w:pPr>
        <w:numPr>
          <w:ilvl w:val="1"/>
          <w:numId w:val="8"/>
        </w:numPr>
        <w:contextualSpacing/>
        <w:rPr>
          <w:rFonts w:eastAsia="Calibri"/>
          <w:lang w:val="en-CA" w:eastAsia="en-US"/>
        </w:rPr>
      </w:pPr>
      <w:r w:rsidRPr="00F81091">
        <w:rPr>
          <w:rFonts w:eastAsia="Calibri"/>
          <w:lang w:val="en-CA" w:eastAsia="en-US"/>
        </w:rPr>
        <w:t>How did the “</w:t>
      </w:r>
      <w:proofErr w:type="spellStart"/>
      <w:r w:rsidRPr="00F81091">
        <w:rPr>
          <w:rFonts w:eastAsia="Calibri"/>
          <w:i/>
          <w:lang w:val="en-CA" w:eastAsia="en-US"/>
        </w:rPr>
        <w:t>Tanzimat</w:t>
      </w:r>
      <w:proofErr w:type="spellEnd"/>
      <w:r w:rsidRPr="00F81091">
        <w:rPr>
          <w:rFonts w:eastAsia="Calibri"/>
          <w:lang w:val="en-CA" w:eastAsia="en-US"/>
        </w:rPr>
        <w:t>” era and westernization processes affect people living in the Empire?</w:t>
      </w:r>
    </w:p>
    <w:p w:rsidR="00F81091" w:rsidRPr="00F81091" w:rsidRDefault="00F81091" w:rsidP="00F81091">
      <w:pPr>
        <w:numPr>
          <w:ilvl w:val="1"/>
          <w:numId w:val="8"/>
        </w:numPr>
        <w:contextualSpacing/>
        <w:rPr>
          <w:rFonts w:eastAsia="Calibri"/>
          <w:lang w:val="en-CA" w:eastAsia="en-US"/>
        </w:rPr>
      </w:pPr>
      <w:r w:rsidRPr="00F81091">
        <w:rPr>
          <w:rFonts w:eastAsia="Calibri"/>
          <w:lang w:val="en-CA" w:eastAsia="en-US"/>
        </w:rPr>
        <w:t>How was the Ottoman Empire represented in Europe? And in European popular imagination?</w:t>
      </w:r>
    </w:p>
    <w:p w:rsidR="00264E87" w:rsidRPr="00F81091" w:rsidRDefault="00264E87" w:rsidP="00264E87">
      <w:pPr>
        <w:rPr>
          <w:rFonts w:eastAsia="Calibri"/>
          <w:lang w:val="en-CA" w:eastAsia="en-US"/>
        </w:rPr>
      </w:pPr>
    </w:p>
    <w:p w:rsidR="00264E87" w:rsidRPr="0055369A" w:rsidRDefault="00264E87" w:rsidP="00264E87">
      <w:pPr>
        <w:rPr>
          <w:rFonts w:eastAsia="Calibri"/>
          <w:b/>
          <w:lang w:val="en-CA" w:eastAsia="en-US"/>
        </w:rPr>
      </w:pPr>
      <w:r w:rsidRPr="0055369A">
        <w:rPr>
          <w:rFonts w:eastAsia="Calibri"/>
          <w:b/>
          <w:lang w:val="en-CA" w:eastAsia="en-US"/>
        </w:rPr>
        <w:t>Break down of marking:</w:t>
      </w:r>
    </w:p>
    <w:p w:rsidR="00264E87" w:rsidRPr="00F81091" w:rsidRDefault="00264E87" w:rsidP="00264E87">
      <w:pPr>
        <w:numPr>
          <w:ilvl w:val="0"/>
          <w:numId w:val="7"/>
        </w:numPr>
        <w:contextualSpacing/>
        <w:rPr>
          <w:rFonts w:eastAsia="Calibri"/>
          <w:lang w:val="en-CA" w:eastAsia="en-US"/>
        </w:rPr>
      </w:pPr>
      <w:r w:rsidRPr="00F81091">
        <w:rPr>
          <w:rFonts w:eastAsia="Calibri"/>
          <w:lang w:val="en-CA" w:eastAsia="en-US"/>
        </w:rPr>
        <w:t>Participation</w:t>
      </w:r>
      <w:r>
        <w:rPr>
          <w:rFonts w:eastAsia="Calibri"/>
          <w:lang w:val="en-CA" w:eastAsia="en-US"/>
        </w:rPr>
        <w:t xml:space="preserve"> in discussion 2</w:t>
      </w:r>
      <w:r w:rsidRPr="00F81091">
        <w:rPr>
          <w:rFonts w:eastAsia="Calibri"/>
          <w:lang w:val="en-CA" w:eastAsia="en-US"/>
        </w:rPr>
        <w:t>0%</w:t>
      </w:r>
    </w:p>
    <w:p w:rsidR="00264E87" w:rsidRDefault="00264E87" w:rsidP="00264E87">
      <w:pPr>
        <w:numPr>
          <w:ilvl w:val="0"/>
          <w:numId w:val="7"/>
        </w:numPr>
        <w:contextualSpacing/>
        <w:rPr>
          <w:rFonts w:eastAsia="Calibri"/>
          <w:lang w:val="en-CA" w:eastAsia="en-US"/>
        </w:rPr>
      </w:pPr>
      <w:r>
        <w:rPr>
          <w:rFonts w:eastAsia="Calibri"/>
          <w:lang w:val="en-CA" w:eastAsia="en-US"/>
        </w:rPr>
        <w:t>Student-led lecture 3</w:t>
      </w:r>
      <w:r w:rsidRPr="00F81091">
        <w:rPr>
          <w:rFonts w:eastAsia="Calibri"/>
          <w:lang w:val="en-CA" w:eastAsia="en-US"/>
        </w:rPr>
        <w:t>0%</w:t>
      </w:r>
    </w:p>
    <w:p w:rsidR="00264E87" w:rsidRPr="00F81091" w:rsidRDefault="00264E87" w:rsidP="00264E87">
      <w:pPr>
        <w:numPr>
          <w:ilvl w:val="1"/>
          <w:numId w:val="7"/>
        </w:numPr>
        <w:contextualSpacing/>
        <w:rPr>
          <w:rFonts w:eastAsia="Calibri"/>
          <w:lang w:val="en-CA" w:eastAsia="en-US"/>
        </w:rPr>
      </w:pPr>
      <w:r>
        <w:rPr>
          <w:rFonts w:eastAsia="Calibri"/>
          <w:lang w:val="en-CA" w:eastAsia="en-US"/>
        </w:rPr>
        <w:t>Includes</w:t>
      </w:r>
      <w:r w:rsidR="00500EC0">
        <w:rPr>
          <w:rFonts w:eastAsia="Calibri"/>
          <w:lang w:val="en-CA" w:eastAsia="en-US"/>
        </w:rPr>
        <w:t xml:space="preserve"> a</w:t>
      </w:r>
      <w:r>
        <w:rPr>
          <w:rFonts w:eastAsia="Calibri"/>
          <w:lang w:val="en-CA" w:eastAsia="en-US"/>
        </w:rPr>
        <w:t xml:space="preserve"> short, </w:t>
      </w:r>
      <w:r w:rsidR="00955D43">
        <w:rPr>
          <w:rFonts w:eastAsia="Calibri"/>
          <w:lang w:val="en-CA" w:eastAsia="en-US"/>
        </w:rPr>
        <w:t>2-4 page paper</w:t>
      </w:r>
      <w:r>
        <w:rPr>
          <w:rFonts w:eastAsia="Calibri"/>
          <w:lang w:val="en-CA" w:eastAsia="en-US"/>
        </w:rPr>
        <w:t xml:space="preserve"> </w:t>
      </w:r>
      <w:r w:rsidR="00955D43">
        <w:rPr>
          <w:rFonts w:eastAsia="Calibri"/>
          <w:lang w:val="en-CA" w:eastAsia="en-US"/>
        </w:rPr>
        <w:t>identifying theme</w:t>
      </w:r>
      <w:r w:rsidR="0048435D">
        <w:rPr>
          <w:rFonts w:eastAsia="Calibri"/>
          <w:lang w:val="en-CA" w:eastAsia="en-US"/>
        </w:rPr>
        <w:t>s</w:t>
      </w:r>
      <w:r w:rsidR="00955D43">
        <w:rPr>
          <w:rFonts w:eastAsia="Calibri"/>
          <w:lang w:val="en-CA" w:eastAsia="en-US"/>
        </w:rPr>
        <w:t>, focus and discussion prompts</w:t>
      </w:r>
      <w:r w:rsidR="00500EC0">
        <w:rPr>
          <w:rFonts w:eastAsia="Calibri"/>
          <w:lang w:val="en-CA" w:eastAsia="en-US"/>
        </w:rPr>
        <w:t xml:space="preserve"> </w:t>
      </w:r>
      <w:r w:rsidR="0048435D">
        <w:rPr>
          <w:rFonts w:eastAsia="Calibri"/>
          <w:lang w:val="en-CA" w:eastAsia="en-US"/>
        </w:rPr>
        <w:t>in lieu</w:t>
      </w:r>
      <w:r w:rsidR="00500EC0">
        <w:rPr>
          <w:rFonts w:eastAsia="Calibri"/>
          <w:lang w:val="en-CA" w:eastAsia="en-US"/>
        </w:rPr>
        <w:t xml:space="preserve"> of the weekly reading response</w:t>
      </w:r>
      <w:r w:rsidR="00D5559E">
        <w:rPr>
          <w:rFonts w:eastAsia="Calibri"/>
          <w:lang w:val="en-CA" w:eastAsia="en-US"/>
        </w:rPr>
        <w:t>- 10%</w:t>
      </w:r>
    </w:p>
    <w:p w:rsidR="00955D43" w:rsidRPr="00955D43" w:rsidRDefault="00264E87" w:rsidP="00955D43">
      <w:pPr>
        <w:numPr>
          <w:ilvl w:val="0"/>
          <w:numId w:val="7"/>
        </w:numPr>
        <w:contextualSpacing/>
        <w:rPr>
          <w:rFonts w:eastAsia="Calibri"/>
          <w:lang w:val="en-CA" w:eastAsia="en-US"/>
        </w:rPr>
      </w:pPr>
      <w:r>
        <w:rPr>
          <w:rFonts w:eastAsia="Calibri"/>
          <w:lang w:val="en-CA" w:eastAsia="en-US"/>
        </w:rPr>
        <w:t>Weekly reading responses/discussion prompts</w:t>
      </w:r>
      <w:r w:rsidRPr="00F81091">
        <w:rPr>
          <w:rFonts w:eastAsia="Calibri"/>
          <w:lang w:val="en-CA" w:eastAsia="en-US"/>
        </w:rPr>
        <w:t xml:space="preserve"> </w:t>
      </w:r>
      <w:r>
        <w:rPr>
          <w:rFonts w:eastAsia="Calibri"/>
          <w:lang w:val="en-CA" w:eastAsia="en-US"/>
        </w:rPr>
        <w:t>10%</w:t>
      </w:r>
    </w:p>
    <w:p w:rsidR="00264E87" w:rsidRPr="00F81091" w:rsidRDefault="00264E87" w:rsidP="00264E87">
      <w:pPr>
        <w:numPr>
          <w:ilvl w:val="0"/>
          <w:numId w:val="7"/>
        </w:numPr>
        <w:contextualSpacing/>
        <w:rPr>
          <w:rFonts w:eastAsia="Calibri"/>
          <w:lang w:val="en-CA" w:eastAsia="en-US"/>
        </w:rPr>
      </w:pPr>
      <w:r>
        <w:rPr>
          <w:rFonts w:eastAsia="Calibri"/>
          <w:lang w:val="en-CA" w:eastAsia="en-US"/>
        </w:rPr>
        <w:t>Research paper (12</w:t>
      </w:r>
      <w:r w:rsidRPr="00F81091">
        <w:rPr>
          <w:rFonts w:eastAsia="Calibri"/>
          <w:lang w:val="en-CA" w:eastAsia="en-US"/>
        </w:rPr>
        <w:t>-14 pages) 40%</w:t>
      </w:r>
    </w:p>
    <w:p w:rsidR="00264E87" w:rsidRDefault="00264E87" w:rsidP="00F81091">
      <w:pPr>
        <w:rPr>
          <w:rFonts w:eastAsia="Calibri"/>
          <w:b/>
          <w:lang w:val="en-CA" w:eastAsia="en-US"/>
        </w:rPr>
      </w:pPr>
    </w:p>
    <w:p w:rsidR="00264E87" w:rsidRDefault="00264E87" w:rsidP="00F81091">
      <w:pPr>
        <w:rPr>
          <w:rFonts w:eastAsia="Calibri"/>
          <w:b/>
          <w:lang w:val="en-CA" w:eastAsia="en-US"/>
        </w:rPr>
      </w:pPr>
      <w:r>
        <w:rPr>
          <w:rFonts w:eastAsia="Calibri"/>
          <w:b/>
          <w:lang w:val="en-CA" w:eastAsia="en-US"/>
        </w:rPr>
        <w:t>Participation:</w:t>
      </w:r>
    </w:p>
    <w:p w:rsidR="00264E87" w:rsidRDefault="00264E87" w:rsidP="00F81091">
      <w:pPr>
        <w:rPr>
          <w:rFonts w:eastAsia="Calibri"/>
          <w:lang w:val="en-CA" w:eastAsia="en-US"/>
        </w:rPr>
      </w:pPr>
      <w:r>
        <w:rPr>
          <w:rFonts w:eastAsia="Calibri"/>
          <w:lang w:val="en-CA" w:eastAsia="en-US"/>
        </w:rPr>
        <w:t xml:space="preserve">As this is a seminar, discussion is crucial, hence why it is such a large percentage of the final mark. In order to ensure fair marking, 10% of the mark will be determined based </w:t>
      </w:r>
      <w:r w:rsidR="00F73204">
        <w:rPr>
          <w:rFonts w:eastAsia="Calibri"/>
          <w:lang w:val="en-CA" w:eastAsia="en-US"/>
        </w:rPr>
        <w:t xml:space="preserve">purely </w:t>
      </w:r>
      <w:r>
        <w:rPr>
          <w:rFonts w:eastAsia="Calibri"/>
          <w:lang w:val="en-CA" w:eastAsia="en-US"/>
        </w:rPr>
        <w:t>on attendance taken at the beginning of class. The remaining 10% will be peer graded</w:t>
      </w:r>
      <w:r w:rsidR="00955D43">
        <w:rPr>
          <w:rFonts w:eastAsia="Calibri"/>
          <w:lang w:val="en-CA" w:eastAsia="en-US"/>
        </w:rPr>
        <w:t xml:space="preserve"> at the end of the course</w:t>
      </w:r>
      <w:r>
        <w:rPr>
          <w:rFonts w:eastAsia="Calibri"/>
          <w:lang w:val="en-CA" w:eastAsia="en-US"/>
        </w:rPr>
        <w:t>.</w:t>
      </w:r>
      <w:r w:rsidR="00F73204">
        <w:rPr>
          <w:rFonts w:eastAsia="Calibri"/>
          <w:lang w:val="en-CA" w:eastAsia="en-US"/>
        </w:rPr>
        <w:t xml:space="preserve"> Everyone will provide a mark for each student in the class, the highest and lowest marks will be dropped and the rest averaged.</w:t>
      </w:r>
    </w:p>
    <w:p w:rsidR="00264E87" w:rsidRDefault="00264E87" w:rsidP="00F81091">
      <w:pPr>
        <w:rPr>
          <w:rFonts w:eastAsia="Calibri"/>
          <w:lang w:val="en-CA" w:eastAsia="en-US"/>
        </w:rPr>
      </w:pPr>
    </w:p>
    <w:p w:rsidR="00264E87" w:rsidRPr="00264E87" w:rsidRDefault="00264E87" w:rsidP="00F81091">
      <w:pPr>
        <w:rPr>
          <w:rFonts w:eastAsia="Calibri"/>
          <w:b/>
          <w:lang w:val="en-CA" w:eastAsia="en-US"/>
        </w:rPr>
      </w:pPr>
      <w:r w:rsidRPr="00264E87">
        <w:rPr>
          <w:rFonts w:eastAsia="Calibri"/>
          <w:b/>
          <w:lang w:val="en-CA" w:eastAsia="en-US"/>
        </w:rPr>
        <w:t xml:space="preserve">Student-Led Lecture: </w:t>
      </w:r>
    </w:p>
    <w:p w:rsidR="00264E87" w:rsidRDefault="00264E87" w:rsidP="00F81091">
      <w:pPr>
        <w:rPr>
          <w:rFonts w:eastAsia="Calibri"/>
          <w:lang w:val="en-CA" w:eastAsia="en-US"/>
        </w:rPr>
      </w:pPr>
      <w:r w:rsidRPr="00264E87">
        <w:rPr>
          <w:rFonts w:eastAsia="Calibri"/>
          <w:lang w:val="en-CA" w:eastAsia="en-US"/>
        </w:rPr>
        <w:t>The student-led lecture gives each student an opportunity to delve deeply into one week’s readings and think critically about the topic for that week. On Mondays (except during holiday weeks) students will introduce the city and relevant social issues to the class. Students will need to conduct additional research to supplement the readings in order to present an interesting and thought-provoking analysis of the city. They are also free to add or change weekly readings</w:t>
      </w:r>
      <w:r w:rsidR="00F73204">
        <w:rPr>
          <w:rFonts w:eastAsia="Calibri"/>
          <w:lang w:val="en-CA" w:eastAsia="en-US"/>
        </w:rPr>
        <w:t xml:space="preserve"> but must do so *at least* one week in advance of the student-led lecture</w:t>
      </w:r>
      <w:r w:rsidR="0048435D">
        <w:rPr>
          <w:rFonts w:eastAsia="Calibri"/>
          <w:lang w:val="en-CA" w:eastAsia="en-US"/>
        </w:rPr>
        <w:t xml:space="preserve"> and be sure additional readings are accessible to students</w:t>
      </w:r>
      <w:r w:rsidRPr="00264E87">
        <w:rPr>
          <w:rFonts w:eastAsia="Calibri"/>
          <w:lang w:val="en-CA" w:eastAsia="en-US"/>
        </w:rPr>
        <w:t xml:space="preserve">. It is up to each student to choose which time period/topics to focus on. Discussion will continue on Wednesday and the student leaders will be expected to facilitate Wednesday’s discussion. </w:t>
      </w:r>
      <w:r>
        <w:rPr>
          <w:rFonts w:eastAsia="Calibri"/>
          <w:lang w:val="en-CA" w:eastAsia="en-US"/>
        </w:rPr>
        <w:t xml:space="preserve">Depending on class size, students will work independently or in groups of 2-3. Regardless, everyone is responsible for writing a short 2-4 page preparation paper. Student-led lectures </w:t>
      </w:r>
      <w:r w:rsidR="00F73204">
        <w:rPr>
          <w:rFonts w:eastAsia="Calibri"/>
          <w:lang w:val="en-CA" w:eastAsia="en-US"/>
        </w:rPr>
        <w:t xml:space="preserve">and short papers </w:t>
      </w:r>
      <w:r>
        <w:rPr>
          <w:rFonts w:eastAsia="Calibri"/>
          <w:lang w:val="en-CA" w:eastAsia="en-US"/>
        </w:rPr>
        <w:t>will be peer graded.</w:t>
      </w:r>
    </w:p>
    <w:p w:rsidR="00264E87" w:rsidRDefault="00264E87" w:rsidP="00F81091">
      <w:pPr>
        <w:rPr>
          <w:rFonts w:eastAsia="Calibri"/>
          <w:lang w:val="en-CA" w:eastAsia="en-US"/>
        </w:rPr>
      </w:pPr>
    </w:p>
    <w:p w:rsidR="00264E87" w:rsidRPr="00264E87" w:rsidRDefault="00264E87" w:rsidP="00F81091">
      <w:pPr>
        <w:rPr>
          <w:rFonts w:eastAsia="Calibri"/>
          <w:b/>
          <w:lang w:val="en-CA" w:eastAsia="en-US"/>
        </w:rPr>
      </w:pPr>
      <w:r w:rsidRPr="00264E87">
        <w:rPr>
          <w:rFonts w:eastAsia="Calibri"/>
          <w:b/>
          <w:lang w:val="en-CA" w:eastAsia="en-US"/>
        </w:rPr>
        <w:t>Weekly Reading Responses/Discussion Prompts:</w:t>
      </w:r>
    </w:p>
    <w:p w:rsidR="00264E87" w:rsidRDefault="00264E87" w:rsidP="00F81091">
      <w:pPr>
        <w:rPr>
          <w:rFonts w:eastAsia="Calibri"/>
          <w:lang w:val="en-CA" w:eastAsia="en-US"/>
        </w:rPr>
      </w:pPr>
      <w:r>
        <w:rPr>
          <w:rFonts w:eastAsia="Calibri"/>
          <w:lang w:val="en-CA" w:eastAsia="en-US"/>
        </w:rPr>
        <w:t>To help ensure that eve</w:t>
      </w:r>
      <w:r w:rsidR="005D01FD">
        <w:rPr>
          <w:rFonts w:eastAsia="Calibri"/>
          <w:lang w:val="en-CA" w:eastAsia="en-US"/>
        </w:rPr>
        <w:t>ryone is prepared for class</w:t>
      </w:r>
      <w:r w:rsidR="00955D43">
        <w:rPr>
          <w:rFonts w:eastAsia="Calibri"/>
          <w:lang w:val="en-CA" w:eastAsia="en-US"/>
        </w:rPr>
        <w:t>, a</w:t>
      </w:r>
      <w:r>
        <w:rPr>
          <w:rFonts w:eastAsia="Calibri"/>
          <w:lang w:val="en-CA" w:eastAsia="en-US"/>
        </w:rPr>
        <w:t xml:space="preserve"> reading response with a few discussion prompts or interesting thoughts</w:t>
      </w:r>
      <w:r w:rsidR="00F73204">
        <w:rPr>
          <w:rFonts w:eastAsia="Calibri"/>
          <w:lang w:val="en-CA" w:eastAsia="en-US"/>
        </w:rPr>
        <w:t xml:space="preserve"> (1 page or less) will be due each class. This is primarily just a reflection piece to encourage prior engagement with the readings and weekly materials. Everyone is responsible for turning one in at the beginning of every week except the first and last weeks for a total of 10.</w:t>
      </w:r>
    </w:p>
    <w:p w:rsidR="00264E87" w:rsidRDefault="00264E87" w:rsidP="00F81091">
      <w:pPr>
        <w:rPr>
          <w:rFonts w:eastAsia="Calibri"/>
          <w:lang w:val="en-CA" w:eastAsia="en-US"/>
        </w:rPr>
      </w:pPr>
    </w:p>
    <w:p w:rsidR="00F81091" w:rsidRPr="00F81091" w:rsidRDefault="00264E87" w:rsidP="00F81091">
      <w:pPr>
        <w:rPr>
          <w:rFonts w:eastAsia="Calibri"/>
          <w:b/>
          <w:lang w:val="en-CA" w:eastAsia="en-US"/>
        </w:rPr>
      </w:pPr>
      <w:r>
        <w:rPr>
          <w:rFonts w:eastAsia="Calibri"/>
          <w:b/>
          <w:lang w:val="en-CA" w:eastAsia="en-US"/>
        </w:rPr>
        <w:t>Final Research Paper:</w:t>
      </w:r>
    </w:p>
    <w:p w:rsidR="00264E87" w:rsidRDefault="00F81091" w:rsidP="00F81091">
      <w:pPr>
        <w:rPr>
          <w:rFonts w:eastAsia="Calibri"/>
          <w:lang w:val="en-CA" w:eastAsia="en-US"/>
        </w:rPr>
      </w:pPr>
      <w:r w:rsidRPr="00F81091">
        <w:rPr>
          <w:rFonts w:eastAsia="Calibri"/>
          <w:lang w:val="en-CA" w:eastAsia="en-US"/>
        </w:rPr>
        <w:t xml:space="preserve">The main assignment will be a final research paper. </w:t>
      </w:r>
      <w:r w:rsidR="00955D43">
        <w:rPr>
          <w:rFonts w:eastAsia="Calibri"/>
          <w:lang w:val="en-CA" w:eastAsia="en-US"/>
        </w:rPr>
        <w:t>5%</w:t>
      </w:r>
      <w:r w:rsidRPr="00F81091">
        <w:rPr>
          <w:rFonts w:eastAsia="Calibri"/>
          <w:lang w:val="en-CA" w:eastAsia="en-US"/>
        </w:rPr>
        <w:t xml:space="preserve"> of</w:t>
      </w:r>
      <w:r w:rsidR="00955D43">
        <w:rPr>
          <w:rFonts w:eastAsia="Calibri"/>
          <w:lang w:val="en-CA" w:eastAsia="en-US"/>
        </w:rPr>
        <w:t xml:space="preserve"> the mark will be based on the student’s preparation and completion of a first draft for the</w:t>
      </w:r>
      <w:r w:rsidRPr="00F81091">
        <w:rPr>
          <w:rFonts w:eastAsia="Calibri"/>
          <w:lang w:val="en-CA" w:eastAsia="en-US"/>
        </w:rPr>
        <w:t xml:space="preserve"> peer-editing session. The </w:t>
      </w:r>
      <w:r w:rsidR="00AB71A4">
        <w:rPr>
          <w:rFonts w:eastAsia="Calibri"/>
          <w:lang w:val="en-CA" w:eastAsia="en-US"/>
        </w:rPr>
        <w:t>final</w:t>
      </w:r>
      <w:r w:rsidRPr="00F81091">
        <w:rPr>
          <w:rFonts w:eastAsia="Calibri"/>
          <w:lang w:val="en-CA" w:eastAsia="en-US"/>
        </w:rPr>
        <w:t xml:space="preserve"> </w:t>
      </w:r>
      <w:r w:rsidR="00AB71A4">
        <w:rPr>
          <w:rFonts w:eastAsia="Calibri"/>
          <w:lang w:val="en-CA" w:eastAsia="en-US"/>
        </w:rPr>
        <w:t>research paper</w:t>
      </w:r>
      <w:r w:rsidR="00F73204">
        <w:rPr>
          <w:rFonts w:eastAsia="Calibri"/>
          <w:lang w:val="en-CA" w:eastAsia="en-US"/>
        </w:rPr>
        <w:t xml:space="preserve"> will receive two marks: </w:t>
      </w:r>
      <w:r w:rsidRPr="00F81091">
        <w:rPr>
          <w:rFonts w:eastAsia="Calibri"/>
          <w:lang w:val="en-CA" w:eastAsia="en-US"/>
        </w:rPr>
        <w:t xml:space="preserve">one </w:t>
      </w:r>
      <w:r w:rsidR="00F73204">
        <w:rPr>
          <w:rFonts w:eastAsia="Calibri"/>
          <w:lang w:val="en-CA" w:eastAsia="en-US"/>
        </w:rPr>
        <w:t>from the average of two peer markers</w:t>
      </w:r>
      <w:r w:rsidRPr="00F81091">
        <w:rPr>
          <w:rFonts w:eastAsia="Calibri"/>
          <w:lang w:val="en-CA" w:eastAsia="en-US"/>
        </w:rPr>
        <w:t xml:space="preserve"> and one from the faculty coordinator. </w:t>
      </w:r>
      <w:r w:rsidR="00AB71A4">
        <w:rPr>
          <w:rFonts w:eastAsia="Calibri"/>
          <w:lang w:val="en-CA" w:eastAsia="en-US"/>
        </w:rPr>
        <w:t>Your final</w:t>
      </w:r>
      <w:r w:rsidRPr="00F81091">
        <w:rPr>
          <w:rFonts w:eastAsia="Calibri"/>
          <w:lang w:val="en-CA" w:eastAsia="en-US"/>
        </w:rPr>
        <w:t xml:space="preserve"> mark</w:t>
      </w:r>
      <w:r w:rsidR="00264E87">
        <w:rPr>
          <w:rFonts w:eastAsia="Calibri"/>
          <w:lang w:val="en-CA" w:eastAsia="en-US"/>
        </w:rPr>
        <w:t xml:space="preserve"> on this assignment</w:t>
      </w:r>
      <w:r w:rsidRPr="00F81091">
        <w:rPr>
          <w:rFonts w:eastAsia="Calibri"/>
          <w:lang w:val="en-CA" w:eastAsia="en-US"/>
        </w:rPr>
        <w:t xml:space="preserve"> will be an average of these two grades.</w:t>
      </w:r>
      <w:r w:rsidR="00264E87">
        <w:rPr>
          <w:rFonts w:eastAsia="Calibri"/>
          <w:lang w:val="en-CA" w:eastAsia="en-US"/>
        </w:rPr>
        <w:t xml:space="preserve"> As there is no final exam, peer edits/marks will be due early in the exam period.</w:t>
      </w:r>
    </w:p>
    <w:p w:rsidR="00500EC0" w:rsidRDefault="00500EC0" w:rsidP="00F81091">
      <w:pPr>
        <w:rPr>
          <w:rFonts w:eastAsia="Calibri"/>
          <w:lang w:val="en-CA" w:eastAsia="en-US"/>
        </w:rPr>
      </w:pPr>
    </w:p>
    <w:p w:rsidR="00D61A88" w:rsidRDefault="00D61A88" w:rsidP="00D61A88">
      <w:pPr>
        <w:rPr>
          <w:rFonts w:eastAsia="Calibri"/>
          <w:lang w:val="en-CA" w:eastAsia="en-US"/>
        </w:rPr>
      </w:pPr>
      <w:r w:rsidRPr="00D61A88">
        <w:rPr>
          <w:rFonts w:eastAsia="Calibri"/>
          <w:b/>
          <w:lang w:val="en-CA" w:eastAsia="en-US"/>
        </w:rPr>
        <w:t>Late Papers and Assignments</w:t>
      </w:r>
      <w:r>
        <w:rPr>
          <w:rFonts w:eastAsia="Calibri"/>
          <w:lang w:val="en-CA" w:eastAsia="en-US"/>
        </w:rPr>
        <w:t xml:space="preserve">: Late </w:t>
      </w:r>
      <w:proofErr w:type="gramStart"/>
      <w:r>
        <w:rPr>
          <w:rFonts w:eastAsia="Calibri"/>
          <w:lang w:val="en-CA" w:eastAsia="en-US"/>
        </w:rPr>
        <w:t>discussion</w:t>
      </w:r>
      <w:proofErr w:type="gramEnd"/>
      <w:r>
        <w:rPr>
          <w:rFonts w:eastAsia="Calibri"/>
          <w:lang w:val="en-CA" w:eastAsia="en-US"/>
        </w:rPr>
        <w:t xml:space="preserve"> papers will not be accepted without a super great excuse, as the whole point of these assignments are to prepare for the discussion.</w:t>
      </w:r>
      <w:r w:rsidRPr="00D61A88">
        <w:rPr>
          <w:rFonts w:eastAsia="Calibri"/>
          <w:lang w:val="en-CA" w:eastAsia="en-US"/>
        </w:rPr>
        <w:t xml:space="preserve"> </w:t>
      </w:r>
      <w:r>
        <w:rPr>
          <w:rFonts w:eastAsia="Calibri"/>
          <w:lang w:val="en-CA" w:eastAsia="en-US"/>
        </w:rPr>
        <w:t xml:space="preserve">It’s also very important that research papers are handed in on time because there is a strict deadline for final marks set by UBC and peers also need ample time to grade them. Extensions will have to be requested far in advance (with a good excuse) and be cleared with the peer graders. </w:t>
      </w:r>
    </w:p>
    <w:p w:rsidR="00D61A88" w:rsidRDefault="00D61A88" w:rsidP="00F81091">
      <w:pPr>
        <w:rPr>
          <w:rFonts w:eastAsia="Calibri"/>
          <w:lang w:val="en-CA" w:eastAsia="en-US"/>
        </w:rPr>
      </w:pPr>
    </w:p>
    <w:p w:rsidR="00500EC0" w:rsidRDefault="00500EC0" w:rsidP="00F81091">
      <w:pPr>
        <w:rPr>
          <w:rFonts w:eastAsia="Calibri"/>
          <w:lang w:val="en-CA" w:eastAsia="en-US"/>
        </w:rPr>
      </w:pPr>
      <w:r w:rsidRPr="00500EC0">
        <w:rPr>
          <w:rFonts w:eastAsia="Calibri"/>
          <w:b/>
          <w:lang w:val="en-CA" w:eastAsia="en-US"/>
        </w:rPr>
        <w:t>Plagiarism</w:t>
      </w:r>
      <w:r>
        <w:rPr>
          <w:rFonts w:eastAsia="Calibri"/>
          <w:lang w:val="en-CA" w:eastAsia="en-US"/>
        </w:rPr>
        <w:t xml:space="preserve">: </w:t>
      </w:r>
      <w:r w:rsidR="00E324A2">
        <w:rPr>
          <w:rFonts w:eastAsia="Calibri"/>
          <w:lang w:val="en-CA" w:eastAsia="en-US"/>
        </w:rPr>
        <w:t>Whether accidental or blat</w:t>
      </w:r>
      <w:r w:rsidR="005D01FD">
        <w:rPr>
          <w:rFonts w:eastAsia="Calibri"/>
          <w:lang w:val="en-CA" w:eastAsia="en-US"/>
        </w:rPr>
        <w:t>ant, please don’t plagiarize! S</w:t>
      </w:r>
      <w:r w:rsidR="00E324A2">
        <w:rPr>
          <w:rFonts w:eastAsia="Calibri"/>
          <w:lang w:val="en-CA" w:eastAsia="en-US"/>
        </w:rPr>
        <w:t xml:space="preserve">tealing other people’s ideas </w:t>
      </w:r>
      <w:r w:rsidR="005D01FD">
        <w:rPr>
          <w:rFonts w:eastAsia="Calibri"/>
          <w:lang w:val="en-CA" w:eastAsia="en-US"/>
        </w:rPr>
        <w:t>is</w:t>
      </w:r>
      <w:r w:rsidR="00E324A2">
        <w:rPr>
          <w:rFonts w:eastAsia="Calibri"/>
          <w:lang w:val="en-CA" w:eastAsia="en-US"/>
        </w:rPr>
        <w:t xml:space="preserve"> the worst. Research papers must use proper citations, which we will go over during the “Research Paper Writing Workshop</w:t>
      </w:r>
      <w:r w:rsidR="0048435D">
        <w:rPr>
          <w:rFonts w:eastAsia="Calibri"/>
          <w:lang w:val="en-CA" w:eastAsia="en-US"/>
        </w:rPr>
        <w:t>,</w:t>
      </w:r>
      <w:r w:rsidR="00E324A2">
        <w:rPr>
          <w:rFonts w:eastAsia="Calibri"/>
          <w:lang w:val="en-CA" w:eastAsia="en-US"/>
        </w:rPr>
        <w:t xml:space="preserve">” later on in the term. </w:t>
      </w:r>
      <w:r w:rsidR="00E324A2" w:rsidRPr="00E324A2">
        <w:rPr>
          <w:rFonts w:eastAsia="Calibri"/>
          <w:lang w:val="en-CA" w:eastAsia="en-US"/>
        </w:rPr>
        <w:t xml:space="preserve">Please </w:t>
      </w:r>
      <w:r w:rsidR="00E324A2">
        <w:rPr>
          <w:rFonts w:eastAsia="Calibri"/>
          <w:lang w:val="en-CA" w:eastAsia="en-US"/>
        </w:rPr>
        <w:t xml:space="preserve">also </w:t>
      </w:r>
      <w:r w:rsidR="00E324A2" w:rsidRPr="00E324A2">
        <w:rPr>
          <w:rFonts w:eastAsia="Calibri"/>
          <w:lang w:val="en-CA" w:eastAsia="en-US"/>
        </w:rPr>
        <w:t xml:space="preserve">familiarize yourself with the UBC policies on cheating, plagiarism, </w:t>
      </w:r>
      <w:proofErr w:type="spellStart"/>
      <w:r w:rsidR="00E324A2" w:rsidRPr="00E324A2">
        <w:rPr>
          <w:rFonts w:eastAsia="Calibri"/>
          <w:lang w:val="en-CA" w:eastAsia="en-US"/>
        </w:rPr>
        <w:t>etc</w:t>
      </w:r>
      <w:proofErr w:type="spellEnd"/>
      <w:r w:rsidR="00E324A2" w:rsidRPr="00E324A2">
        <w:rPr>
          <w:rFonts w:eastAsia="Calibri"/>
          <w:lang w:val="en-CA" w:eastAsia="en-US"/>
        </w:rPr>
        <w:t>, in the Calendar</w:t>
      </w:r>
      <w:r w:rsidR="00E324A2">
        <w:rPr>
          <w:rFonts w:eastAsia="Calibri"/>
          <w:lang w:val="en-CA" w:eastAsia="en-US"/>
        </w:rPr>
        <w:t xml:space="preserve"> under “Academic regulations.”</w:t>
      </w:r>
    </w:p>
    <w:p w:rsidR="00BD3DAE" w:rsidRDefault="00BD3DAE">
      <w:pPr>
        <w:rPr>
          <w:rFonts w:eastAsia="Calibri"/>
          <w:lang w:val="en-CA" w:eastAsia="en-US"/>
        </w:rPr>
      </w:pPr>
    </w:p>
    <w:p w:rsidR="0048435D" w:rsidRPr="0048435D" w:rsidRDefault="0048435D">
      <w:pPr>
        <w:rPr>
          <w:rFonts w:eastAsia="Calibri"/>
          <w:b/>
          <w:u w:val="single"/>
          <w:lang w:val="en-CA" w:eastAsia="en-US"/>
        </w:rPr>
      </w:pPr>
      <w:r w:rsidRPr="0048435D">
        <w:rPr>
          <w:rFonts w:eastAsia="Calibri"/>
          <w:b/>
          <w:u w:val="single"/>
          <w:lang w:val="en-CA" w:eastAsia="en-US"/>
        </w:rPr>
        <w:t>READING LIST</w:t>
      </w:r>
    </w:p>
    <w:p w:rsidR="0048435D" w:rsidRDefault="0048435D">
      <w:pPr>
        <w:rPr>
          <w:rFonts w:eastAsia="Calibri"/>
          <w:lang w:val="en-CA" w:eastAsia="en-US"/>
        </w:rPr>
      </w:pPr>
    </w:p>
    <w:p w:rsidR="00AB71A4" w:rsidRPr="0088053C" w:rsidRDefault="003C5D24">
      <w:pPr>
        <w:rPr>
          <w:rFonts w:eastAsia="Calibri"/>
          <w:b/>
          <w:lang w:val="en-CA" w:eastAsia="en-US"/>
        </w:rPr>
      </w:pPr>
      <w:r>
        <w:rPr>
          <w:rFonts w:eastAsia="Calibri"/>
          <w:b/>
          <w:lang w:val="en-CA" w:eastAsia="en-US"/>
        </w:rPr>
        <w:t>Required Text</w:t>
      </w:r>
      <w:r w:rsidR="0088053C">
        <w:rPr>
          <w:rFonts w:eastAsia="Calibri"/>
          <w:b/>
          <w:lang w:val="en-CA" w:eastAsia="en-US"/>
        </w:rPr>
        <w:t>:</w:t>
      </w:r>
    </w:p>
    <w:p w:rsidR="00AB71A4" w:rsidRPr="007B3FF5" w:rsidRDefault="004F43B3" w:rsidP="004F43B3">
      <w:pPr>
        <w:pStyle w:val="ListParagraph"/>
        <w:numPr>
          <w:ilvl w:val="0"/>
          <w:numId w:val="7"/>
        </w:numPr>
        <w:rPr>
          <w:rFonts w:eastAsia="Calibri"/>
          <w:lang w:val="en-CA" w:eastAsia="en-US"/>
        </w:rPr>
      </w:pPr>
      <w:r>
        <w:t xml:space="preserve">Robert </w:t>
      </w:r>
      <w:proofErr w:type="spellStart"/>
      <w:r>
        <w:t>Dankoff</w:t>
      </w:r>
      <w:proofErr w:type="spellEnd"/>
      <w:r>
        <w:t xml:space="preserve">, </w:t>
      </w:r>
      <w:proofErr w:type="gramStart"/>
      <w:r w:rsidRPr="00683D09">
        <w:rPr>
          <w:i/>
        </w:rPr>
        <w:t>An</w:t>
      </w:r>
      <w:proofErr w:type="gramEnd"/>
      <w:r w:rsidRPr="00683D09">
        <w:rPr>
          <w:i/>
        </w:rPr>
        <w:t xml:space="preserve"> Ottoman Mentality, The World of Evliya </w:t>
      </w:r>
      <w:proofErr w:type="spellStart"/>
      <w:r w:rsidRPr="00683D09">
        <w:rPr>
          <w:i/>
        </w:rPr>
        <w:t>Çelebi</w:t>
      </w:r>
      <w:proofErr w:type="spellEnd"/>
      <w:r>
        <w:t>, Leiden and Boston: 2004.</w:t>
      </w:r>
    </w:p>
    <w:p w:rsidR="007B3FF5" w:rsidRPr="003C5D24" w:rsidRDefault="007B3FF5" w:rsidP="007B3FF5">
      <w:pPr>
        <w:pStyle w:val="ListParagraph"/>
        <w:numPr>
          <w:ilvl w:val="1"/>
          <w:numId w:val="7"/>
        </w:numPr>
        <w:rPr>
          <w:rFonts w:eastAsia="Calibri"/>
          <w:lang w:val="en-CA" w:eastAsia="en-US"/>
        </w:rPr>
      </w:pPr>
      <w:r>
        <w:t>Available through UBC Bookstore (or on Amazon)</w:t>
      </w:r>
    </w:p>
    <w:p w:rsidR="004F43B3" w:rsidRPr="004A4F87" w:rsidRDefault="004F43B3" w:rsidP="004F43B3">
      <w:pPr>
        <w:rPr>
          <w:rFonts w:eastAsia="Calibri"/>
          <w:lang w:eastAsia="en-US"/>
        </w:rPr>
      </w:pPr>
    </w:p>
    <w:p w:rsidR="00345EA3" w:rsidRPr="00E30A54" w:rsidRDefault="00AB71A4">
      <w:pPr>
        <w:rPr>
          <w:rFonts w:eastAsia="Calibri"/>
          <w:b/>
          <w:lang w:val="en-CA" w:eastAsia="en-US"/>
        </w:rPr>
      </w:pPr>
      <w:r w:rsidRPr="00E30A54">
        <w:rPr>
          <w:rFonts w:eastAsia="Calibri"/>
          <w:b/>
          <w:lang w:val="en-CA" w:eastAsia="en-US"/>
        </w:rPr>
        <w:t>*Tentative* Course Schedule</w:t>
      </w:r>
    </w:p>
    <w:p w:rsidR="00345EA3" w:rsidRDefault="00345EA3" w:rsidP="00345EA3">
      <w:pPr>
        <w:pStyle w:val="ListParagraph"/>
        <w:numPr>
          <w:ilvl w:val="0"/>
          <w:numId w:val="7"/>
        </w:numPr>
        <w:rPr>
          <w:rFonts w:eastAsia="Calibri"/>
          <w:lang w:val="en-CA" w:eastAsia="en-US"/>
        </w:rPr>
      </w:pPr>
      <w:r>
        <w:rPr>
          <w:rFonts w:eastAsia="Calibri"/>
          <w:lang w:val="en-CA" w:eastAsia="en-US"/>
        </w:rPr>
        <w:t>* available through UBC Library</w:t>
      </w:r>
    </w:p>
    <w:p w:rsidR="00345EA3" w:rsidRDefault="00B13C2D" w:rsidP="00345EA3">
      <w:pPr>
        <w:pStyle w:val="ListParagraph"/>
        <w:numPr>
          <w:ilvl w:val="0"/>
          <w:numId w:val="7"/>
        </w:numPr>
        <w:rPr>
          <w:rFonts w:eastAsia="Calibri"/>
          <w:lang w:val="en-CA" w:eastAsia="en-US"/>
        </w:rPr>
      </w:pPr>
      <w:r>
        <w:rPr>
          <w:rFonts w:eastAsia="Calibri"/>
          <w:lang w:val="en-CA" w:eastAsia="en-US"/>
        </w:rPr>
        <w:t xml:space="preserve">The remainder of the articles will be posted on the </w:t>
      </w:r>
      <w:r w:rsidR="007B3FF5">
        <w:rPr>
          <w:rFonts w:eastAsia="Calibri"/>
          <w:lang w:val="en-CA" w:eastAsia="en-US"/>
        </w:rPr>
        <w:t>UBC blogs website</w:t>
      </w:r>
    </w:p>
    <w:p w:rsidR="00D61A88" w:rsidRPr="00D61A88" w:rsidRDefault="00D61A88" w:rsidP="00345EA3">
      <w:pPr>
        <w:pStyle w:val="ListParagraph"/>
        <w:numPr>
          <w:ilvl w:val="0"/>
          <w:numId w:val="7"/>
        </w:numPr>
        <w:rPr>
          <w:rFonts w:eastAsia="Calibri"/>
          <w:b/>
          <w:lang w:val="en-CA" w:eastAsia="en-US"/>
        </w:rPr>
      </w:pPr>
      <w:r w:rsidRPr="00D61A88">
        <w:rPr>
          <w:rFonts w:eastAsia="Calibri"/>
          <w:b/>
          <w:lang w:val="en-CA" w:eastAsia="en-US"/>
        </w:rPr>
        <w:t>All readings should be completed for Monday’s class</w:t>
      </w:r>
    </w:p>
    <w:p w:rsidR="00AB71A4" w:rsidRDefault="00AB71A4">
      <w:pPr>
        <w:rPr>
          <w:rFonts w:eastAsia="Calibri"/>
          <w:lang w:val="en-CA" w:eastAsia="en-US"/>
        </w:rPr>
      </w:pPr>
    </w:p>
    <w:p w:rsidR="00AB71A4" w:rsidRDefault="00AB71A4">
      <w:pPr>
        <w:rPr>
          <w:rFonts w:eastAsia="Calibri"/>
          <w:lang w:val="en-CA" w:eastAsia="en-US"/>
        </w:rPr>
      </w:pPr>
      <w:r w:rsidRPr="004F43B3">
        <w:rPr>
          <w:rFonts w:eastAsia="Calibri"/>
          <w:b/>
          <w:lang w:val="en-CA" w:eastAsia="en-US"/>
        </w:rPr>
        <w:t>WEEK ONE:</w:t>
      </w:r>
      <w:r>
        <w:rPr>
          <w:rFonts w:eastAsia="Calibri"/>
          <w:lang w:val="en-CA" w:eastAsia="en-US"/>
        </w:rPr>
        <w:t xml:space="preserve"> Introduction, finalization of syllabus and reading</w:t>
      </w:r>
      <w:r w:rsidR="0055369A">
        <w:rPr>
          <w:rFonts w:eastAsia="Calibri"/>
          <w:lang w:val="en-CA" w:eastAsia="en-US"/>
        </w:rPr>
        <w:t>/assignment</w:t>
      </w:r>
      <w:r>
        <w:rPr>
          <w:rFonts w:eastAsia="Calibri"/>
          <w:lang w:val="en-CA" w:eastAsia="en-US"/>
        </w:rPr>
        <w:t xml:space="preserve"> schedule</w:t>
      </w:r>
    </w:p>
    <w:p w:rsidR="00F73204" w:rsidRDefault="00F73204">
      <w:pPr>
        <w:rPr>
          <w:rFonts w:eastAsia="Calibri"/>
          <w:lang w:val="en-CA" w:eastAsia="en-US"/>
        </w:rPr>
      </w:pPr>
      <w:r>
        <w:rPr>
          <w:rFonts w:eastAsia="Calibri"/>
          <w:lang w:val="en-CA" w:eastAsia="en-US"/>
        </w:rPr>
        <w:t>*No reading response*</w:t>
      </w:r>
    </w:p>
    <w:p w:rsidR="00AB71A4" w:rsidRDefault="00AB71A4">
      <w:pPr>
        <w:rPr>
          <w:rFonts w:eastAsia="Calibri"/>
          <w:lang w:val="en-CA" w:eastAsia="en-US"/>
        </w:rPr>
      </w:pPr>
      <w:r>
        <w:rPr>
          <w:rFonts w:eastAsia="Calibri"/>
          <w:lang w:val="en-CA" w:eastAsia="en-US"/>
        </w:rPr>
        <w:t xml:space="preserve">Mon. </w:t>
      </w:r>
      <w:r w:rsidR="00530974">
        <w:rPr>
          <w:rFonts w:eastAsia="Calibri"/>
          <w:lang w:val="en-CA" w:eastAsia="en-US"/>
        </w:rPr>
        <w:t>01/06</w:t>
      </w:r>
      <w:r>
        <w:rPr>
          <w:rFonts w:eastAsia="Calibri"/>
          <w:lang w:val="en-CA" w:eastAsia="en-US"/>
        </w:rPr>
        <w:t xml:space="preserve">: </w:t>
      </w:r>
      <w:r w:rsidR="003C5D24">
        <w:rPr>
          <w:rFonts w:eastAsia="Calibri"/>
          <w:lang w:val="en-CA" w:eastAsia="en-US"/>
        </w:rPr>
        <w:t xml:space="preserve">CLASS CANCELLED - Sorry </w:t>
      </w:r>
      <w:r w:rsidR="003C5D24" w:rsidRPr="003C5D24">
        <w:rPr>
          <w:rFonts w:eastAsia="Calibri"/>
          <w:lang w:val="en-CA" w:eastAsia="en-US"/>
        </w:rPr>
        <w:sym w:font="Wingdings" w:char="F04C"/>
      </w:r>
    </w:p>
    <w:p w:rsidR="00AB71A4" w:rsidRDefault="00530974">
      <w:pPr>
        <w:rPr>
          <w:rFonts w:eastAsia="Calibri"/>
          <w:lang w:val="en-CA" w:eastAsia="en-US"/>
        </w:rPr>
      </w:pPr>
      <w:r>
        <w:rPr>
          <w:rFonts w:eastAsia="Calibri"/>
          <w:lang w:val="en-CA" w:eastAsia="en-US"/>
        </w:rPr>
        <w:t>Wed. 01/08</w:t>
      </w:r>
      <w:r w:rsidR="00AB71A4">
        <w:rPr>
          <w:rFonts w:eastAsia="Calibri"/>
          <w:lang w:val="en-CA" w:eastAsia="en-US"/>
        </w:rPr>
        <w:t xml:space="preserve">: </w:t>
      </w:r>
      <w:r w:rsidR="00955D43">
        <w:rPr>
          <w:rFonts w:eastAsia="Calibri"/>
          <w:lang w:val="en-CA" w:eastAsia="en-US"/>
        </w:rPr>
        <w:t>Class logistics and a brief i</w:t>
      </w:r>
      <w:r>
        <w:rPr>
          <w:rFonts w:eastAsia="Calibri"/>
          <w:lang w:val="en-CA" w:eastAsia="en-US"/>
        </w:rPr>
        <w:t>ntroduction to the Ottoman Empire</w:t>
      </w:r>
    </w:p>
    <w:p w:rsidR="003C5D24" w:rsidRDefault="003C5D24" w:rsidP="003C5D24">
      <w:pPr>
        <w:pStyle w:val="ListParagraph"/>
        <w:numPr>
          <w:ilvl w:val="0"/>
          <w:numId w:val="7"/>
        </w:numPr>
        <w:spacing w:after="120"/>
      </w:pPr>
      <w:r w:rsidRPr="00293943">
        <w:t>Donald Quataert, “Preface”</w:t>
      </w:r>
      <w:r w:rsidRPr="003C5D24">
        <w:rPr>
          <w:i/>
        </w:rPr>
        <w:t xml:space="preserve"> </w:t>
      </w:r>
      <w:r w:rsidRPr="00293943">
        <w:t xml:space="preserve">and “Why study Ottoman History?” in </w:t>
      </w:r>
      <w:r w:rsidRPr="003C5D24">
        <w:rPr>
          <w:i/>
        </w:rPr>
        <w:t>The Ottoman Empire, 1700-1922</w:t>
      </w:r>
      <w:r w:rsidRPr="00293943">
        <w:t xml:space="preserve">, pp. </w:t>
      </w:r>
      <w:r w:rsidRPr="003C5D24">
        <w:rPr>
          <w:i/>
        </w:rPr>
        <w:t>xi</w:t>
      </w:r>
      <w:r>
        <w:t>-12</w:t>
      </w:r>
    </w:p>
    <w:p w:rsidR="003C5D24" w:rsidRDefault="003C5D24" w:rsidP="003C5D24">
      <w:pPr>
        <w:pStyle w:val="ListParagraph"/>
        <w:numPr>
          <w:ilvl w:val="1"/>
          <w:numId w:val="7"/>
        </w:numPr>
        <w:spacing w:after="120"/>
      </w:pPr>
      <w:r>
        <w:t xml:space="preserve">available as an </w:t>
      </w:r>
      <w:proofErr w:type="spellStart"/>
      <w:r>
        <w:t>ebook</w:t>
      </w:r>
      <w:proofErr w:type="spellEnd"/>
      <w:r>
        <w:t xml:space="preserve"> through UBC Library </w:t>
      </w:r>
    </w:p>
    <w:p w:rsidR="00E4243C" w:rsidRPr="00E4243C" w:rsidRDefault="00E4243C" w:rsidP="00E4243C">
      <w:pPr>
        <w:pStyle w:val="ListParagraph"/>
        <w:numPr>
          <w:ilvl w:val="0"/>
          <w:numId w:val="7"/>
        </w:numPr>
        <w:rPr>
          <w:sz w:val="22"/>
          <w:szCs w:val="22"/>
        </w:rPr>
      </w:pPr>
      <w:proofErr w:type="spellStart"/>
      <w:r w:rsidRPr="0088053C">
        <w:rPr>
          <w:sz w:val="22"/>
          <w:szCs w:val="22"/>
        </w:rPr>
        <w:t>Feroz</w:t>
      </w:r>
      <w:proofErr w:type="spellEnd"/>
      <w:r w:rsidRPr="0088053C">
        <w:rPr>
          <w:sz w:val="22"/>
          <w:szCs w:val="22"/>
        </w:rPr>
        <w:t xml:space="preserve"> Ahmad, “The Ottomans: From Statehood to Empire, 1300-1789”</w:t>
      </w:r>
      <w:r>
        <w:rPr>
          <w:sz w:val="22"/>
          <w:szCs w:val="22"/>
        </w:rPr>
        <w:t xml:space="preserve"> and </w:t>
      </w:r>
      <w:r w:rsidRPr="004F43B3">
        <w:rPr>
          <w:sz w:val="22"/>
          <w:szCs w:val="22"/>
        </w:rPr>
        <w:t>“From R</w:t>
      </w:r>
      <w:r>
        <w:rPr>
          <w:sz w:val="22"/>
          <w:szCs w:val="22"/>
        </w:rPr>
        <w:t>eform to Revolution, 1789-1908”</w:t>
      </w:r>
      <w:r w:rsidRPr="0088053C">
        <w:rPr>
          <w:sz w:val="22"/>
          <w:szCs w:val="22"/>
        </w:rPr>
        <w:t xml:space="preserve"> in </w:t>
      </w:r>
      <w:r w:rsidRPr="0088053C">
        <w:rPr>
          <w:i/>
          <w:sz w:val="22"/>
          <w:szCs w:val="22"/>
        </w:rPr>
        <w:t>Turkey – The Quest for Identity</w:t>
      </w:r>
      <w:r w:rsidRPr="0088053C">
        <w:rPr>
          <w:sz w:val="22"/>
          <w:szCs w:val="22"/>
        </w:rPr>
        <w:t>, pp. 1-21</w:t>
      </w:r>
      <w:r>
        <w:rPr>
          <w:sz w:val="22"/>
          <w:szCs w:val="22"/>
        </w:rPr>
        <w:t xml:space="preserve"> and 25-49</w:t>
      </w:r>
      <w:r w:rsidRPr="0088053C">
        <w:rPr>
          <w:sz w:val="22"/>
          <w:szCs w:val="22"/>
        </w:rPr>
        <w:t>.</w:t>
      </w:r>
      <w:r>
        <w:rPr>
          <w:sz w:val="22"/>
          <w:szCs w:val="22"/>
        </w:rPr>
        <w:t xml:space="preserve"> </w:t>
      </w:r>
    </w:p>
    <w:p w:rsidR="004A4F87" w:rsidRDefault="004A4F87">
      <w:pPr>
        <w:rPr>
          <w:rFonts w:eastAsia="Calibri"/>
          <w:lang w:val="en-CA" w:eastAsia="en-US"/>
        </w:rPr>
      </w:pPr>
    </w:p>
    <w:p w:rsidR="00AB71A4" w:rsidRDefault="00AB71A4">
      <w:pPr>
        <w:rPr>
          <w:rFonts w:eastAsia="Calibri"/>
          <w:lang w:val="en-CA" w:eastAsia="en-US"/>
        </w:rPr>
      </w:pPr>
      <w:r w:rsidRPr="004F43B3">
        <w:rPr>
          <w:rFonts w:eastAsia="Calibri"/>
          <w:b/>
          <w:lang w:val="en-CA" w:eastAsia="en-US"/>
        </w:rPr>
        <w:t>WEEK TWO:</w:t>
      </w:r>
      <w:r>
        <w:rPr>
          <w:rFonts w:eastAsia="Calibri"/>
          <w:lang w:val="en-CA" w:eastAsia="en-US"/>
        </w:rPr>
        <w:t xml:space="preserve"> Crash course history of the Ottoman Empire</w:t>
      </w:r>
    </w:p>
    <w:p w:rsidR="00AB71A4" w:rsidRDefault="00AB71A4">
      <w:pPr>
        <w:rPr>
          <w:rFonts w:eastAsia="Calibri"/>
          <w:lang w:val="en-CA" w:eastAsia="en-US"/>
        </w:rPr>
      </w:pPr>
      <w:r>
        <w:rPr>
          <w:rFonts w:eastAsia="Calibri"/>
          <w:lang w:val="en-CA" w:eastAsia="en-US"/>
        </w:rPr>
        <w:t>Mon.</w:t>
      </w:r>
      <w:r w:rsidR="00A25004">
        <w:rPr>
          <w:rFonts w:eastAsia="Calibri"/>
          <w:lang w:val="en-CA" w:eastAsia="en-US"/>
        </w:rPr>
        <w:t xml:space="preserve"> </w:t>
      </w:r>
      <w:r w:rsidR="00530974">
        <w:rPr>
          <w:rFonts w:eastAsia="Calibri"/>
          <w:lang w:val="en-CA" w:eastAsia="en-US"/>
        </w:rPr>
        <w:t>01/13</w:t>
      </w:r>
      <w:r>
        <w:rPr>
          <w:rFonts w:eastAsia="Calibri"/>
          <w:lang w:val="en-CA" w:eastAsia="en-US"/>
        </w:rPr>
        <w:t xml:space="preserve">: </w:t>
      </w:r>
      <w:r w:rsidR="0088053C" w:rsidRPr="0088053C">
        <w:rPr>
          <w:rFonts w:eastAsia="Calibri"/>
          <w:lang w:val="en-CA" w:eastAsia="en-US"/>
        </w:rPr>
        <w:t>The Rise and Fall of the Ottoman Empire: Reasons for growth</w:t>
      </w:r>
      <w:r w:rsidR="00F73204">
        <w:rPr>
          <w:rFonts w:eastAsia="Calibri"/>
          <w:lang w:val="en-CA" w:eastAsia="en-US"/>
        </w:rPr>
        <w:t xml:space="preserve"> and decline</w:t>
      </w:r>
    </w:p>
    <w:p w:rsidR="007B3FF5" w:rsidRDefault="007B3FF5" w:rsidP="007B3FF5">
      <w:pPr>
        <w:pStyle w:val="ListParagraph"/>
        <w:numPr>
          <w:ilvl w:val="0"/>
          <w:numId w:val="7"/>
        </w:numPr>
        <w:rPr>
          <w:rFonts w:eastAsia="Calibri"/>
          <w:lang w:val="en-CA" w:eastAsia="en-US"/>
        </w:rPr>
      </w:pPr>
      <w:r>
        <w:rPr>
          <w:rFonts w:eastAsia="Calibri"/>
          <w:lang w:val="en-CA" w:eastAsia="en-US"/>
        </w:rPr>
        <w:t xml:space="preserve">Discussion of Sultan </w:t>
      </w:r>
      <w:proofErr w:type="spellStart"/>
      <w:r>
        <w:rPr>
          <w:rFonts w:eastAsia="Calibri"/>
          <w:lang w:val="en-CA" w:eastAsia="en-US"/>
        </w:rPr>
        <w:t>Suleyman</w:t>
      </w:r>
      <w:proofErr w:type="spellEnd"/>
      <w:r>
        <w:rPr>
          <w:rFonts w:eastAsia="Calibri"/>
          <w:lang w:val="en-CA" w:eastAsia="en-US"/>
        </w:rPr>
        <w:t xml:space="preserve"> and Harem Sultan</w:t>
      </w:r>
    </w:p>
    <w:p w:rsidR="007B3FF5" w:rsidRPr="007B3FF5" w:rsidRDefault="007B3FF5" w:rsidP="007B3FF5">
      <w:pPr>
        <w:pStyle w:val="ListParagraph"/>
        <w:numPr>
          <w:ilvl w:val="0"/>
          <w:numId w:val="7"/>
        </w:numPr>
        <w:rPr>
          <w:rFonts w:eastAsia="Calibri"/>
          <w:lang w:val="en-CA" w:eastAsia="en-US"/>
        </w:rPr>
      </w:pPr>
      <w:r>
        <w:rPr>
          <w:rFonts w:eastAsia="Calibri"/>
          <w:lang w:val="en-CA" w:eastAsia="en-US"/>
        </w:rPr>
        <w:t>Screen sel</w:t>
      </w:r>
      <w:r w:rsidR="00D61A88">
        <w:rPr>
          <w:rFonts w:eastAsia="Calibri"/>
          <w:lang w:val="en-CA" w:eastAsia="en-US"/>
        </w:rPr>
        <w:t>ections from Turkish telenovela,</w:t>
      </w:r>
      <w:r>
        <w:rPr>
          <w:rFonts w:eastAsia="Calibri"/>
          <w:lang w:val="en-CA" w:eastAsia="en-US"/>
        </w:rPr>
        <w:t xml:space="preserve"> “The Magnificent Century”</w:t>
      </w:r>
    </w:p>
    <w:p w:rsidR="0088053C" w:rsidRDefault="00AB71A4" w:rsidP="0088053C">
      <w:pPr>
        <w:rPr>
          <w:rFonts w:eastAsia="Calibri"/>
          <w:lang w:val="en-CA" w:eastAsia="en-US"/>
        </w:rPr>
      </w:pPr>
      <w:r>
        <w:rPr>
          <w:rFonts w:eastAsia="Calibri"/>
          <w:lang w:val="en-CA" w:eastAsia="en-US"/>
        </w:rPr>
        <w:t>Wed.</w:t>
      </w:r>
      <w:r w:rsidR="00530974">
        <w:rPr>
          <w:rFonts w:eastAsia="Calibri"/>
          <w:lang w:val="en-CA" w:eastAsia="en-US"/>
        </w:rPr>
        <w:t xml:space="preserve"> 01/15</w:t>
      </w:r>
      <w:r w:rsidR="00A25004">
        <w:rPr>
          <w:rFonts w:eastAsia="Calibri"/>
          <w:lang w:val="en-CA" w:eastAsia="en-US"/>
        </w:rPr>
        <w:t>:</w:t>
      </w:r>
      <w:r w:rsidR="00E4243C">
        <w:rPr>
          <w:rFonts w:eastAsia="Calibri"/>
          <w:lang w:val="en-CA" w:eastAsia="en-US"/>
        </w:rPr>
        <w:t xml:space="preserve"> Ottoman society and </w:t>
      </w:r>
      <w:r w:rsidR="00D61A88">
        <w:rPr>
          <w:rFonts w:eastAsia="Calibri"/>
          <w:lang w:val="en-CA" w:eastAsia="en-US"/>
        </w:rPr>
        <w:t>institutions</w:t>
      </w:r>
    </w:p>
    <w:p w:rsidR="00530974" w:rsidRDefault="00530974" w:rsidP="0088053C">
      <w:pPr>
        <w:rPr>
          <w:rFonts w:eastAsia="Calibri"/>
          <w:lang w:val="en-CA" w:eastAsia="en-US"/>
        </w:rPr>
      </w:pPr>
      <w:r>
        <w:rPr>
          <w:rFonts w:eastAsia="Calibri"/>
          <w:lang w:val="en-CA" w:eastAsia="en-US"/>
        </w:rPr>
        <w:t>Readings:</w:t>
      </w:r>
    </w:p>
    <w:p w:rsidR="00E4243C" w:rsidRPr="00E4243C" w:rsidRDefault="00E4243C" w:rsidP="00E4243C">
      <w:pPr>
        <w:pStyle w:val="ListParagraph"/>
        <w:numPr>
          <w:ilvl w:val="0"/>
          <w:numId w:val="7"/>
        </w:numPr>
        <w:jc w:val="both"/>
        <w:rPr>
          <w:sz w:val="22"/>
          <w:szCs w:val="22"/>
        </w:rPr>
      </w:pPr>
      <w:r>
        <w:t xml:space="preserve">Gerber, Haim. “The Public Sphere and Civil Society in the Ottoman Empire.” in </w:t>
      </w:r>
      <w:proofErr w:type="gramStart"/>
      <w:r w:rsidRPr="00E260BB">
        <w:rPr>
          <w:i/>
        </w:rPr>
        <w:t>The</w:t>
      </w:r>
      <w:proofErr w:type="gramEnd"/>
      <w:r w:rsidRPr="00E260BB">
        <w:rPr>
          <w:i/>
        </w:rPr>
        <w:t xml:space="preserve"> Public Sphere in Muslim Societies</w:t>
      </w:r>
      <w:r>
        <w:t xml:space="preserve"> by Shmuel N. </w:t>
      </w:r>
      <w:proofErr w:type="spellStart"/>
      <w:r>
        <w:t>Eisenstadt</w:t>
      </w:r>
      <w:proofErr w:type="spellEnd"/>
      <w:r>
        <w:t xml:space="preserve"> (New York: State University of New York Press, 2002): 65-82. *</w:t>
      </w:r>
    </w:p>
    <w:p w:rsidR="003C5D24" w:rsidRDefault="003C5D24" w:rsidP="003C5D24">
      <w:pPr>
        <w:pStyle w:val="ListParagraph"/>
        <w:numPr>
          <w:ilvl w:val="0"/>
          <w:numId w:val="7"/>
        </w:numPr>
        <w:spacing w:after="120"/>
      </w:pPr>
      <w:r w:rsidRPr="00293943">
        <w:t xml:space="preserve">Quataert, “The Ottoman empire from its origins until </w:t>
      </w:r>
      <w:smartTag w:uri="urn:schemas-microsoft-com:office:smarttags" w:element="metricconverter">
        <w:smartTagPr>
          <w:attr w:name="ProductID" w:val="1683,”"/>
        </w:smartTagPr>
        <w:r w:rsidRPr="00293943">
          <w:t>1683,”</w:t>
        </w:r>
      </w:smartTag>
      <w:r w:rsidRPr="00293943">
        <w:t xml:space="preserve"> </w:t>
      </w:r>
      <w:r w:rsidRPr="003C5D24">
        <w:rPr>
          <w:i/>
        </w:rPr>
        <w:t>Ottoman Empire</w:t>
      </w:r>
      <w:r w:rsidRPr="00293943">
        <w:t xml:space="preserve">, pp. 13-36. </w:t>
      </w:r>
    </w:p>
    <w:p w:rsidR="00E4243C" w:rsidRDefault="00E4243C" w:rsidP="00E4243C">
      <w:pPr>
        <w:pStyle w:val="ListParagraph"/>
        <w:numPr>
          <w:ilvl w:val="1"/>
          <w:numId w:val="7"/>
        </w:numPr>
        <w:spacing w:after="120"/>
      </w:pPr>
      <w:r>
        <w:t xml:space="preserve">available as an </w:t>
      </w:r>
      <w:proofErr w:type="spellStart"/>
      <w:r>
        <w:t>ebook</w:t>
      </w:r>
      <w:proofErr w:type="spellEnd"/>
      <w:r>
        <w:t xml:space="preserve"> through UBC Library</w:t>
      </w:r>
    </w:p>
    <w:p w:rsidR="00750A08" w:rsidRPr="005D01FD" w:rsidRDefault="00EA2181" w:rsidP="005D01FD">
      <w:pPr>
        <w:pStyle w:val="ListParagraph"/>
        <w:numPr>
          <w:ilvl w:val="0"/>
          <w:numId w:val="7"/>
        </w:numPr>
        <w:spacing w:after="120"/>
      </w:pPr>
      <w:r>
        <w:t xml:space="preserve">Giancarlo </w:t>
      </w:r>
      <w:proofErr w:type="spellStart"/>
      <w:r>
        <w:t>Casale</w:t>
      </w:r>
      <w:proofErr w:type="spellEnd"/>
      <w:r>
        <w:t xml:space="preserve">, “Ibrahim Pasha and the Age of Reconnaissance 1520-1536,” In </w:t>
      </w:r>
      <w:proofErr w:type="gramStart"/>
      <w:r w:rsidRPr="00EA2181">
        <w:rPr>
          <w:i/>
        </w:rPr>
        <w:t>The</w:t>
      </w:r>
      <w:proofErr w:type="gramEnd"/>
      <w:r w:rsidRPr="00EA2181">
        <w:rPr>
          <w:i/>
        </w:rPr>
        <w:t xml:space="preserve"> Ottoman Age of Exploration, </w:t>
      </w:r>
      <w:r>
        <w:t>34-53.</w:t>
      </w:r>
    </w:p>
    <w:p w:rsidR="004F43B3" w:rsidRPr="004F43B3" w:rsidRDefault="004F43B3" w:rsidP="004F43B3">
      <w:pPr>
        <w:ind w:left="360"/>
        <w:jc w:val="both"/>
        <w:rPr>
          <w:sz w:val="22"/>
          <w:szCs w:val="22"/>
        </w:rPr>
      </w:pPr>
    </w:p>
    <w:p w:rsidR="00AB71A4" w:rsidRDefault="00AB71A4">
      <w:pPr>
        <w:rPr>
          <w:rFonts w:eastAsia="Calibri"/>
          <w:lang w:val="en-CA" w:eastAsia="en-US"/>
        </w:rPr>
      </w:pPr>
      <w:r w:rsidRPr="004F43B3">
        <w:rPr>
          <w:rFonts w:eastAsia="Calibri"/>
          <w:b/>
          <w:lang w:val="en-CA" w:eastAsia="en-US"/>
        </w:rPr>
        <w:t>WEEK THREE</w:t>
      </w:r>
      <w:r>
        <w:rPr>
          <w:rFonts w:eastAsia="Calibri"/>
          <w:lang w:val="en-CA" w:eastAsia="en-US"/>
        </w:rPr>
        <w:t>: Crash course history of the Ottoman Empire</w:t>
      </w:r>
    </w:p>
    <w:p w:rsidR="00A25004" w:rsidRDefault="00A25004">
      <w:pPr>
        <w:rPr>
          <w:rFonts w:eastAsia="Calibri"/>
          <w:lang w:val="en-CA" w:eastAsia="en-US"/>
        </w:rPr>
      </w:pPr>
      <w:r>
        <w:rPr>
          <w:rFonts w:eastAsia="Calibri"/>
          <w:lang w:val="en-CA" w:eastAsia="en-US"/>
        </w:rPr>
        <w:t xml:space="preserve">Mon.: </w:t>
      </w:r>
      <w:r w:rsidR="00530974">
        <w:rPr>
          <w:rFonts w:eastAsia="Calibri"/>
          <w:lang w:val="en-CA" w:eastAsia="en-US"/>
        </w:rPr>
        <w:t>01/20</w:t>
      </w:r>
      <w:r w:rsidR="0088053C">
        <w:rPr>
          <w:rFonts w:eastAsia="Calibri"/>
          <w:lang w:val="en-CA" w:eastAsia="en-US"/>
        </w:rPr>
        <w:t xml:space="preserve"> </w:t>
      </w:r>
      <w:proofErr w:type="gramStart"/>
      <w:r w:rsidR="00E4243C">
        <w:rPr>
          <w:rFonts w:eastAsia="Calibri"/>
          <w:lang w:val="en-CA" w:eastAsia="en-US"/>
        </w:rPr>
        <w:t>The</w:t>
      </w:r>
      <w:proofErr w:type="gramEnd"/>
      <w:r w:rsidR="00E4243C">
        <w:rPr>
          <w:rFonts w:eastAsia="Calibri"/>
          <w:lang w:val="en-CA" w:eastAsia="en-US"/>
        </w:rPr>
        <w:t xml:space="preserve"> Ottoman Empire and the World</w:t>
      </w:r>
    </w:p>
    <w:p w:rsidR="00A25004" w:rsidRDefault="00A25004" w:rsidP="0088053C">
      <w:pPr>
        <w:ind w:left="720" w:hanging="720"/>
        <w:rPr>
          <w:rFonts w:eastAsia="Calibri"/>
          <w:lang w:val="en-CA" w:eastAsia="en-US"/>
        </w:rPr>
      </w:pPr>
      <w:r>
        <w:rPr>
          <w:rFonts w:eastAsia="Calibri"/>
          <w:lang w:val="en-CA" w:eastAsia="en-US"/>
        </w:rPr>
        <w:t xml:space="preserve">Wed.: </w:t>
      </w:r>
      <w:r w:rsidR="00530974">
        <w:rPr>
          <w:rFonts w:eastAsia="Calibri"/>
          <w:lang w:val="en-CA" w:eastAsia="en-US"/>
        </w:rPr>
        <w:t>01/22</w:t>
      </w:r>
      <w:r>
        <w:rPr>
          <w:rFonts w:eastAsia="Calibri"/>
          <w:lang w:val="en-CA" w:eastAsia="en-US"/>
        </w:rPr>
        <w:t xml:space="preserve"> </w:t>
      </w:r>
      <w:r w:rsidR="001603C6">
        <w:rPr>
          <w:rFonts w:eastAsia="Calibri"/>
          <w:lang w:val="en-CA" w:eastAsia="en-US"/>
        </w:rPr>
        <w:t xml:space="preserve">Introduction to social </w:t>
      </w:r>
      <w:r w:rsidR="00AD540C">
        <w:rPr>
          <w:rFonts w:eastAsia="Calibri"/>
          <w:lang w:val="en-CA" w:eastAsia="en-US"/>
        </w:rPr>
        <w:t>history of the Ottoman Empire</w:t>
      </w:r>
    </w:p>
    <w:p w:rsidR="001603C6" w:rsidRDefault="001603C6" w:rsidP="0088053C">
      <w:pPr>
        <w:ind w:left="720" w:hanging="720"/>
        <w:rPr>
          <w:rFonts w:eastAsia="Calibri"/>
          <w:lang w:val="en-CA" w:eastAsia="en-US"/>
        </w:rPr>
      </w:pPr>
      <w:r>
        <w:rPr>
          <w:rFonts w:eastAsia="Calibri"/>
          <w:lang w:val="en-CA" w:eastAsia="en-US"/>
        </w:rPr>
        <w:t>Readings</w:t>
      </w:r>
    </w:p>
    <w:p w:rsidR="004F43B3" w:rsidRPr="004F43B3" w:rsidRDefault="004F43B3" w:rsidP="004F43B3">
      <w:pPr>
        <w:pStyle w:val="ListParagraph"/>
        <w:numPr>
          <w:ilvl w:val="0"/>
          <w:numId w:val="7"/>
        </w:numPr>
        <w:jc w:val="both"/>
        <w:rPr>
          <w:sz w:val="22"/>
          <w:szCs w:val="22"/>
        </w:rPr>
      </w:pPr>
      <w:r>
        <w:rPr>
          <w:sz w:val="22"/>
          <w:szCs w:val="22"/>
        </w:rPr>
        <w:t xml:space="preserve">“Introduction” in </w:t>
      </w:r>
      <w:r w:rsidRPr="00683D09">
        <w:rPr>
          <w:i/>
        </w:rPr>
        <w:t>An Ottoman Mentality</w:t>
      </w:r>
      <w:r>
        <w:t xml:space="preserve"> pp. 1-8</w:t>
      </w:r>
    </w:p>
    <w:p w:rsidR="004F43B3" w:rsidRPr="00E4243C" w:rsidRDefault="004F43B3" w:rsidP="004F43B3">
      <w:pPr>
        <w:pStyle w:val="ListParagraph"/>
        <w:numPr>
          <w:ilvl w:val="0"/>
          <w:numId w:val="7"/>
        </w:numPr>
        <w:jc w:val="both"/>
        <w:rPr>
          <w:sz w:val="22"/>
          <w:szCs w:val="22"/>
        </w:rPr>
      </w:pPr>
      <w:r>
        <w:t xml:space="preserve">“Afterword: Ottoman Understandings of the World in the Seventeenth Century” by Gottfried Hagen in </w:t>
      </w:r>
      <w:r w:rsidRPr="00683D09">
        <w:rPr>
          <w:i/>
        </w:rPr>
        <w:t>An Ottoman Mentality</w:t>
      </w:r>
      <w:r>
        <w:rPr>
          <w:i/>
        </w:rPr>
        <w:t xml:space="preserve"> </w:t>
      </w:r>
      <w:r w:rsidRPr="004F43B3">
        <w:t>pp.</w:t>
      </w:r>
      <w:r>
        <w:rPr>
          <w:i/>
        </w:rPr>
        <w:t xml:space="preserve"> </w:t>
      </w:r>
      <w:r>
        <w:t>215-256</w:t>
      </w:r>
    </w:p>
    <w:p w:rsidR="00E4243C" w:rsidRPr="00E4243C" w:rsidRDefault="0048435D" w:rsidP="0048435D">
      <w:pPr>
        <w:pStyle w:val="ListParagraph"/>
        <w:numPr>
          <w:ilvl w:val="0"/>
          <w:numId w:val="7"/>
        </w:numPr>
        <w:rPr>
          <w:rFonts w:eastAsia="Calibri"/>
          <w:lang w:val="en-CA" w:eastAsia="en-US"/>
        </w:rPr>
      </w:pPr>
      <w:proofErr w:type="spellStart"/>
      <w:r>
        <w:rPr>
          <w:rFonts w:eastAsia="Calibri"/>
          <w:lang w:val="en-CA" w:eastAsia="en-US"/>
        </w:rPr>
        <w:t>Suraiya</w:t>
      </w:r>
      <w:proofErr w:type="spellEnd"/>
      <w:r>
        <w:rPr>
          <w:rFonts w:eastAsia="Calibri"/>
          <w:lang w:val="en-CA" w:eastAsia="en-US"/>
        </w:rPr>
        <w:t xml:space="preserve"> </w:t>
      </w:r>
      <w:proofErr w:type="spellStart"/>
      <w:r>
        <w:rPr>
          <w:rFonts w:eastAsia="Calibri"/>
          <w:lang w:val="en-CA" w:eastAsia="en-US"/>
        </w:rPr>
        <w:t>Faroquhi</w:t>
      </w:r>
      <w:proofErr w:type="spellEnd"/>
      <w:r>
        <w:rPr>
          <w:rFonts w:eastAsia="Calibri"/>
          <w:lang w:val="en-CA" w:eastAsia="en-US"/>
        </w:rPr>
        <w:t>, “Introduction,” In</w:t>
      </w:r>
      <w:r w:rsidR="00E4243C" w:rsidRPr="00AD540C">
        <w:rPr>
          <w:rFonts w:eastAsia="Calibri"/>
          <w:i/>
          <w:lang w:val="en-CA" w:eastAsia="en-US"/>
        </w:rPr>
        <w:t xml:space="preserve"> The Ottoman Empire and the World Around It</w:t>
      </w:r>
      <w:r>
        <w:rPr>
          <w:rFonts w:eastAsia="Calibri"/>
          <w:i/>
          <w:lang w:val="en-CA" w:eastAsia="en-US"/>
        </w:rPr>
        <w:t>,</w:t>
      </w:r>
      <w:r w:rsidR="00E4243C">
        <w:rPr>
          <w:rFonts w:eastAsia="Calibri"/>
          <w:i/>
          <w:lang w:val="en-CA" w:eastAsia="en-US"/>
        </w:rPr>
        <w:t xml:space="preserve"> </w:t>
      </w:r>
      <w:r w:rsidR="00E4243C">
        <w:rPr>
          <w:rFonts w:eastAsia="Calibri"/>
          <w:lang w:val="en-CA" w:eastAsia="en-US"/>
        </w:rPr>
        <w:t>pp. 2-26</w:t>
      </w:r>
    </w:p>
    <w:p w:rsidR="00E4243C" w:rsidRPr="00E4243C" w:rsidRDefault="00E4243C" w:rsidP="00E4243C">
      <w:pPr>
        <w:pStyle w:val="ListParagraph"/>
        <w:numPr>
          <w:ilvl w:val="1"/>
          <w:numId w:val="7"/>
        </w:numPr>
        <w:rPr>
          <w:rFonts w:eastAsia="Calibri"/>
          <w:lang w:val="en-CA" w:eastAsia="en-US"/>
        </w:rPr>
      </w:pPr>
      <w:r>
        <w:rPr>
          <w:rFonts w:eastAsia="Calibri"/>
          <w:lang w:val="en-CA" w:eastAsia="en-US"/>
        </w:rPr>
        <w:t xml:space="preserve">available as an </w:t>
      </w:r>
      <w:proofErr w:type="spellStart"/>
      <w:r>
        <w:rPr>
          <w:rFonts w:eastAsia="Calibri"/>
          <w:lang w:val="en-CA" w:eastAsia="en-US"/>
        </w:rPr>
        <w:t>ebook</w:t>
      </w:r>
      <w:proofErr w:type="spellEnd"/>
      <w:r>
        <w:rPr>
          <w:rFonts w:eastAsia="Calibri"/>
          <w:lang w:val="en-CA" w:eastAsia="en-US"/>
        </w:rPr>
        <w:t xml:space="preserve"> through UBC Library</w:t>
      </w:r>
    </w:p>
    <w:p w:rsidR="004F43B3" w:rsidRPr="004F43B3" w:rsidRDefault="004F43B3">
      <w:pPr>
        <w:rPr>
          <w:rFonts w:eastAsia="Calibri"/>
          <w:lang w:eastAsia="en-US"/>
        </w:rPr>
      </w:pPr>
    </w:p>
    <w:p w:rsidR="00AB71A4" w:rsidRDefault="00AB71A4">
      <w:pPr>
        <w:rPr>
          <w:rFonts w:eastAsia="Calibri"/>
          <w:lang w:val="en-CA" w:eastAsia="en-US"/>
        </w:rPr>
      </w:pPr>
      <w:r w:rsidRPr="004F43B3">
        <w:rPr>
          <w:rFonts w:eastAsia="Calibri"/>
          <w:b/>
          <w:lang w:val="en-CA" w:eastAsia="en-US"/>
        </w:rPr>
        <w:t>WEEK FOUR</w:t>
      </w:r>
      <w:r>
        <w:rPr>
          <w:rFonts w:eastAsia="Calibri"/>
          <w:lang w:val="en-CA" w:eastAsia="en-US"/>
        </w:rPr>
        <w:t xml:space="preserve">: </w:t>
      </w:r>
      <w:r w:rsidR="004A4F87">
        <w:rPr>
          <w:rFonts w:eastAsia="Calibri"/>
          <w:lang w:val="en-CA" w:eastAsia="en-US"/>
        </w:rPr>
        <w:t>Istanbul/Constantinople</w:t>
      </w:r>
      <w:r w:rsidR="007B3FF5">
        <w:rPr>
          <w:rFonts w:eastAsia="Calibri"/>
          <w:lang w:val="en-CA" w:eastAsia="en-US"/>
        </w:rPr>
        <w:t xml:space="preserve"> as the Centre of the Empire</w:t>
      </w:r>
    </w:p>
    <w:p w:rsidR="00A25004" w:rsidRDefault="00530974" w:rsidP="00A25004">
      <w:pPr>
        <w:rPr>
          <w:lang w:val="en-CA"/>
        </w:rPr>
      </w:pPr>
      <w:r>
        <w:rPr>
          <w:lang w:val="en-CA"/>
        </w:rPr>
        <w:t>Mon.: 1/27</w:t>
      </w:r>
      <w:r w:rsidR="00A25004">
        <w:rPr>
          <w:lang w:val="en-CA"/>
        </w:rPr>
        <w:t>:</w:t>
      </w:r>
      <w:r w:rsidR="004F43B3">
        <w:rPr>
          <w:lang w:val="en-CA"/>
        </w:rPr>
        <w:t xml:space="preserve"> Student-led lecture</w:t>
      </w:r>
    </w:p>
    <w:p w:rsidR="00A25004" w:rsidRDefault="00A25004" w:rsidP="00A25004">
      <w:pPr>
        <w:rPr>
          <w:lang w:val="en-CA"/>
        </w:rPr>
      </w:pPr>
      <w:r>
        <w:rPr>
          <w:lang w:val="en-CA"/>
        </w:rPr>
        <w:t xml:space="preserve">Wed.: </w:t>
      </w:r>
      <w:r w:rsidR="00530974">
        <w:rPr>
          <w:lang w:val="en-CA"/>
        </w:rPr>
        <w:t>1/29</w:t>
      </w:r>
      <w:r>
        <w:rPr>
          <w:lang w:val="en-CA"/>
        </w:rPr>
        <w:t>:</w:t>
      </w:r>
      <w:r w:rsidR="0088053C">
        <w:rPr>
          <w:lang w:val="en-CA"/>
        </w:rPr>
        <w:t xml:space="preserve"> Discussion</w:t>
      </w:r>
    </w:p>
    <w:p w:rsidR="004A4F87" w:rsidRPr="00401D2A" w:rsidRDefault="00EA2181" w:rsidP="004A4F87">
      <w:pPr>
        <w:pStyle w:val="ListParagraph"/>
        <w:numPr>
          <w:ilvl w:val="0"/>
          <w:numId w:val="7"/>
        </w:numPr>
        <w:rPr>
          <w:lang w:val="en-CA"/>
        </w:rPr>
      </w:pPr>
      <w:r>
        <w:rPr>
          <w:lang w:val="en-CA"/>
        </w:rPr>
        <w:t xml:space="preserve">Selections from Istanbul section of: </w:t>
      </w:r>
      <w:r w:rsidR="004A4F87">
        <w:rPr>
          <w:lang w:val="en-CA"/>
        </w:rPr>
        <w:t xml:space="preserve">in </w:t>
      </w:r>
      <w:r w:rsidR="004A4F87" w:rsidRPr="00683D09">
        <w:rPr>
          <w:i/>
        </w:rPr>
        <w:t>An Ottoman Mentality</w:t>
      </w:r>
      <w:r>
        <w:rPr>
          <w:i/>
        </w:rPr>
        <w:t>,</w:t>
      </w:r>
      <w:r w:rsidR="004A4F87">
        <w:t xml:space="preserve"> pp. 9-47</w:t>
      </w:r>
    </w:p>
    <w:p w:rsidR="007B3FF5" w:rsidRPr="005D01FD" w:rsidRDefault="00401D2A" w:rsidP="005D01FD">
      <w:pPr>
        <w:pStyle w:val="ListParagraph"/>
        <w:numPr>
          <w:ilvl w:val="0"/>
          <w:numId w:val="7"/>
        </w:numPr>
        <w:rPr>
          <w:lang w:val="en-CA"/>
        </w:rPr>
      </w:pPr>
      <w:r>
        <w:t xml:space="preserve">Boyar </w:t>
      </w:r>
      <w:proofErr w:type="spellStart"/>
      <w:r>
        <w:t>Ebru</w:t>
      </w:r>
      <w:proofErr w:type="spellEnd"/>
      <w:r>
        <w:t xml:space="preserve">, “Introduction,” In </w:t>
      </w:r>
      <w:proofErr w:type="gramStart"/>
      <w:r w:rsidRPr="00401D2A">
        <w:rPr>
          <w:i/>
        </w:rPr>
        <w:t>A</w:t>
      </w:r>
      <w:proofErr w:type="gramEnd"/>
      <w:r w:rsidRPr="00401D2A">
        <w:rPr>
          <w:i/>
        </w:rPr>
        <w:t xml:space="preserve"> Social History of Ottoman Istanbul</w:t>
      </w:r>
      <w:r>
        <w:t xml:space="preserve">. </w:t>
      </w:r>
    </w:p>
    <w:p w:rsidR="004A4F87" w:rsidRPr="00A25004" w:rsidRDefault="004A4F87" w:rsidP="00A25004">
      <w:pPr>
        <w:rPr>
          <w:lang w:val="en-CA"/>
        </w:rPr>
      </w:pPr>
    </w:p>
    <w:p w:rsidR="00AB71A4" w:rsidRDefault="00AB71A4" w:rsidP="00AB71A4">
      <w:pPr>
        <w:rPr>
          <w:lang w:val="en-CA"/>
        </w:rPr>
      </w:pPr>
      <w:r w:rsidRPr="004A4F87">
        <w:rPr>
          <w:b/>
          <w:lang w:val="en-CA"/>
        </w:rPr>
        <w:t>WEEK FIVE</w:t>
      </w:r>
      <w:r>
        <w:rPr>
          <w:lang w:val="en-CA"/>
        </w:rPr>
        <w:t xml:space="preserve">: </w:t>
      </w:r>
      <w:r w:rsidR="00CD0862">
        <w:rPr>
          <w:lang w:val="en-CA"/>
        </w:rPr>
        <w:t>Athens</w:t>
      </w:r>
    </w:p>
    <w:p w:rsidR="00A25004" w:rsidRDefault="00A25004" w:rsidP="00AB71A4">
      <w:pPr>
        <w:rPr>
          <w:lang w:val="en-CA"/>
        </w:rPr>
      </w:pPr>
      <w:r>
        <w:rPr>
          <w:lang w:val="en-CA"/>
        </w:rPr>
        <w:t xml:space="preserve">Mon.: </w:t>
      </w:r>
      <w:r w:rsidR="00530974">
        <w:rPr>
          <w:lang w:val="en-CA"/>
        </w:rPr>
        <w:t>2/03</w:t>
      </w:r>
      <w:r>
        <w:rPr>
          <w:lang w:val="en-CA"/>
        </w:rPr>
        <w:t>:</w:t>
      </w:r>
      <w:r w:rsidR="004F43B3">
        <w:rPr>
          <w:lang w:val="en-CA"/>
        </w:rPr>
        <w:t xml:space="preserve"> Student-led lecture</w:t>
      </w:r>
    </w:p>
    <w:p w:rsidR="00A25004" w:rsidRDefault="00A25004" w:rsidP="00AB71A4">
      <w:pPr>
        <w:rPr>
          <w:lang w:val="en-CA"/>
        </w:rPr>
      </w:pPr>
      <w:r>
        <w:rPr>
          <w:lang w:val="en-CA"/>
        </w:rPr>
        <w:t xml:space="preserve">Wed.: </w:t>
      </w:r>
      <w:r w:rsidR="00530974">
        <w:rPr>
          <w:lang w:val="en-CA"/>
        </w:rPr>
        <w:t>2/05</w:t>
      </w:r>
      <w:r>
        <w:rPr>
          <w:lang w:val="en-CA"/>
        </w:rPr>
        <w:t>:</w:t>
      </w:r>
      <w:r w:rsidR="0088053C">
        <w:rPr>
          <w:lang w:val="en-CA"/>
        </w:rPr>
        <w:t xml:space="preserve"> Discussion</w:t>
      </w:r>
    </w:p>
    <w:p w:rsidR="00CD0862" w:rsidRPr="00CD0862" w:rsidRDefault="00CD0862" w:rsidP="00CD0862">
      <w:pPr>
        <w:pStyle w:val="ListParagraph"/>
        <w:numPr>
          <w:ilvl w:val="0"/>
          <w:numId w:val="7"/>
        </w:numPr>
        <w:rPr>
          <w:lang w:val="en-CA"/>
        </w:rPr>
      </w:pPr>
      <w:r>
        <w:rPr>
          <w:lang w:val="en-CA"/>
        </w:rPr>
        <w:t>Selections from</w:t>
      </w:r>
      <w:r w:rsidR="00401D2A">
        <w:rPr>
          <w:lang w:val="en-CA"/>
        </w:rPr>
        <w:t xml:space="preserve"> Athens section of</w:t>
      </w:r>
      <w:r w:rsidR="00EA2181">
        <w:rPr>
          <w:lang w:val="en-CA"/>
        </w:rPr>
        <w:t>:</w:t>
      </w:r>
      <w:r>
        <w:rPr>
          <w:lang w:val="en-CA"/>
        </w:rPr>
        <w:t xml:space="preserve"> </w:t>
      </w:r>
      <w:r w:rsidRPr="00CD0862">
        <w:rPr>
          <w:i/>
          <w:lang w:val="en-CA"/>
        </w:rPr>
        <w:t>An Ottoman Mentality</w:t>
      </w:r>
      <w:r w:rsidR="00EA2181">
        <w:rPr>
          <w:i/>
          <w:lang w:val="en-CA"/>
        </w:rPr>
        <w:t xml:space="preserve">, </w:t>
      </w:r>
      <w:r w:rsidR="00EA2181">
        <w:rPr>
          <w:lang w:val="en-CA"/>
        </w:rPr>
        <w:t>pp. 278-293.</w:t>
      </w:r>
    </w:p>
    <w:p w:rsidR="004A4F87" w:rsidRDefault="00CD0862" w:rsidP="00AB71A4">
      <w:pPr>
        <w:pStyle w:val="ListParagraph"/>
        <w:numPr>
          <w:ilvl w:val="0"/>
          <w:numId w:val="7"/>
        </w:numPr>
        <w:rPr>
          <w:lang w:val="en-CA"/>
        </w:rPr>
      </w:pPr>
      <w:r w:rsidRPr="00401D2A">
        <w:rPr>
          <w:lang w:val="en-CA"/>
        </w:rPr>
        <w:t>Molly</w:t>
      </w:r>
      <w:r w:rsidR="00401D2A">
        <w:rPr>
          <w:lang w:val="en-CA"/>
        </w:rPr>
        <w:t xml:space="preserve"> </w:t>
      </w:r>
      <w:proofErr w:type="spellStart"/>
      <w:r w:rsidR="00401D2A" w:rsidRPr="00401D2A">
        <w:rPr>
          <w:lang w:val="en-CA"/>
        </w:rPr>
        <w:t>Mckenzie</w:t>
      </w:r>
      <w:proofErr w:type="spellEnd"/>
      <w:r w:rsidR="00401D2A" w:rsidRPr="00401D2A">
        <w:rPr>
          <w:lang w:val="en-CA"/>
        </w:rPr>
        <w:t>,</w:t>
      </w:r>
      <w:r w:rsidR="00401D2A">
        <w:rPr>
          <w:lang w:val="en-CA"/>
        </w:rPr>
        <w:t xml:space="preserve"> “The Coming of the Turks,” “A Portrait of a Turkish Town,” “Life </w:t>
      </w:r>
      <w:proofErr w:type="gramStart"/>
      <w:r w:rsidR="00401D2A">
        <w:rPr>
          <w:lang w:val="en-CA"/>
        </w:rPr>
        <w:t>Under</w:t>
      </w:r>
      <w:proofErr w:type="gramEnd"/>
      <w:r w:rsidR="00401D2A">
        <w:rPr>
          <w:lang w:val="en-CA"/>
        </w:rPr>
        <w:t xml:space="preserve"> the Turks,” and “Religion and Education,” In</w:t>
      </w:r>
      <w:r w:rsidRPr="00401D2A">
        <w:rPr>
          <w:lang w:val="en-CA"/>
        </w:rPr>
        <w:t xml:space="preserve"> </w:t>
      </w:r>
      <w:r w:rsidRPr="00401D2A">
        <w:rPr>
          <w:i/>
          <w:lang w:val="en-CA"/>
        </w:rPr>
        <w:t>Turkish Athens: the Forgotten Centuries 1456-1832</w:t>
      </w:r>
      <w:r w:rsidR="00401D2A">
        <w:rPr>
          <w:lang w:val="en-CA"/>
        </w:rPr>
        <w:t>, pp. 1-15 &amp; 26-51.</w:t>
      </w:r>
    </w:p>
    <w:p w:rsidR="00401D2A" w:rsidRPr="00401D2A" w:rsidRDefault="00401D2A" w:rsidP="00401D2A">
      <w:pPr>
        <w:ind w:left="360"/>
        <w:rPr>
          <w:lang w:val="en-CA"/>
        </w:rPr>
      </w:pPr>
    </w:p>
    <w:p w:rsidR="00AB71A4" w:rsidRDefault="00AB71A4" w:rsidP="00AB71A4">
      <w:pPr>
        <w:rPr>
          <w:lang w:val="en-CA"/>
        </w:rPr>
      </w:pPr>
      <w:r w:rsidRPr="004A4F87">
        <w:rPr>
          <w:b/>
          <w:lang w:val="en-CA"/>
        </w:rPr>
        <w:t>WEEK SIX</w:t>
      </w:r>
      <w:r>
        <w:rPr>
          <w:lang w:val="en-CA"/>
        </w:rPr>
        <w:t>: Damascus</w:t>
      </w:r>
    </w:p>
    <w:p w:rsidR="00A25004" w:rsidRDefault="00530974" w:rsidP="00AB71A4">
      <w:pPr>
        <w:rPr>
          <w:lang w:val="en-CA"/>
        </w:rPr>
      </w:pPr>
      <w:r>
        <w:rPr>
          <w:lang w:val="en-CA"/>
        </w:rPr>
        <w:t>Mon. 2/10 NO CLASS (Family Day)</w:t>
      </w:r>
    </w:p>
    <w:p w:rsidR="00A25004" w:rsidRDefault="00A25004" w:rsidP="00AB71A4">
      <w:pPr>
        <w:rPr>
          <w:lang w:val="en-CA"/>
        </w:rPr>
      </w:pPr>
      <w:r>
        <w:rPr>
          <w:lang w:val="en-CA"/>
        </w:rPr>
        <w:t xml:space="preserve">Wed.: </w:t>
      </w:r>
      <w:r w:rsidR="00530974">
        <w:rPr>
          <w:lang w:val="en-CA"/>
        </w:rPr>
        <w:t>2/12 Student-led lecture</w:t>
      </w:r>
    </w:p>
    <w:p w:rsidR="00AD540C" w:rsidRDefault="00AD540C" w:rsidP="00AD540C">
      <w:pPr>
        <w:rPr>
          <w:lang w:val="en-CA"/>
        </w:rPr>
      </w:pPr>
      <w:r>
        <w:rPr>
          <w:lang w:val="en-CA"/>
        </w:rPr>
        <w:t>Readings:</w:t>
      </w:r>
    </w:p>
    <w:p w:rsidR="00AD540C" w:rsidRDefault="00AD540C" w:rsidP="00AD540C">
      <w:pPr>
        <w:pStyle w:val="ListParagraph"/>
        <w:numPr>
          <w:ilvl w:val="0"/>
          <w:numId w:val="7"/>
        </w:numPr>
        <w:rPr>
          <w:lang w:val="en-CA"/>
        </w:rPr>
      </w:pPr>
      <w:proofErr w:type="spellStart"/>
      <w:r>
        <w:rPr>
          <w:lang w:val="en-CA"/>
        </w:rPr>
        <w:t>Anameric</w:t>
      </w:r>
      <w:proofErr w:type="spellEnd"/>
      <w:r>
        <w:rPr>
          <w:lang w:val="en-CA"/>
        </w:rPr>
        <w:t xml:space="preserve">, </w:t>
      </w:r>
      <w:proofErr w:type="spellStart"/>
      <w:r>
        <w:rPr>
          <w:lang w:val="en-CA"/>
        </w:rPr>
        <w:t>Hakan</w:t>
      </w:r>
      <w:proofErr w:type="spellEnd"/>
      <w:r>
        <w:rPr>
          <w:lang w:val="en-CA"/>
        </w:rPr>
        <w:t xml:space="preserve"> and </w:t>
      </w:r>
      <w:proofErr w:type="spellStart"/>
      <w:r>
        <w:rPr>
          <w:lang w:val="en-CA"/>
        </w:rPr>
        <w:t>Fatih</w:t>
      </w:r>
      <w:proofErr w:type="spellEnd"/>
      <w:r>
        <w:rPr>
          <w:lang w:val="en-CA"/>
        </w:rPr>
        <w:t xml:space="preserve"> </w:t>
      </w:r>
      <w:proofErr w:type="spellStart"/>
      <w:r>
        <w:rPr>
          <w:lang w:val="en-CA"/>
        </w:rPr>
        <w:t>Rukanci</w:t>
      </w:r>
      <w:proofErr w:type="spellEnd"/>
      <w:r>
        <w:rPr>
          <w:lang w:val="en-CA"/>
        </w:rPr>
        <w:t xml:space="preserve">, “Libraries in the Middle East </w:t>
      </w:r>
      <w:r w:rsidR="00EA2181">
        <w:rPr>
          <w:lang w:val="en-CA"/>
        </w:rPr>
        <w:t>during</w:t>
      </w:r>
      <w:r>
        <w:rPr>
          <w:lang w:val="en-CA"/>
        </w:rPr>
        <w:t xml:space="preserve"> the Ottoman Empire (1517-1918),” </w:t>
      </w:r>
      <w:proofErr w:type="spellStart"/>
      <w:r w:rsidRPr="00074110">
        <w:rPr>
          <w:i/>
          <w:lang w:val="en-CA"/>
        </w:rPr>
        <w:t>Libri</w:t>
      </w:r>
      <w:proofErr w:type="spellEnd"/>
      <w:r>
        <w:rPr>
          <w:lang w:val="en-CA"/>
        </w:rPr>
        <w:t xml:space="preserve"> (2009) 59</w:t>
      </w:r>
      <w:r w:rsidR="00074110">
        <w:rPr>
          <w:lang w:val="en-CA"/>
        </w:rPr>
        <w:t>:</w:t>
      </w:r>
      <w:r>
        <w:rPr>
          <w:lang w:val="en-CA"/>
        </w:rPr>
        <w:t xml:space="preserve"> 145-154.</w:t>
      </w:r>
      <w:r w:rsidR="004464A2">
        <w:rPr>
          <w:lang w:val="en-CA"/>
        </w:rPr>
        <w:t xml:space="preserve"> *</w:t>
      </w:r>
    </w:p>
    <w:p w:rsidR="00074110" w:rsidRDefault="00074110" w:rsidP="00074110">
      <w:pPr>
        <w:pStyle w:val="ListParagraph"/>
        <w:numPr>
          <w:ilvl w:val="0"/>
          <w:numId w:val="7"/>
        </w:numPr>
        <w:rPr>
          <w:lang w:val="en-CA"/>
        </w:rPr>
      </w:pPr>
      <w:r w:rsidRPr="00074110">
        <w:rPr>
          <w:lang w:val="en-CA"/>
        </w:rPr>
        <w:t xml:space="preserve">Reilly, J. A. (2012), </w:t>
      </w:r>
      <w:r>
        <w:rPr>
          <w:lang w:val="en-CA"/>
        </w:rPr>
        <w:t>“</w:t>
      </w:r>
      <w:r w:rsidR="00955D43">
        <w:rPr>
          <w:lang w:val="en-CA"/>
        </w:rPr>
        <w:t>Ottoman Syria: Social History t</w:t>
      </w:r>
      <w:r w:rsidRPr="00074110">
        <w:rPr>
          <w:lang w:val="en-CA"/>
        </w:rPr>
        <w:t>hrough an Urban Lens</w:t>
      </w:r>
      <w:r w:rsidRPr="00074110">
        <w:rPr>
          <w:i/>
          <w:lang w:val="en-CA"/>
        </w:rPr>
        <w:t>.” History Compass</w:t>
      </w:r>
      <w:r w:rsidRPr="00074110">
        <w:rPr>
          <w:lang w:val="en-CA"/>
        </w:rPr>
        <w:t xml:space="preserve">, 10: 70–80. </w:t>
      </w:r>
      <w:proofErr w:type="spellStart"/>
      <w:r w:rsidRPr="00074110">
        <w:rPr>
          <w:lang w:val="en-CA"/>
        </w:rPr>
        <w:t>doi</w:t>
      </w:r>
      <w:proofErr w:type="spellEnd"/>
      <w:r w:rsidRPr="00074110">
        <w:rPr>
          <w:lang w:val="en-CA"/>
        </w:rPr>
        <w:t>: 10.1111/j.1478-0542.2011.00817.x</w:t>
      </w:r>
      <w:r w:rsidR="004464A2">
        <w:rPr>
          <w:lang w:val="en-CA"/>
        </w:rPr>
        <w:t xml:space="preserve"> *</w:t>
      </w:r>
    </w:p>
    <w:p w:rsidR="00E4243C" w:rsidRDefault="00955D43" w:rsidP="00074110">
      <w:pPr>
        <w:pStyle w:val="ListParagraph"/>
        <w:numPr>
          <w:ilvl w:val="0"/>
          <w:numId w:val="7"/>
        </w:numPr>
        <w:rPr>
          <w:lang w:val="en-CA"/>
        </w:rPr>
      </w:pPr>
      <w:r>
        <w:rPr>
          <w:lang w:val="en-CA"/>
        </w:rPr>
        <w:t xml:space="preserve">Selections from: Dana </w:t>
      </w:r>
      <w:proofErr w:type="spellStart"/>
      <w:r>
        <w:rPr>
          <w:lang w:val="en-CA"/>
        </w:rPr>
        <w:t>Sajdi</w:t>
      </w:r>
      <w:proofErr w:type="spellEnd"/>
      <w:r>
        <w:rPr>
          <w:lang w:val="en-CA"/>
        </w:rPr>
        <w:t xml:space="preserve">, </w:t>
      </w:r>
      <w:r w:rsidRPr="00955D43">
        <w:rPr>
          <w:i/>
          <w:lang w:val="en-CA"/>
        </w:rPr>
        <w:t xml:space="preserve">The Barber of Damascus: Nouveau Literacy in the </w:t>
      </w:r>
      <w:r w:rsidR="007250DA" w:rsidRPr="00955D43">
        <w:rPr>
          <w:i/>
          <w:lang w:val="en-CA"/>
        </w:rPr>
        <w:t>Eighteenth</w:t>
      </w:r>
      <w:r w:rsidRPr="00955D43">
        <w:rPr>
          <w:i/>
          <w:lang w:val="en-CA"/>
        </w:rPr>
        <w:t>-Century Ottoman Levant</w:t>
      </w:r>
      <w:r>
        <w:rPr>
          <w:lang w:val="en-CA"/>
        </w:rPr>
        <w:t xml:space="preserve"> </w:t>
      </w:r>
    </w:p>
    <w:p w:rsidR="00955D43" w:rsidRDefault="00955D43" w:rsidP="00E4243C">
      <w:pPr>
        <w:pStyle w:val="ListParagraph"/>
        <w:numPr>
          <w:ilvl w:val="1"/>
          <w:numId w:val="7"/>
        </w:numPr>
        <w:rPr>
          <w:lang w:val="en-CA"/>
        </w:rPr>
      </w:pPr>
      <w:r>
        <w:rPr>
          <w:lang w:val="en-CA"/>
        </w:rPr>
        <w:t xml:space="preserve">available </w:t>
      </w:r>
      <w:r w:rsidR="00E4243C">
        <w:rPr>
          <w:lang w:val="en-CA"/>
        </w:rPr>
        <w:t xml:space="preserve">as an </w:t>
      </w:r>
      <w:proofErr w:type="spellStart"/>
      <w:r w:rsidR="00E4243C">
        <w:rPr>
          <w:lang w:val="en-CA"/>
        </w:rPr>
        <w:t>ebook</w:t>
      </w:r>
      <w:proofErr w:type="spellEnd"/>
      <w:r w:rsidR="00E4243C">
        <w:rPr>
          <w:lang w:val="en-CA"/>
        </w:rPr>
        <w:t xml:space="preserve"> through UBC library</w:t>
      </w:r>
    </w:p>
    <w:p w:rsidR="007250DA" w:rsidRDefault="007250DA" w:rsidP="00074110">
      <w:pPr>
        <w:pStyle w:val="ListParagraph"/>
        <w:numPr>
          <w:ilvl w:val="0"/>
          <w:numId w:val="7"/>
        </w:numPr>
        <w:rPr>
          <w:lang w:val="en-CA"/>
        </w:rPr>
      </w:pPr>
      <w:r>
        <w:rPr>
          <w:lang w:val="en-CA"/>
        </w:rPr>
        <w:t xml:space="preserve">Selections from </w:t>
      </w:r>
      <w:r w:rsidR="00EA2181">
        <w:rPr>
          <w:lang w:val="en-CA"/>
        </w:rPr>
        <w:t xml:space="preserve">the Damascus section of: </w:t>
      </w:r>
      <w:r w:rsidR="00EA2181" w:rsidRPr="00EA2181">
        <w:rPr>
          <w:i/>
          <w:lang w:val="en-CA"/>
        </w:rPr>
        <w:t>An Ottoman Mentality</w:t>
      </w:r>
      <w:r w:rsidR="00EA2181">
        <w:rPr>
          <w:lang w:val="en-CA"/>
        </w:rPr>
        <w:t>, pp. 94-99.</w:t>
      </w:r>
    </w:p>
    <w:p w:rsidR="004A4F87" w:rsidRDefault="004A4F87" w:rsidP="004A4F87">
      <w:pPr>
        <w:rPr>
          <w:lang w:val="en-CA"/>
        </w:rPr>
      </w:pPr>
    </w:p>
    <w:p w:rsidR="00B13C2D" w:rsidRDefault="00530974" w:rsidP="004A4F87">
      <w:pPr>
        <w:rPr>
          <w:b/>
          <w:lang w:val="en-CA"/>
        </w:rPr>
      </w:pPr>
      <w:r w:rsidRPr="00B13C2D">
        <w:rPr>
          <w:b/>
          <w:lang w:val="en-CA"/>
        </w:rPr>
        <w:t xml:space="preserve">Monday 2/17 &amp; Wednesday 2/19 </w:t>
      </w:r>
    </w:p>
    <w:p w:rsidR="00530974" w:rsidRPr="00B13C2D" w:rsidRDefault="00530974" w:rsidP="004A4F87">
      <w:pPr>
        <w:rPr>
          <w:b/>
          <w:lang w:val="en-CA"/>
        </w:rPr>
      </w:pPr>
      <w:r w:rsidRPr="00B13C2D">
        <w:rPr>
          <w:b/>
          <w:lang w:val="en-CA"/>
        </w:rPr>
        <w:t>NO CLASS- Spring Break</w:t>
      </w:r>
    </w:p>
    <w:p w:rsidR="00530974" w:rsidRPr="004A4F87" w:rsidRDefault="00530974" w:rsidP="004A4F87">
      <w:pPr>
        <w:rPr>
          <w:lang w:val="en-CA"/>
        </w:rPr>
      </w:pPr>
    </w:p>
    <w:p w:rsidR="00AB71A4" w:rsidRDefault="00AB71A4" w:rsidP="00AB71A4">
      <w:pPr>
        <w:rPr>
          <w:lang w:val="en-CA"/>
        </w:rPr>
      </w:pPr>
      <w:r w:rsidRPr="004A4F87">
        <w:rPr>
          <w:b/>
          <w:lang w:val="en-CA"/>
        </w:rPr>
        <w:t>WEEK SEVEN</w:t>
      </w:r>
      <w:r>
        <w:rPr>
          <w:lang w:val="en-CA"/>
        </w:rPr>
        <w:t xml:space="preserve">: </w:t>
      </w:r>
      <w:r w:rsidR="004F43B3">
        <w:rPr>
          <w:lang w:val="en-CA"/>
        </w:rPr>
        <w:t>Jerusalem</w:t>
      </w:r>
    </w:p>
    <w:p w:rsidR="001603C6" w:rsidRDefault="00530974" w:rsidP="00AB71A4">
      <w:pPr>
        <w:rPr>
          <w:lang w:val="en-CA"/>
        </w:rPr>
      </w:pPr>
      <w:r>
        <w:rPr>
          <w:lang w:val="en-CA"/>
        </w:rPr>
        <w:t xml:space="preserve">Mon. 2/24 </w:t>
      </w:r>
      <w:r w:rsidR="001603C6">
        <w:rPr>
          <w:lang w:val="en-CA"/>
        </w:rPr>
        <w:t>student-led lecture</w:t>
      </w:r>
    </w:p>
    <w:p w:rsidR="00A25004" w:rsidRDefault="00530974" w:rsidP="00AB71A4">
      <w:pPr>
        <w:rPr>
          <w:lang w:val="en-CA"/>
        </w:rPr>
      </w:pPr>
      <w:r>
        <w:rPr>
          <w:lang w:val="en-CA"/>
        </w:rPr>
        <w:t xml:space="preserve">Wed. 2/26 </w:t>
      </w:r>
      <w:r w:rsidR="001603C6">
        <w:rPr>
          <w:lang w:val="en-CA"/>
        </w:rPr>
        <w:t>discussion</w:t>
      </w:r>
    </w:p>
    <w:p w:rsidR="00074110" w:rsidRDefault="00074110" w:rsidP="00AB71A4">
      <w:pPr>
        <w:rPr>
          <w:lang w:val="en-CA"/>
        </w:rPr>
      </w:pPr>
      <w:r>
        <w:rPr>
          <w:lang w:val="en-CA"/>
        </w:rPr>
        <w:t>Readings</w:t>
      </w:r>
    </w:p>
    <w:p w:rsidR="00074110" w:rsidRDefault="00074110" w:rsidP="00074110">
      <w:pPr>
        <w:pStyle w:val="ListParagraph"/>
        <w:numPr>
          <w:ilvl w:val="0"/>
          <w:numId w:val="7"/>
        </w:numPr>
        <w:rPr>
          <w:lang w:val="en-CA"/>
        </w:rPr>
      </w:pPr>
      <w:proofErr w:type="spellStart"/>
      <w:r>
        <w:rPr>
          <w:lang w:val="en-CA"/>
        </w:rPr>
        <w:t>Peri</w:t>
      </w:r>
      <w:proofErr w:type="spellEnd"/>
      <w:r>
        <w:rPr>
          <w:lang w:val="en-CA"/>
        </w:rPr>
        <w:t xml:space="preserve">, </w:t>
      </w:r>
      <w:proofErr w:type="spellStart"/>
      <w:proofErr w:type="gramStart"/>
      <w:r>
        <w:rPr>
          <w:lang w:val="en-CA"/>
        </w:rPr>
        <w:t>Oded</w:t>
      </w:r>
      <w:proofErr w:type="spellEnd"/>
      <w:proofErr w:type="gramEnd"/>
      <w:r>
        <w:rPr>
          <w:lang w:val="en-CA"/>
        </w:rPr>
        <w:t xml:space="preserve">. “Chapter Four: The Holy Sites as a Source of Income to the Ottoman State,” in </w:t>
      </w:r>
      <w:r w:rsidRPr="00955D43">
        <w:rPr>
          <w:i/>
          <w:lang w:val="en-CA"/>
        </w:rPr>
        <w:t>Christianity under Islam in Jerusalem: The Question of the Holy Sites in Early Ottoman Times</w:t>
      </w:r>
      <w:r>
        <w:rPr>
          <w:lang w:val="en-CA"/>
        </w:rPr>
        <w:t xml:space="preserve">. (Boston: Brill Academic Publishers, 2001), 160-201. </w:t>
      </w:r>
      <w:r w:rsidR="004464A2">
        <w:rPr>
          <w:lang w:val="en-CA"/>
        </w:rPr>
        <w:t>*</w:t>
      </w:r>
    </w:p>
    <w:p w:rsidR="00074110" w:rsidRDefault="00074110" w:rsidP="00074110">
      <w:pPr>
        <w:pStyle w:val="ListParagraph"/>
        <w:numPr>
          <w:ilvl w:val="0"/>
          <w:numId w:val="7"/>
        </w:numPr>
        <w:rPr>
          <w:lang w:val="en-CA"/>
        </w:rPr>
      </w:pPr>
      <w:proofErr w:type="spellStart"/>
      <w:r>
        <w:rPr>
          <w:lang w:val="en-CA"/>
        </w:rPr>
        <w:t>Yazbak</w:t>
      </w:r>
      <w:proofErr w:type="spellEnd"/>
      <w:r>
        <w:rPr>
          <w:lang w:val="en-CA"/>
        </w:rPr>
        <w:t xml:space="preserve">, Mahmoud. “Muslim Orphans and the </w:t>
      </w:r>
      <w:proofErr w:type="spellStart"/>
      <w:r>
        <w:rPr>
          <w:lang w:val="en-CA"/>
        </w:rPr>
        <w:t>Shari’a</w:t>
      </w:r>
      <w:proofErr w:type="spellEnd"/>
      <w:r>
        <w:rPr>
          <w:lang w:val="en-CA"/>
        </w:rPr>
        <w:t xml:space="preserve"> in Ottoman Palestine according to </w:t>
      </w:r>
      <w:proofErr w:type="spellStart"/>
      <w:r w:rsidRPr="00074110">
        <w:rPr>
          <w:i/>
          <w:lang w:val="en-CA"/>
        </w:rPr>
        <w:t>Sijill</w:t>
      </w:r>
      <w:proofErr w:type="spellEnd"/>
      <w:r>
        <w:rPr>
          <w:lang w:val="en-CA"/>
        </w:rPr>
        <w:t xml:space="preserve"> Records.” </w:t>
      </w:r>
      <w:r w:rsidRPr="00955D43">
        <w:rPr>
          <w:i/>
          <w:lang w:val="en-CA"/>
        </w:rPr>
        <w:t>Journal of the Economic and Social History of the Orient</w:t>
      </w:r>
      <w:r>
        <w:rPr>
          <w:lang w:val="en-CA"/>
        </w:rPr>
        <w:t xml:space="preserve"> (2001), 44.2: 123-140.  </w:t>
      </w:r>
      <w:r w:rsidR="004464A2">
        <w:rPr>
          <w:lang w:val="en-CA"/>
        </w:rPr>
        <w:t>*</w:t>
      </w:r>
    </w:p>
    <w:p w:rsidR="00F73204" w:rsidRPr="004464A2" w:rsidRDefault="00F73204" w:rsidP="00F73204">
      <w:pPr>
        <w:pStyle w:val="ListParagraph"/>
        <w:numPr>
          <w:ilvl w:val="0"/>
          <w:numId w:val="7"/>
        </w:numPr>
        <w:rPr>
          <w:lang w:val="en-CA"/>
        </w:rPr>
      </w:pPr>
      <w:r>
        <w:rPr>
          <w:lang w:val="en-CA"/>
        </w:rPr>
        <w:t>Selections from the Jerusalem section of</w:t>
      </w:r>
      <w:r w:rsidR="00401D2A">
        <w:rPr>
          <w:lang w:val="en-CA"/>
        </w:rPr>
        <w:t>:</w:t>
      </w:r>
      <w:r w:rsidRPr="00D46723">
        <w:t xml:space="preserve"> </w:t>
      </w:r>
      <w:r w:rsidRPr="00D46723">
        <w:rPr>
          <w:i/>
        </w:rPr>
        <w:t>An Ottoman Mentality</w:t>
      </w:r>
      <w:r w:rsidR="00EA2181">
        <w:rPr>
          <w:i/>
        </w:rPr>
        <w:t xml:space="preserve">, </w:t>
      </w:r>
      <w:r w:rsidR="00EA2181">
        <w:t>pp. 315-338.</w:t>
      </w:r>
    </w:p>
    <w:p w:rsidR="004A4F87" w:rsidRDefault="004A4F87" w:rsidP="00AB71A4">
      <w:pPr>
        <w:rPr>
          <w:lang w:val="en-CA"/>
        </w:rPr>
      </w:pPr>
    </w:p>
    <w:p w:rsidR="00AB71A4" w:rsidRDefault="00AB71A4" w:rsidP="00AB71A4">
      <w:pPr>
        <w:rPr>
          <w:lang w:val="en-CA"/>
        </w:rPr>
      </w:pPr>
      <w:r w:rsidRPr="004A4F87">
        <w:rPr>
          <w:b/>
          <w:lang w:val="en-CA"/>
        </w:rPr>
        <w:t>WEEK EIGHT</w:t>
      </w:r>
      <w:r>
        <w:rPr>
          <w:lang w:val="en-CA"/>
        </w:rPr>
        <w:t>: Cairo</w:t>
      </w:r>
    </w:p>
    <w:p w:rsidR="00A25004" w:rsidRDefault="00A25004" w:rsidP="00AB71A4">
      <w:pPr>
        <w:rPr>
          <w:lang w:val="en-CA"/>
        </w:rPr>
      </w:pPr>
      <w:r>
        <w:rPr>
          <w:lang w:val="en-CA"/>
        </w:rPr>
        <w:t xml:space="preserve">Mon.: </w:t>
      </w:r>
      <w:r w:rsidR="00530974">
        <w:rPr>
          <w:lang w:val="en-CA"/>
        </w:rPr>
        <w:t>3/03</w:t>
      </w:r>
      <w:r w:rsidR="004F43B3">
        <w:rPr>
          <w:lang w:val="en-CA"/>
        </w:rPr>
        <w:t xml:space="preserve"> Student led lecture</w:t>
      </w:r>
    </w:p>
    <w:p w:rsidR="00A25004" w:rsidRDefault="00A25004" w:rsidP="00AB71A4">
      <w:pPr>
        <w:rPr>
          <w:lang w:val="en-CA"/>
        </w:rPr>
      </w:pPr>
      <w:r>
        <w:rPr>
          <w:lang w:val="en-CA"/>
        </w:rPr>
        <w:t xml:space="preserve">Wed.: </w:t>
      </w:r>
      <w:r w:rsidR="00530974">
        <w:rPr>
          <w:lang w:val="en-CA"/>
        </w:rPr>
        <w:t>3/05</w:t>
      </w:r>
      <w:r w:rsidR="0088053C">
        <w:rPr>
          <w:lang w:val="en-CA"/>
        </w:rPr>
        <w:t xml:space="preserve"> Discussion</w:t>
      </w:r>
    </w:p>
    <w:p w:rsidR="00074110" w:rsidRDefault="00074110" w:rsidP="00AB71A4">
      <w:pPr>
        <w:rPr>
          <w:lang w:val="en-CA"/>
        </w:rPr>
      </w:pPr>
      <w:r>
        <w:rPr>
          <w:lang w:val="en-CA"/>
        </w:rPr>
        <w:t>Readings</w:t>
      </w:r>
    </w:p>
    <w:p w:rsidR="00074110" w:rsidRDefault="00074110" w:rsidP="00074110">
      <w:pPr>
        <w:pStyle w:val="ListParagraph"/>
        <w:numPr>
          <w:ilvl w:val="0"/>
          <w:numId w:val="7"/>
        </w:numPr>
        <w:rPr>
          <w:lang w:val="en-CA"/>
        </w:rPr>
      </w:pPr>
      <w:proofErr w:type="spellStart"/>
      <w:r>
        <w:rPr>
          <w:lang w:val="en-CA"/>
        </w:rPr>
        <w:t>Faroqhi</w:t>
      </w:r>
      <w:proofErr w:type="spellEnd"/>
      <w:r>
        <w:rPr>
          <w:lang w:val="en-CA"/>
        </w:rPr>
        <w:t xml:space="preserve">, </w:t>
      </w:r>
      <w:proofErr w:type="spellStart"/>
      <w:r>
        <w:rPr>
          <w:lang w:val="en-CA"/>
        </w:rPr>
        <w:t>Suraiya</w:t>
      </w:r>
      <w:proofErr w:type="spellEnd"/>
      <w:r w:rsidR="00D46723">
        <w:rPr>
          <w:lang w:val="en-CA"/>
        </w:rPr>
        <w:t xml:space="preserve">. “Chapter Four: Guildsmen of Istanbul and Cairo,” in </w:t>
      </w:r>
      <w:r w:rsidR="00D46723" w:rsidRPr="00401D2A">
        <w:rPr>
          <w:i/>
          <w:lang w:val="en-CA"/>
        </w:rPr>
        <w:t>Artisans of Empire: Crafts and Craftspeople under the Ottomans</w:t>
      </w:r>
      <w:r w:rsidR="00D46723">
        <w:rPr>
          <w:lang w:val="en-CA"/>
        </w:rPr>
        <w:t xml:space="preserve">. (London: I.B. </w:t>
      </w:r>
      <w:proofErr w:type="spellStart"/>
      <w:r w:rsidR="00D46723">
        <w:rPr>
          <w:lang w:val="en-CA"/>
        </w:rPr>
        <w:t>Tauris</w:t>
      </w:r>
      <w:proofErr w:type="spellEnd"/>
      <w:r w:rsidR="00D46723">
        <w:rPr>
          <w:lang w:val="en-CA"/>
        </w:rPr>
        <w:t>, 2009), 65-87.</w:t>
      </w:r>
      <w:r w:rsidR="004464A2">
        <w:rPr>
          <w:lang w:val="en-CA"/>
        </w:rPr>
        <w:t xml:space="preserve"> *</w:t>
      </w:r>
    </w:p>
    <w:p w:rsidR="00D46723" w:rsidRPr="004464A2" w:rsidRDefault="00D46723" w:rsidP="004464A2">
      <w:pPr>
        <w:pStyle w:val="ListParagraph"/>
        <w:numPr>
          <w:ilvl w:val="0"/>
          <w:numId w:val="7"/>
        </w:numPr>
        <w:rPr>
          <w:lang w:val="en-CA"/>
        </w:rPr>
      </w:pPr>
      <w:r>
        <w:rPr>
          <w:lang w:val="en-CA"/>
        </w:rPr>
        <w:t>Selections from the Cairo section of</w:t>
      </w:r>
      <w:r w:rsidR="00401D2A">
        <w:rPr>
          <w:lang w:val="en-CA"/>
        </w:rPr>
        <w:t xml:space="preserve">: </w:t>
      </w:r>
      <w:r w:rsidRPr="00D46723">
        <w:rPr>
          <w:i/>
        </w:rPr>
        <w:t>An Ottoman Mentality</w:t>
      </w:r>
      <w:r w:rsidR="00EA2181">
        <w:rPr>
          <w:i/>
        </w:rPr>
        <w:t xml:space="preserve">, </w:t>
      </w:r>
      <w:r w:rsidR="00EA2181" w:rsidRPr="00EA2181">
        <w:t>pp</w:t>
      </w:r>
      <w:r w:rsidR="00EA2181">
        <w:rPr>
          <w:i/>
        </w:rPr>
        <w:t xml:space="preserve">. </w:t>
      </w:r>
      <w:r w:rsidR="00EA2181">
        <w:t>371-450.</w:t>
      </w:r>
    </w:p>
    <w:p w:rsidR="004A4F87" w:rsidRDefault="004A4F87" w:rsidP="00AB71A4">
      <w:pPr>
        <w:rPr>
          <w:lang w:val="en-CA"/>
        </w:rPr>
      </w:pPr>
    </w:p>
    <w:p w:rsidR="00AB71A4" w:rsidRDefault="00AB71A4" w:rsidP="00AB71A4">
      <w:pPr>
        <w:rPr>
          <w:lang w:val="en-CA"/>
        </w:rPr>
      </w:pPr>
      <w:r w:rsidRPr="004A4F87">
        <w:rPr>
          <w:b/>
          <w:lang w:val="en-CA"/>
        </w:rPr>
        <w:t xml:space="preserve">WEEK </w:t>
      </w:r>
      <w:r w:rsidR="005D5C19">
        <w:rPr>
          <w:b/>
          <w:lang w:val="en-CA"/>
        </w:rPr>
        <w:t>NINE</w:t>
      </w:r>
      <w:bookmarkStart w:id="0" w:name="_GoBack"/>
      <w:bookmarkEnd w:id="0"/>
      <w:r>
        <w:rPr>
          <w:lang w:val="en-CA"/>
        </w:rPr>
        <w:t xml:space="preserve">: </w:t>
      </w:r>
      <w:r w:rsidR="00955D43">
        <w:rPr>
          <w:lang w:val="en-CA"/>
        </w:rPr>
        <w:t>Cyprus</w:t>
      </w:r>
      <w:r w:rsidR="00F73204">
        <w:rPr>
          <w:lang w:val="en-CA"/>
        </w:rPr>
        <w:t xml:space="preserve">- </w:t>
      </w:r>
      <w:r w:rsidR="00D5559E">
        <w:rPr>
          <w:lang w:val="en-CA"/>
        </w:rPr>
        <w:t>clash</w:t>
      </w:r>
      <w:r w:rsidR="00F73204">
        <w:rPr>
          <w:lang w:val="en-CA"/>
        </w:rPr>
        <w:t xml:space="preserve"> between Empires</w:t>
      </w:r>
    </w:p>
    <w:p w:rsidR="00A25004" w:rsidRDefault="00A25004" w:rsidP="00AB71A4">
      <w:pPr>
        <w:rPr>
          <w:lang w:val="en-CA"/>
        </w:rPr>
      </w:pPr>
      <w:r>
        <w:rPr>
          <w:lang w:val="en-CA"/>
        </w:rPr>
        <w:t xml:space="preserve">Mon.: </w:t>
      </w:r>
      <w:r w:rsidR="00530974">
        <w:rPr>
          <w:lang w:val="en-CA"/>
        </w:rPr>
        <w:t xml:space="preserve">3/10 </w:t>
      </w:r>
      <w:r w:rsidR="004F43B3">
        <w:rPr>
          <w:lang w:val="en-CA"/>
        </w:rPr>
        <w:t>Student led lecture</w:t>
      </w:r>
    </w:p>
    <w:p w:rsidR="00A25004" w:rsidRDefault="00A25004" w:rsidP="00AB71A4">
      <w:pPr>
        <w:rPr>
          <w:lang w:val="en-CA"/>
        </w:rPr>
      </w:pPr>
      <w:r>
        <w:rPr>
          <w:lang w:val="en-CA"/>
        </w:rPr>
        <w:t xml:space="preserve">Wed.: </w:t>
      </w:r>
      <w:r w:rsidR="00530974">
        <w:rPr>
          <w:lang w:val="en-CA"/>
        </w:rPr>
        <w:t>3/12</w:t>
      </w:r>
      <w:r w:rsidR="0088053C">
        <w:rPr>
          <w:lang w:val="en-CA"/>
        </w:rPr>
        <w:t xml:space="preserve"> Discussion</w:t>
      </w:r>
    </w:p>
    <w:p w:rsidR="00345EA3" w:rsidRDefault="00345EA3" w:rsidP="00AB71A4">
      <w:pPr>
        <w:rPr>
          <w:lang w:val="en-CA"/>
        </w:rPr>
      </w:pPr>
      <w:r>
        <w:rPr>
          <w:lang w:val="en-CA"/>
        </w:rPr>
        <w:t>Readings</w:t>
      </w:r>
    </w:p>
    <w:p w:rsidR="00955D43" w:rsidRDefault="00955D43" w:rsidP="00955D43">
      <w:pPr>
        <w:pStyle w:val="ListParagraph"/>
        <w:numPr>
          <w:ilvl w:val="0"/>
          <w:numId w:val="7"/>
        </w:numPr>
        <w:rPr>
          <w:lang w:val="en-CA"/>
        </w:rPr>
      </w:pPr>
      <w:proofErr w:type="spellStart"/>
      <w:r>
        <w:rPr>
          <w:lang w:val="en-CA"/>
        </w:rPr>
        <w:t>Heacock</w:t>
      </w:r>
      <w:proofErr w:type="spellEnd"/>
      <w:r>
        <w:rPr>
          <w:lang w:val="en-CA"/>
        </w:rPr>
        <w:t xml:space="preserve">, Roger, “The Framing of Empire: Cyprus and Cypriots through British Eyes, 1878-1960.” The Cyprus Review 23.2 (Fall 2011): 21-37. * </w:t>
      </w:r>
    </w:p>
    <w:p w:rsidR="00955D43" w:rsidRPr="00E30A54" w:rsidRDefault="00955D43" w:rsidP="00955D43">
      <w:pPr>
        <w:pStyle w:val="ListParagraph"/>
        <w:numPr>
          <w:ilvl w:val="0"/>
          <w:numId w:val="7"/>
        </w:numPr>
        <w:rPr>
          <w:lang w:val="en-CA"/>
        </w:rPr>
      </w:pPr>
      <w:r>
        <w:rPr>
          <w:lang w:val="en-CA"/>
        </w:rPr>
        <w:t xml:space="preserve">Walsh, Michael J. K. “’The Vile Embroidery of Ruin’: Historic Famagusta between Ottoman and British Empires in </w:t>
      </w:r>
      <w:r w:rsidRPr="00E30A54">
        <w:rPr>
          <w:i/>
          <w:lang w:val="en-CA"/>
        </w:rPr>
        <w:t xml:space="preserve">Fin de </w:t>
      </w:r>
      <w:proofErr w:type="spellStart"/>
      <w:r w:rsidRPr="00E30A54">
        <w:rPr>
          <w:i/>
          <w:lang w:val="en-CA"/>
        </w:rPr>
        <w:t>Siecle</w:t>
      </w:r>
      <w:proofErr w:type="spellEnd"/>
      <w:r>
        <w:rPr>
          <w:lang w:val="en-CA"/>
        </w:rPr>
        <w:t xml:space="preserve"> Cyprus: 1878-1901” Journal of Intercultural Studies 31.3 (2010): 247-269. * </w:t>
      </w:r>
    </w:p>
    <w:p w:rsidR="004A4F87" w:rsidRDefault="004A4F87" w:rsidP="00AB71A4">
      <w:pPr>
        <w:rPr>
          <w:lang w:val="en-CA"/>
        </w:rPr>
      </w:pPr>
    </w:p>
    <w:p w:rsidR="00AB71A4" w:rsidRDefault="00AB71A4" w:rsidP="00AB71A4">
      <w:pPr>
        <w:rPr>
          <w:lang w:val="en-CA"/>
        </w:rPr>
      </w:pPr>
      <w:r w:rsidRPr="004A4F87">
        <w:rPr>
          <w:b/>
          <w:lang w:val="en-CA"/>
        </w:rPr>
        <w:t>WEEK TEN</w:t>
      </w:r>
      <w:r>
        <w:rPr>
          <w:lang w:val="en-CA"/>
        </w:rPr>
        <w:t xml:space="preserve">: </w:t>
      </w:r>
      <w:r w:rsidR="00955D43">
        <w:rPr>
          <w:lang w:val="en-CA"/>
        </w:rPr>
        <w:t>A look outside the Empire</w:t>
      </w:r>
    </w:p>
    <w:p w:rsidR="00A25004" w:rsidRDefault="00A25004" w:rsidP="00AB71A4">
      <w:pPr>
        <w:rPr>
          <w:lang w:val="en-CA"/>
        </w:rPr>
      </w:pPr>
      <w:r>
        <w:rPr>
          <w:lang w:val="en-CA"/>
        </w:rPr>
        <w:t xml:space="preserve">Mon.: </w:t>
      </w:r>
      <w:r w:rsidR="00530974">
        <w:rPr>
          <w:lang w:val="en-CA"/>
        </w:rPr>
        <w:t>3/17</w:t>
      </w:r>
      <w:r w:rsidR="004F43B3">
        <w:rPr>
          <w:lang w:val="en-CA"/>
        </w:rPr>
        <w:t xml:space="preserve"> Student led lecture</w:t>
      </w:r>
    </w:p>
    <w:p w:rsidR="00A25004" w:rsidRDefault="00A25004" w:rsidP="00AB71A4">
      <w:pPr>
        <w:rPr>
          <w:lang w:val="en-CA"/>
        </w:rPr>
      </w:pPr>
      <w:r>
        <w:rPr>
          <w:lang w:val="en-CA"/>
        </w:rPr>
        <w:t xml:space="preserve">Wed.: </w:t>
      </w:r>
      <w:r w:rsidR="00530974">
        <w:rPr>
          <w:lang w:val="en-CA"/>
        </w:rPr>
        <w:t>3/19</w:t>
      </w:r>
      <w:r w:rsidR="0088053C">
        <w:rPr>
          <w:lang w:val="en-CA"/>
        </w:rPr>
        <w:t xml:space="preserve"> Discussion</w:t>
      </w:r>
    </w:p>
    <w:p w:rsidR="00E30A54" w:rsidRDefault="00E30A54" w:rsidP="00E30A54">
      <w:pPr>
        <w:rPr>
          <w:lang w:val="en-CA"/>
        </w:rPr>
      </w:pPr>
      <w:r>
        <w:rPr>
          <w:lang w:val="en-CA"/>
        </w:rPr>
        <w:t>Readings</w:t>
      </w:r>
    </w:p>
    <w:p w:rsidR="00955D43" w:rsidRDefault="00955D43" w:rsidP="00955D43">
      <w:pPr>
        <w:pStyle w:val="ListParagraph"/>
        <w:numPr>
          <w:ilvl w:val="0"/>
          <w:numId w:val="7"/>
        </w:numPr>
        <w:rPr>
          <w:lang w:val="en-CA"/>
        </w:rPr>
      </w:pPr>
      <w:r>
        <w:rPr>
          <w:lang w:val="en-CA"/>
        </w:rPr>
        <w:t xml:space="preserve">Selections from Vienna section of </w:t>
      </w:r>
      <w:r w:rsidR="00EA2181" w:rsidRPr="00EA2181">
        <w:rPr>
          <w:i/>
          <w:lang w:val="en-CA"/>
        </w:rPr>
        <w:t>An Ottoman Mentality</w:t>
      </w:r>
      <w:r w:rsidR="00EA2181">
        <w:rPr>
          <w:lang w:val="en-CA"/>
        </w:rPr>
        <w:t>, pp. 219-249</w:t>
      </w:r>
    </w:p>
    <w:p w:rsidR="004A4F87" w:rsidRDefault="00750A08" w:rsidP="00AB71A4">
      <w:pPr>
        <w:pStyle w:val="ListParagraph"/>
        <w:numPr>
          <w:ilvl w:val="0"/>
          <w:numId w:val="7"/>
        </w:numPr>
        <w:rPr>
          <w:lang w:val="en-CA"/>
        </w:rPr>
      </w:pPr>
      <w:proofErr w:type="spellStart"/>
      <w:r>
        <w:rPr>
          <w:lang w:val="en-CA"/>
        </w:rPr>
        <w:t>Suraiya</w:t>
      </w:r>
      <w:proofErr w:type="spellEnd"/>
      <w:r>
        <w:rPr>
          <w:lang w:val="en-CA"/>
        </w:rPr>
        <w:t xml:space="preserve"> </w:t>
      </w:r>
      <w:proofErr w:type="spellStart"/>
      <w:r>
        <w:rPr>
          <w:lang w:val="en-CA"/>
        </w:rPr>
        <w:t>Faroqhi</w:t>
      </w:r>
      <w:proofErr w:type="spellEnd"/>
      <w:r>
        <w:rPr>
          <w:lang w:val="en-CA"/>
        </w:rPr>
        <w:t xml:space="preserve">, “European Sources on Ottoman History: The Travellers,” In </w:t>
      </w:r>
      <w:r w:rsidRPr="00750A08">
        <w:rPr>
          <w:i/>
          <w:lang w:val="en-CA"/>
        </w:rPr>
        <w:t>Approaching Ottoman History: An Introduction to the Sources</w:t>
      </w:r>
      <w:r>
        <w:rPr>
          <w:lang w:val="en-CA"/>
        </w:rPr>
        <w:t>, pp. 110-143.</w:t>
      </w:r>
    </w:p>
    <w:p w:rsidR="00750A08" w:rsidRDefault="00750A08" w:rsidP="00EF027B">
      <w:pPr>
        <w:pStyle w:val="ListParagraph"/>
        <w:numPr>
          <w:ilvl w:val="0"/>
          <w:numId w:val="7"/>
        </w:numPr>
        <w:rPr>
          <w:lang w:val="en-CA"/>
        </w:rPr>
      </w:pPr>
      <w:r>
        <w:rPr>
          <w:lang w:val="en-CA"/>
        </w:rPr>
        <w:t xml:space="preserve">Plus one more article </w:t>
      </w:r>
      <w:r w:rsidR="005D01FD">
        <w:rPr>
          <w:lang w:val="en-CA"/>
        </w:rPr>
        <w:t>TBA (</w:t>
      </w:r>
      <w:r>
        <w:rPr>
          <w:lang w:val="en-CA"/>
        </w:rPr>
        <w:t>about the near invasion of Vienna written from a European perspective…</w:t>
      </w:r>
      <w:r w:rsidR="005D01FD">
        <w:rPr>
          <w:lang w:val="en-CA"/>
        </w:rPr>
        <w:t>)</w:t>
      </w:r>
    </w:p>
    <w:p w:rsidR="00750A08" w:rsidRPr="00750A08" w:rsidRDefault="00750A08" w:rsidP="00750A08">
      <w:pPr>
        <w:pStyle w:val="ListParagraph"/>
        <w:rPr>
          <w:lang w:val="en-CA"/>
        </w:rPr>
      </w:pPr>
    </w:p>
    <w:p w:rsidR="00530974" w:rsidRDefault="00530974" w:rsidP="00530974">
      <w:pPr>
        <w:rPr>
          <w:lang w:val="en-CA"/>
        </w:rPr>
      </w:pPr>
      <w:r w:rsidRPr="004A4F87">
        <w:rPr>
          <w:b/>
          <w:lang w:val="en-CA"/>
        </w:rPr>
        <w:t xml:space="preserve">WEEK </w:t>
      </w:r>
      <w:r>
        <w:rPr>
          <w:b/>
          <w:lang w:val="en-CA"/>
        </w:rPr>
        <w:t>ELEVEN</w:t>
      </w:r>
      <w:r>
        <w:rPr>
          <w:lang w:val="en-CA"/>
        </w:rPr>
        <w:t>: Return to Istanbul</w:t>
      </w:r>
      <w:r w:rsidR="00955D43">
        <w:rPr>
          <w:lang w:val="en-CA"/>
        </w:rPr>
        <w:t xml:space="preserve"> </w:t>
      </w:r>
      <w:r w:rsidR="00750A08">
        <w:rPr>
          <w:lang w:val="en-CA"/>
        </w:rPr>
        <w:t>&amp; t</w:t>
      </w:r>
      <w:r w:rsidR="007B3FF5">
        <w:rPr>
          <w:lang w:val="en-CA"/>
        </w:rPr>
        <w:t>he Decline of the Ottoman Empire</w:t>
      </w:r>
    </w:p>
    <w:p w:rsidR="00530974" w:rsidRDefault="00530974" w:rsidP="00530974">
      <w:pPr>
        <w:rPr>
          <w:lang w:val="en-CA"/>
        </w:rPr>
      </w:pPr>
      <w:r>
        <w:rPr>
          <w:lang w:val="en-CA"/>
        </w:rPr>
        <w:t>Mon.: 3/24 Student led lecture</w:t>
      </w:r>
    </w:p>
    <w:p w:rsidR="00530974" w:rsidRDefault="00530974" w:rsidP="00530974">
      <w:pPr>
        <w:rPr>
          <w:lang w:val="en-CA"/>
        </w:rPr>
      </w:pPr>
      <w:r>
        <w:rPr>
          <w:lang w:val="en-CA"/>
        </w:rPr>
        <w:t>Wed. 3/26 Discussion</w:t>
      </w:r>
      <w:r w:rsidR="00E260BB">
        <w:rPr>
          <w:lang w:val="en-CA"/>
        </w:rPr>
        <w:t xml:space="preserve"> and short presentations of research paper topics</w:t>
      </w:r>
    </w:p>
    <w:p w:rsidR="00C71357" w:rsidRDefault="00C71357" w:rsidP="00AB71A4">
      <w:pPr>
        <w:pStyle w:val="ListParagraph"/>
        <w:numPr>
          <w:ilvl w:val="0"/>
          <w:numId w:val="7"/>
        </w:numPr>
        <w:spacing w:after="120"/>
        <w:jc w:val="both"/>
      </w:pPr>
      <w:r>
        <w:t xml:space="preserve">Mikhail, Alan. “Chapter 6: The Heart’s Desire: Gender, Urban Space and the Ottoman Coffee House” in </w:t>
      </w:r>
      <w:r w:rsidRPr="00CD0862">
        <w:rPr>
          <w:i/>
        </w:rPr>
        <w:t>Ottoman Tulips, Ottoman Coffee: Leisure and Lifestyle in the Eighteenth Century</w:t>
      </w:r>
      <w:r w:rsidR="00CD0862">
        <w:rPr>
          <w:i/>
        </w:rPr>
        <w:t>,</w:t>
      </w:r>
      <w:r w:rsidRPr="00CD0862">
        <w:rPr>
          <w:i/>
        </w:rPr>
        <w:t xml:space="preserve"> </w:t>
      </w:r>
      <w:r w:rsidR="00CD0862">
        <w:t>e</w:t>
      </w:r>
      <w:r>
        <w:t xml:space="preserve">dited by Dana </w:t>
      </w:r>
      <w:proofErr w:type="spellStart"/>
      <w:r>
        <w:t>Sajdi</w:t>
      </w:r>
      <w:proofErr w:type="spellEnd"/>
      <w:r>
        <w:t xml:space="preserve"> (London: I. B. </w:t>
      </w:r>
      <w:proofErr w:type="spellStart"/>
      <w:r>
        <w:t>Tauris</w:t>
      </w:r>
      <w:proofErr w:type="spellEnd"/>
      <w:r>
        <w:t>, 2007), 133-170.*</w:t>
      </w:r>
    </w:p>
    <w:p w:rsidR="00F73204" w:rsidRDefault="007B3FF5" w:rsidP="00401D2A">
      <w:pPr>
        <w:pStyle w:val="ListParagraph"/>
        <w:numPr>
          <w:ilvl w:val="0"/>
          <w:numId w:val="7"/>
        </w:numPr>
        <w:spacing w:after="120"/>
      </w:pPr>
      <w:proofErr w:type="spellStart"/>
      <w:r>
        <w:t>Hanioğlu</w:t>
      </w:r>
      <w:proofErr w:type="spellEnd"/>
      <w:r>
        <w:t xml:space="preserve">, </w:t>
      </w:r>
      <w:r w:rsidRPr="007B3FF5">
        <w:rPr>
          <w:i/>
        </w:rPr>
        <w:t>A Brief History of the Late Ottoman Empire</w:t>
      </w:r>
      <w:r>
        <w:t>, Chapter 6, “From Revolution to Imperial Collapse: The Longest Decade of the Late Ottoman Empire,” pp. 150-202.</w:t>
      </w:r>
    </w:p>
    <w:p w:rsidR="00401D2A" w:rsidRDefault="00401D2A" w:rsidP="00401D2A">
      <w:pPr>
        <w:spacing w:after="120"/>
        <w:ind w:left="360"/>
      </w:pPr>
    </w:p>
    <w:p w:rsidR="00A25004" w:rsidRDefault="00AB71A4" w:rsidP="00AB71A4">
      <w:pPr>
        <w:rPr>
          <w:lang w:val="en-CA"/>
        </w:rPr>
      </w:pPr>
      <w:r w:rsidRPr="004A4F87">
        <w:rPr>
          <w:b/>
          <w:lang w:val="en-CA"/>
        </w:rPr>
        <w:t xml:space="preserve">WEEK </w:t>
      </w:r>
      <w:r w:rsidR="00530974">
        <w:rPr>
          <w:b/>
          <w:lang w:val="en-CA"/>
        </w:rPr>
        <w:t>TWELVE</w:t>
      </w:r>
      <w:r>
        <w:rPr>
          <w:lang w:val="en-CA"/>
        </w:rPr>
        <w:t xml:space="preserve">: </w:t>
      </w:r>
      <w:r w:rsidR="007B3FF5">
        <w:rPr>
          <w:lang w:val="en-CA"/>
        </w:rPr>
        <w:t>The Ottoman Legacy</w:t>
      </w:r>
    </w:p>
    <w:p w:rsidR="00F73204" w:rsidRDefault="00F73204" w:rsidP="00AB71A4">
      <w:pPr>
        <w:rPr>
          <w:lang w:val="en-CA"/>
        </w:rPr>
      </w:pPr>
      <w:r>
        <w:rPr>
          <w:lang w:val="en-CA"/>
        </w:rPr>
        <w:t>*No reading response*</w:t>
      </w:r>
    </w:p>
    <w:p w:rsidR="00530974" w:rsidRDefault="00A25004" w:rsidP="00AB71A4">
      <w:pPr>
        <w:rPr>
          <w:lang w:val="en-CA"/>
        </w:rPr>
      </w:pPr>
      <w:r>
        <w:rPr>
          <w:lang w:val="en-CA"/>
        </w:rPr>
        <w:t xml:space="preserve">Mon.: </w:t>
      </w:r>
      <w:r w:rsidR="00530974">
        <w:rPr>
          <w:lang w:val="en-CA"/>
        </w:rPr>
        <w:t>3/31</w:t>
      </w:r>
      <w:r>
        <w:rPr>
          <w:lang w:val="en-CA"/>
        </w:rPr>
        <w:t xml:space="preserve"> </w:t>
      </w:r>
      <w:r w:rsidR="00530974">
        <w:rPr>
          <w:lang w:val="en-CA"/>
        </w:rPr>
        <w:t>Research paper workshop/peer editing</w:t>
      </w:r>
      <w:r w:rsidR="00F73204">
        <w:rPr>
          <w:lang w:val="en-CA"/>
        </w:rPr>
        <w:t xml:space="preserve"> session</w:t>
      </w:r>
    </w:p>
    <w:p w:rsidR="00AD540C" w:rsidRPr="00AD540C" w:rsidRDefault="00AD540C" w:rsidP="00AD540C">
      <w:pPr>
        <w:pStyle w:val="ListParagraph"/>
        <w:numPr>
          <w:ilvl w:val="0"/>
          <w:numId w:val="7"/>
        </w:numPr>
        <w:rPr>
          <w:lang w:val="en-CA"/>
        </w:rPr>
      </w:pPr>
      <w:r>
        <w:rPr>
          <w:lang w:val="en-CA"/>
        </w:rPr>
        <w:t xml:space="preserve">First draft of research paper </w:t>
      </w:r>
      <w:r w:rsidR="00750A08">
        <w:rPr>
          <w:lang w:val="en-CA"/>
        </w:rPr>
        <w:t>DUE</w:t>
      </w:r>
    </w:p>
    <w:p w:rsidR="00F73204" w:rsidRDefault="00A25004" w:rsidP="00AB71A4">
      <w:pPr>
        <w:rPr>
          <w:lang w:val="en-CA"/>
        </w:rPr>
      </w:pPr>
      <w:r>
        <w:rPr>
          <w:lang w:val="en-CA"/>
        </w:rPr>
        <w:t xml:space="preserve">Wed.: </w:t>
      </w:r>
      <w:r w:rsidR="00530974">
        <w:rPr>
          <w:lang w:val="en-CA"/>
        </w:rPr>
        <w:t>4/02</w:t>
      </w:r>
      <w:r w:rsidR="004F43B3">
        <w:rPr>
          <w:lang w:val="en-CA"/>
        </w:rPr>
        <w:t xml:space="preserve"> </w:t>
      </w:r>
      <w:r w:rsidR="007B3FF5">
        <w:rPr>
          <w:lang w:val="en-CA"/>
        </w:rPr>
        <w:t>Guest lecturer</w:t>
      </w:r>
      <w:r w:rsidR="00D5559E">
        <w:rPr>
          <w:lang w:val="en-CA"/>
        </w:rPr>
        <w:t xml:space="preserve"> (?) or Discussion</w:t>
      </w:r>
    </w:p>
    <w:p w:rsidR="00D5559E" w:rsidRDefault="00F73204" w:rsidP="00D5559E">
      <w:pPr>
        <w:rPr>
          <w:lang w:val="en-CA"/>
        </w:rPr>
      </w:pPr>
      <w:r>
        <w:rPr>
          <w:lang w:val="en-CA"/>
        </w:rPr>
        <w:t>Readings</w:t>
      </w:r>
    </w:p>
    <w:p w:rsidR="00D5559E" w:rsidRPr="00D5559E" w:rsidRDefault="007B3FF5" w:rsidP="00D5559E">
      <w:pPr>
        <w:pStyle w:val="ListParagraph"/>
        <w:numPr>
          <w:ilvl w:val="0"/>
          <w:numId w:val="7"/>
        </w:numPr>
        <w:rPr>
          <w:lang w:val="en-CA"/>
        </w:rPr>
      </w:pPr>
      <w:r>
        <w:t xml:space="preserve">Articles from: </w:t>
      </w:r>
      <w:r w:rsidRPr="00D5559E">
        <w:rPr>
          <w:i/>
        </w:rPr>
        <w:t>Imperial legacy: the Ottoman imprint on the Balkans and the Middle East</w:t>
      </w:r>
      <w:r w:rsidR="00D5559E" w:rsidRPr="00D5559E">
        <w:rPr>
          <w:i/>
        </w:rPr>
        <w:t xml:space="preserve"> </w:t>
      </w:r>
    </w:p>
    <w:p w:rsidR="005D01FD" w:rsidRPr="00D5559E" w:rsidRDefault="00EA2181" w:rsidP="00D5559E">
      <w:pPr>
        <w:pStyle w:val="ListParagraph"/>
        <w:numPr>
          <w:ilvl w:val="0"/>
          <w:numId w:val="7"/>
        </w:numPr>
        <w:rPr>
          <w:lang w:val="en-CA"/>
        </w:rPr>
      </w:pPr>
      <w:r>
        <w:t xml:space="preserve">Giancarlo </w:t>
      </w:r>
      <w:proofErr w:type="spellStart"/>
      <w:r>
        <w:t>Carsale</w:t>
      </w:r>
      <w:proofErr w:type="spellEnd"/>
      <w:r>
        <w:t xml:space="preserve">, “The Death of Politics,” In </w:t>
      </w:r>
      <w:proofErr w:type="gramStart"/>
      <w:r w:rsidRPr="00D5559E">
        <w:rPr>
          <w:i/>
        </w:rPr>
        <w:t>The</w:t>
      </w:r>
      <w:proofErr w:type="gramEnd"/>
      <w:r w:rsidRPr="00D5559E">
        <w:rPr>
          <w:i/>
        </w:rPr>
        <w:t xml:space="preserve"> Ottoman Age of Exploration</w:t>
      </w:r>
      <w:r>
        <w:t>, pp. 180-203.</w:t>
      </w:r>
    </w:p>
    <w:p w:rsidR="00D5559E" w:rsidRPr="00D5559E" w:rsidRDefault="00D5559E" w:rsidP="00D5559E">
      <w:pPr>
        <w:rPr>
          <w:lang w:val="en-CA"/>
        </w:rPr>
      </w:pPr>
    </w:p>
    <w:p w:rsidR="00AB71A4" w:rsidRDefault="00AB71A4" w:rsidP="00AB71A4">
      <w:pPr>
        <w:rPr>
          <w:lang w:val="en-CA"/>
        </w:rPr>
      </w:pPr>
      <w:r w:rsidRPr="004A4F87">
        <w:rPr>
          <w:b/>
          <w:lang w:val="en-CA"/>
        </w:rPr>
        <w:t>WEEK THIRTEEN</w:t>
      </w:r>
      <w:r>
        <w:rPr>
          <w:lang w:val="en-CA"/>
        </w:rPr>
        <w:t xml:space="preserve">: </w:t>
      </w:r>
      <w:r w:rsidR="00A25004">
        <w:rPr>
          <w:lang w:val="en-CA"/>
        </w:rPr>
        <w:t>The Fall of the Ottoman Empire/Conclusion</w:t>
      </w:r>
    </w:p>
    <w:p w:rsidR="00F73204" w:rsidRDefault="00F73204" w:rsidP="00AB71A4">
      <w:pPr>
        <w:rPr>
          <w:lang w:val="en-CA"/>
        </w:rPr>
      </w:pPr>
      <w:r>
        <w:rPr>
          <w:lang w:val="en-CA"/>
        </w:rPr>
        <w:t>*No reading response*</w:t>
      </w:r>
    </w:p>
    <w:p w:rsidR="00A25004" w:rsidRDefault="00A25004" w:rsidP="00AB71A4">
      <w:pPr>
        <w:rPr>
          <w:lang w:val="en-CA"/>
        </w:rPr>
      </w:pPr>
      <w:r>
        <w:rPr>
          <w:lang w:val="en-CA"/>
        </w:rPr>
        <w:t xml:space="preserve">Mon.: </w:t>
      </w:r>
      <w:r w:rsidR="00530974">
        <w:rPr>
          <w:lang w:val="en-CA"/>
        </w:rPr>
        <w:t>4/07</w:t>
      </w:r>
      <w:r w:rsidR="0088053C">
        <w:rPr>
          <w:lang w:val="en-CA"/>
        </w:rPr>
        <w:t xml:space="preserve"> </w:t>
      </w:r>
      <w:r w:rsidR="007B3FF5">
        <w:rPr>
          <w:lang w:val="en-CA"/>
        </w:rPr>
        <w:t>Wrap up discussion of research papers topics</w:t>
      </w:r>
    </w:p>
    <w:p w:rsidR="0055369A" w:rsidRPr="0055369A" w:rsidRDefault="0055369A" w:rsidP="0055369A">
      <w:pPr>
        <w:pStyle w:val="ListParagraph"/>
        <w:numPr>
          <w:ilvl w:val="0"/>
          <w:numId w:val="7"/>
        </w:numPr>
        <w:rPr>
          <w:lang w:val="en-CA"/>
        </w:rPr>
      </w:pPr>
      <w:r>
        <w:rPr>
          <w:lang w:val="en-CA"/>
        </w:rPr>
        <w:t xml:space="preserve">Research Papers </w:t>
      </w:r>
      <w:r w:rsidR="004A4F87">
        <w:rPr>
          <w:lang w:val="en-CA"/>
        </w:rPr>
        <w:t>DUE</w:t>
      </w:r>
    </w:p>
    <w:p w:rsidR="00A25004" w:rsidRDefault="00A25004" w:rsidP="00AB71A4">
      <w:pPr>
        <w:rPr>
          <w:lang w:val="en-CA"/>
        </w:rPr>
      </w:pPr>
    </w:p>
    <w:p w:rsidR="00530974" w:rsidRPr="00AB71A4" w:rsidRDefault="00530974" w:rsidP="00AB71A4">
      <w:pPr>
        <w:rPr>
          <w:lang w:val="en-CA"/>
        </w:rPr>
      </w:pPr>
      <w:r>
        <w:rPr>
          <w:lang w:val="en-CA"/>
        </w:rPr>
        <w:t xml:space="preserve">Peer-edit of </w:t>
      </w:r>
      <w:r w:rsidR="00F73204">
        <w:rPr>
          <w:lang w:val="en-CA"/>
        </w:rPr>
        <w:t xml:space="preserve">2 </w:t>
      </w:r>
      <w:r>
        <w:rPr>
          <w:lang w:val="en-CA"/>
        </w:rPr>
        <w:t xml:space="preserve">research papers due </w:t>
      </w:r>
      <w:r w:rsidR="00F73204">
        <w:rPr>
          <w:lang w:val="en-CA"/>
        </w:rPr>
        <w:t>April 15</w:t>
      </w:r>
      <w:r w:rsidR="00F73204" w:rsidRPr="00F73204">
        <w:rPr>
          <w:vertAlign w:val="superscript"/>
          <w:lang w:val="en-CA"/>
        </w:rPr>
        <w:t>th</w:t>
      </w:r>
      <w:r w:rsidR="00F73204">
        <w:rPr>
          <w:lang w:val="en-CA"/>
        </w:rPr>
        <w:t xml:space="preserve"> at 12 noon</w:t>
      </w:r>
    </w:p>
    <w:sectPr w:rsidR="00530974" w:rsidRPr="00AB7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F24"/>
    <w:multiLevelType w:val="hybridMultilevel"/>
    <w:tmpl w:val="8A9023A0"/>
    <w:lvl w:ilvl="0" w:tplc="B36CC5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21F78"/>
    <w:multiLevelType w:val="hybridMultilevel"/>
    <w:tmpl w:val="F1ACE0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220839DE"/>
    <w:multiLevelType w:val="hybridMultilevel"/>
    <w:tmpl w:val="5D6C8C16"/>
    <w:lvl w:ilvl="0" w:tplc="56E274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D5A37"/>
    <w:multiLevelType w:val="hybridMultilevel"/>
    <w:tmpl w:val="1C2C1CB8"/>
    <w:lvl w:ilvl="0" w:tplc="2CFC19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73370"/>
    <w:multiLevelType w:val="hybridMultilevel"/>
    <w:tmpl w:val="FDCC39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438D48B5"/>
    <w:multiLevelType w:val="hybridMultilevel"/>
    <w:tmpl w:val="1562B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AA73F9"/>
    <w:multiLevelType w:val="hybridMultilevel"/>
    <w:tmpl w:val="828840CC"/>
    <w:lvl w:ilvl="0" w:tplc="5240DB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B73F0"/>
    <w:multiLevelType w:val="hybridMultilevel"/>
    <w:tmpl w:val="B4828062"/>
    <w:lvl w:ilvl="0" w:tplc="703297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10B9E"/>
    <w:multiLevelType w:val="hybridMultilevel"/>
    <w:tmpl w:val="9648C3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6C275192"/>
    <w:multiLevelType w:val="hybridMultilevel"/>
    <w:tmpl w:val="31165E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6D094EF1"/>
    <w:multiLevelType w:val="hybridMultilevel"/>
    <w:tmpl w:val="B14659DA"/>
    <w:lvl w:ilvl="0" w:tplc="2E8640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A1D68"/>
    <w:multiLevelType w:val="hybridMultilevel"/>
    <w:tmpl w:val="AF3AE0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76573EA4"/>
    <w:multiLevelType w:val="hybridMultilevel"/>
    <w:tmpl w:val="34F4CDE2"/>
    <w:lvl w:ilvl="0" w:tplc="086EC5B4">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B51A0F"/>
    <w:multiLevelType w:val="hybridMultilevel"/>
    <w:tmpl w:val="BEFC415E"/>
    <w:lvl w:ilvl="0" w:tplc="781425A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1"/>
  </w:num>
  <w:num w:numId="5">
    <w:abstractNumId w:val="8"/>
  </w:num>
  <w:num w:numId="6">
    <w:abstractNumId w:val="9"/>
  </w:num>
  <w:num w:numId="7">
    <w:abstractNumId w:val="0"/>
  </w:num>
  <w:num w:numId="8">
    <w:abstractNumId w:val="10"/>
  </w:num>
  <w:num w:numId="9">
    <w:abstractNumId w:val="7"/>
  </w:num>
  <w:num w:numId="10">
    <w:abstractNumId w:val="2"/>
  </w:num>
  <w:num w:numId="11">
    <w:abstractNumId w:val="6"/>
  </w:num>
  <w:num w:numId="12">
    <w:abstractNumId w:val="3"/>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1E"/>
    <w:rsid w:val="00074110"/>
    <w:rsid w:val="000B07B0"/>
    <w:rsid w:val="001603C6"/>
    <w:rsid w:val="00264E87"/>
    <w:rsid w:val="00337990"/>
    <w:rsid w:val="00345EA3"/>
    <w:rsid w:val="003C5D24"/>
    <w:rsid w:val="00401D2A"/>
    <w:rsid w:val="00424878"/>
    <w:rsid w:val="004464A2"/>
    <w:rsid w:val="0048435D"/>
    <w:rsid w:val="004A4F87"/>
    <w:rsid w:val="004F43B3"/>
    <w:rsid w:val="00500EC0"/>
    <w:rsid w:val="00530974"/>
    <w:rsid w:val="0055369A"/>
    <w:rsid w:val="005579A6"/>
    <w:rsid w:val="005646AF"/>
    <w:rsid w:val="005D01FD"/>
    <w:rsid w:val="005D5C19"/>
    <w:rsid w:val="007250DA"/>
    <w:rsid w:val="00750A08"/>
    <w:rsid w:val="00761A96"/>
    <w:rsid w:val="00764B1E"/>
    <w:rsid w:val="007B3FF5"/>
    <w:rsid w:val="0088053C"/>
    <w:rsid w:val="00911F43"/>
    <w:rsid w:val="00955D43"/>
    <w:rsid w:val="0095629B"/>
    <w:rsid w:val="009601FE"/>
    <w:rsid w:val="00A25004"/>
    <w:rsid w:val="00A26407"/>
    <w:rsid w:val="00AB71A4"/>
    <w:rsid w:val="00AD540C"/>
    <w:rsid w:val="00B13C2D"/>
    <w:rsid w:val="00B8698A"/>
    <w:rsid w:val="00BD3DAE"/>
    <w:rsid w:val="00C67635"/>
    <w:rsid w:val="00C67FD5"/>
    <w:rsid w:val="00C71357"/>
    <w:rsid w:val="00CD0862"/>
    <w:rsid w:val="00D46723"/>
    <w:rsid w:val="00D5559E"/>
    <w:rsid w:val="00D61A88"/>
    <w:rsid w:val="00DA4D65"/>
    <w:rsid w:val="00E260BB"/>
    <w:rsid w:val="00E30A54"/>
    <w:rsid w:val="00E324A2"/>
    <w:rsid w:val="00E4243C"/>
    <w:rsid w:val="00EA2181"/>
    <w:rsid w:val="00EF027B"/>
    <w:rsid w:val="00F46EA4"/>
    <w:rsid w:val="00F73204"/>
    <w:rsid w:val="00F81091"/>
    <w:rsid w:val="00FC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1E"/>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A4"/>
    <w:pPr>
      <w:ind w:left="720"/>
      <w:contextualSpacing/>
    </w:pPr>
  </w:style>
  <w:style w:type="character" w:styleId="Hyperlink">
    <w:name w:val="Hyperlink"/>
    <w:basedOn w:val="DefaultParagraphFont"/>
    <w:uiPriority w:val="99"/>
    <w:unhideWhenUsed/>
    <w:rsid w:val="007250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1E"/>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A4"/>
    <w:pPr>
      <w:ind w:left="720"/>
      <w:contextualSpacing/>
    </w:pPr>
  </w:style>
  <w:style w:type="character" w:styleId="Hyperlink">
    <w:name w:val="Hyperlink"/>
    <w:basedOn w:val="DefaultParagraphFont"/>
    <w:uiPriority w:val="99"/>
    <w:unhideWhenUsed/>
    <w:rsid w:val="007250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8371">
      <w:bodyDiv w:val="1"/>
      <w:marLeft w:val="0"/>
      <w:marRight w:val="0"/>
      <w:marTop w:val="0"/>
      <w:marBottom w:val="0"/>
      <w:divBdr>
        <w:top w:val="none" w:sz="0" w:space="0" w:color="auto"/>
        <w:left w:val="none" w:sz="0" w:space="0" w:color="auto"/>
        <w:bottom w:val="none" w:sz="0" w:space="0" w:color="auto"/>
        <w:right w:val="none" w:sz="0" w:space="0" w:color="auto"/>
      </w:divBdr>
    </w:div>
    <w:div w:id="13704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dur20@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5</cp:revision>
  <dcterms:created xsi:type="dcterms:W3CDTF">2013-12-20T17:32:00Z</dcterms:created>
  <dcterms:modified xsi:type="dcterms:W3CDTF">2013-12-23T20:07:00Z</dcterms:modified>
</cp:coreProperties>
</file>