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EB" w:rsidRDefault="00F10016" w:rsidP="00F359AD">
      <w:pPr>
        <w:spacing w:after="0" w:line="276" w:lineRule="auto"/>
      </w:pPr>
      <w:r>
        <w:t>The a</w:t>
      </w:r>
      <w:r w:rsidR="002612EB" w:rsidRPr="00F10016">
        <w:t xml:space="preserve">ssignment </w:t>
      </w:r>
      <w:r>
        <w:t>criteria are to choose a n</w:t>
      </w:r>
      <w:r w:rsidR="00D86D7A">
        <w:t>on</w:t>
      </w:r>
      <w:r>
        <w:t>-technical audience</w:t>
      </w:r>
      <w:r w:rsidR="00EF4A26">
        <w:t>, use parenthetical, sentence, and expanded definition types, as well as four expansion strategies with one being a visual representation.</w:t>
      </w:r>
      <w:r w:rsidR="003E0AC2">
        <w:t xml:space="preserve"> </w:t>
      </w:r>
      <w:r w:rsidR="00B2087D">
        <w:t>Our objective is to</w:t>
      </w:r>
      <w:r w:rsidR="00F43202">
        <w:t xml:space="preserve"> d</w:t>
      </w:r>
      <w:r w:rsidR="002612EB">
        <w:t xml:space="preserve">ifferentiate </w:t>
      </w:r>
      <w:r w:rsidR="00F43202">
        <w:t xml:space="preserve">the levels </w:t>
      </w:r>
      <w:r w:rsidR="002612EB">
        <w:t>of definition</w:t>
      </w:r>
      <w:r w:rsidR="00F43202">
        <w:t>s and s</w:t>
      </w:r>
      <w:r w:rsidR="002612EB">
        <w:t xml:space="preserve">elect </w:t>
      </w:r>
      <w:r w:rsidR="00F43202">
        <w:t xml:space="preserve">the </w:t>
      </w:r>
      <w:r w:rsidR="002612EB">
        <w:t xml:space="preserve">appropriate level of detail </w:t>
      </w:r>
      <w:r w:rsidR="00F8097E">
        <w:t xml:space="preserve">for our selected situation and audience. </w:t>
      </w:r>
    </w:p>
    <w:p w:rsidR="002612EB" w:rsidRDefault="002612EB" w:rsidP="00F359AD">
      <w:pPr>
        <w:spacing w:after="0" w:line="276" w:lineRule="auto"/>
      </w:pPr>
    </w:p>
    <w:p w:rsidR="00264A7D" w:rsidRDefault="00B60F17" w:rsidP="00F359AD">
      <w:pPr>
        <w:spacing w:after="0" w:line="276" w:lineRule="auto"/>
      </w:pPr>
      <w:r>
        <w:t>WACC (Weighted Average Cost of Capital)</w:t>
      </w:r>
    </w:p>
    <w:p w:rsidR="00B60F17" w:rsidRDefault="00B60F17" w:rsidP="00F359AD">
      <w:pPr>
        <w:spacing w:after="0" w:line="276" w:lineRule="auto"/>
      </w:pPr>
    </w:p>
    <w:p w:rsidR="007A245E" w:rsidRDefault="007A245E" w:rsidP="00F359AD">
      <w:pPr>
        <w:spacing w:after="0" w:line="276" w:lineRule="auto"/>
      </w:pPr>
      <w:r>
        <w:t xml:space="preserve">Parenthetical definition </w:t>
      </w:r>
      <w:r>
        <w:tab/>
      </w:r>
    </w:p>
    <w:p w:rsidR="00E04D52" w:rsidRDefault="002732ED" w:rsidP="00F359AD">
      <w:pPr>
        <w:spacing w:after="0" w:line="276" w:lineRule="auto"/>
      </w:pPr>
      <w:r>
        <w:t>A corporation uses the WACC (</w:t>
      </w:r>
      <w:r w:rsidR="006950AB">
        <w:t>we</w:t>
      </w:r>
      <w:r>
        <w:t>ighted average cost of capital;</w:t>
      </w:r>
      <w:r w:rsidR="00511C10">
        <w:t xml:space="preserve"> </w:t>
      </w:r>
      <w:r w:rsidR="002A1E4D">
        <w:t xml:space="preserve">a </w:t>
      </w:r>
      <w:r w:rsidR="00511C10">
        <w:t xml:space="preserve">cost of capital </w:t>
      </w:r>
      <w:r w:rsidR="005952C4">
        <w:t xml:space="preserve">calculation), to identify and weight </w:t>
      </w:r>
      <w:r w:rsidR="002A1E4D">
        <w:t>cost p</w:t>
      </w:r>
      <w:r w:rsidR="005952C4">
        <w:t xml:space="preserve">roportions appropriately. </w:t>
      </w:r>
    </w:p>
    <w:p w:rsidR="002732ED" w:rsidRDefault="002732ED" w:rsidP="00F359AD">
      <w:pPr>
        <w:spacing w:after="0" w:line="276" w:lineRule="auto"/>
      </w:pPr>
    </w:p>
    <w:p w:rsidR="008C7EFF" w:rsidRDefault="008C7EFF" w:rsidP="00F359AD">
      <w:pPr>
        <w:spacing w:after="0" w:line="276" w:lineRule="auto"/>
      </w:pPr>
      <w:r>
        <w:t xml:space="preserve">Sentence </w:t>
      </w:r>
      <w:r w:rsidR="007410AE">
        <w:t xml:space="preserve">definition </w:t>
      </w:r>
    </w:p>
    <w:p w:rsidR="00E04D52" w:rsidRDefault="00094BC5" w:rsidP="00F359AD">
      <w:pPr>
        <w:spacing w:after="0" w:line="276" w:lineRule="auto"/>
      </w:pPr>
      <w:r>
        <w:t xml:space="preserve">The WACC is a </w:t>
      </w:r>
      <w:r w:rsidR="00342A20">
        <w:t>cost of capital calculation</w:t>
      </w:r>
      <w:r w:rsidR="00097D80">
        <w:t xml:space="preserve">, where each type of cost is weighted proportionately to each other. </w:t>
      </w:r>
      <w:r w:rsidR="00AA5DFF">
        <w:t xml:space="preserve"> This metric is characterized by including a corporations’ debt and equity income, as well as illustrating the relationship between risk and valuation of the income stream. </w:t>
      </w:r>
    </w:p>
    <w:p w:rsidR="00094BC5" w:rsidRDefault="00094BC5" w:rsidP="00F359AD">
      <w:pPr>
        <w:spacing w:after="0" w:line="276" w:lineRule="auto"/>
      </w:pPr>
    </w:p>
    <w:p w:rsidR="008C7EFF" w:rsidRDefault="008C7EFF" w:rsidP="00F359AD">
      <w:pPr>
        <w:spacing w:after="0" w:line="276" w:lineRule="auto"/>
      </w:pPr>
      <w:r>
        <w:t xml:space="preserve">Expanded </w:t>
      </w:r>
      <w:r w:rsidR="00A93352">
        <w:t>definition</w:t>
      </w:r>
    </w:p>
    <w:p w:rsidR="00110262" w:rsidRDefault="001E5C93" w:rsidP="00F359AD">
      <w:pPr>
        <w:spacing w:after="0" w:line="276" w:lineRule="auto"/>
      </w:pPr>
      <w:r>
        <w:t xml:space="preserve">The WACC works by multiplying the cost of each capital component by its proportional weight and then takes the sum. </w:t>
      </w:r>
      <w:r w:rsidR="00110262">
        <w:t>The parts of the WACC formula include; cost of equity, cost of debt, firm equity market value, firm debt market value, firms financing total market value, equity financing percentage, debt financing percentage, and corporate tax rate.</w:t>
      </w:r>
    </w:p>
    <w:p w:rsidR="00E04D52" w:rsidRDefault="00E04D52" w:rsidP="00F359AD">
      <w:pPr>
        <w:spacing w:after="0" w:line="276" w:lineRule="auto"/>
      </w:pPr>
    </w:p>
    <w:p w:rsidR="002E4940" w:rsidRDefault="000A7F0B" w:rsidP="00F359AD">
      <w:pPr>
        <w:spacing w:after="0" w:line="276" w:lineRule="auto"/>
      </w:pPr>
      <w:r>
        <w:t>WACC is similar t</w:t>
      </w:r>
      <w:r w:rsidR="00FF1751">
        <w:t xml:space="preserve">o </w:t>
      </w:r>
      <w:r w:rsidR="00445FDB">
        <w:t xml:space="preserve">measures that an investor may use to gain the most useful understanding of a </w:t>
      </w:r>
      <w:r w:rsidR="00FD186C">
        <w:t>corporations’</w:t>
      </w:r>
      <w:r w:rsidR="00445FDB">
        <w:t xml:space="preserve"> profit. The WACC </w:t>
      </w:r>
      <w:r>
        <w:t xml:space="preserve">differs the most from </w:t>
      </w:r>
      <w:r w:rsidR="0077480F">
        <w:t xml:space="preserve">measures that form a profit snapshot of a corporation because the WACC requires the use of many other metrics and data sources to become useful. </w:t>
      </w:r>
      <w:r w:rsidR="004C0E84">
        <w:t xml:space="preserve">WACC is not a measure that </w:t>
      </w:r>
      <w:r w:rsidR="00E806C1">
        <w:t xml:space="preserve">replaces </w:t>
      </w:r>
      <w:r w:rsidR="002C0733">
        <w:t>crit</w:t>
      </w:r>
      <w:r w:rsidR="003D11C3">
        <w:t xml:space="preserve">ical judgment in cost analysis, where </w:t>
      </w:r>
      <w:r w:rsidR="000C7E1B">
        <w:t xml:space="preserve">business decisions rely solely upon only a handful of data sources and metrics. </w:t>
      </w:r>
    </w:p>
    <w:p w:rsidR="00E04D52" w:rsidRDefault="00E04D52" w:rsidP="00F359AD">
      <w:pPr>
        <w:spacing w:after="0" w:line="276" w:lineRule="auto"/>
      </w:pPr>
    </w:p>
    <w:p w:rsidR="00F4327A" w:rsidRDefault="004F580A" w:rsidP="00F359AD">
      <w:pPr>
        <w:spacing w:after="0" w:line="276" w:lineRule="auto"/>
      </w:pPr>
      <w:r>
        <w:t xml:space="preserve">It is best to </w:t>
      </w:r>
      <w:r w:rsidR="005440B3">
        <w:t xml:space="preserve">imagine the WACC </w:t>
      </w:r>
      <w:r>
        <w:t xml:space="preserve">as a pool of money that only has two sources, debt and equity. </w:t>
      </w:r>
    </w:p>
    <w:p w:rsidR="005C128E" w:rsidRDefault="00F359AD" w:rsidP="00F359AD">
      <w:pPr>
        <w:spacing w:after="0" w:line="276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2830664" cy="211211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C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446" cy="215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AD" w:rsidRDefault="00A86DC6" w:rsidP="00F359AD">
      <w:pPr>
        <w:spacing w:after="0" w:line="276" w:lineRule="auto"/>
      </w:pPr>
      <w:hyperlink r:id="rId5" w:anchor="imgrc=Cftc4QGG-DetqM" w:history="1">
        <w:r w:rsidR="00F359AD" w:rsidRPr="00604F15">
          <w:rPr>
            <w:rStyle w:val="Hyperlink"/>
          </w:rPr>
          <w:t>https://www.google.ca/search?q=WACC&amp;source=lnms&amp;tbm=isch&amp;sa=X&amp;ved=0ahUKEwi0qcGI_O_RAhUC5mMKHZREBSoQ_AUICCgB&amp;biw=1745&amp;bih=864#imgrc=Cftc4QGG-DetqM</w:t>
        </w:r>
      </w:hyperlink>
      <w:r w:rsidR="00F359AD" w:rsidRPr="00F359AD">
        <w:t>:</w:t>
      </w:r>
    </w:p>
    <w:p w:rsidR="00F359AD" w:rsidRDefault="00F359AD" w:rsidP="00F359AD">
      <w:pPr>
        <w:spacing w:after="0" w:line="276" w:lineRule="auto"/>
      </w:pPr>
    </w:p>
    <w:p w:rsidR="00354F1A" w:rsidRDefault="00484CDA" w:rsidP="00F359AD">
      <w:pPr>
        <w:spacing w:after="0" w:line="276" w:lineRule="auto"/>
      </w:pPr>
      <w:r>
        <w:t xml:space="preserve">The </w:t>
      </w:r>
      <w:r w:rsidR="000E18A3">
        <w:t xml:space="preserve">most common applications </w:t>
      </w:r>
      <w:r>
        <w:t xml:space="preserve">of the WACC are in </w:t>
      </w:r>
      <w:r w:rsidR="003B113D">
        <w:t xml:space="preserve">investment value assessment by securities </w:t>
      </w:r>
      <w:r w:rsidR="00FA685D">
        <w:t xml:space="preserve">analysts, used as a hurdle rate to gauge ROIC performance, as well as economic value added calculations. </w:t>
      </w:r>
    </w:p>
    <w:p w:rsidR="00E04D52" w:rsidRDefault="00E04D52" w:rsidP="00E04D52">
      <w:pPr>
        <w:spacing w:after="0" w:line="276" w:lineRule="auto"/>
      </w:pPr>
      <w:r>
        <w:t xml:space="preserve">2017, Investopedia, LLC. “Weighted Average Cost Of Capital – WACC.” (2017) </w:t>
      </w:r>
    </w:p>
    <w:p w:rsidR="00E04D52" w:rsidRDefault="00E04D52" w:rsidP="00E04D52">
      <w:pPr>
        <w:spacing w:after="0" w:line="276" w:lineRule="auto"/>
      </w:pPr>
      <w:r>
        <w:t xml:space="preserve">Retrieved January 31, 2017. </w:t>
      </w:r>
      <w:hyperlink r:id="rId6" w:history="1">
        <w:r w:rsidRPr="00604F15">
          <w:rPr>
            <w:rStyle w:val="Hyperlink"/>
          </w:rPr>
          <w:t>http://www.investopedia.com/terms/w/wacc.asp</w:t>
        </w:r>
      </w:hyperlink>
    </w:p>
    <w:p w:rsidR="00903F63" w:rsidRDefault="00903F63" w:rsidP="00F359AD">
      <w:pPr>
        <w:spacing w:after="0" w:line="276" w:lineRule="auto"/>
      </w:pPr>
    </w:p>
    <w:p w:rsidR="00F82DB2" w:rsidRDefault="00F82DB2" w:rsidP="00F359AD">
      <w:pPr>
        <w:spacing w:after="0" w:line="276" w:lineRule="auto"/>
      </w:pPr>
      <w:r>
        <w:t>Works Cited List</w:t>
      </w:r>
    </w:p>
    <w:p w:rsidR="009C4134" w:rsidRDefault="009C4134" w:rsidP="00F359AD">
      <w:pPr>
        <w:spacing w:after="0" w:line="276" w:lineRule="auto"/>
      </w:pPr>
    </w:p>
    <w:p w:rsidR="00BD6823" w:rsidRDefault="00BD6823" w:rsidP="00F359AD">
      <w:pPr>
        <w:spacing w:after="0" w:line="276" w:lineRule="auto"/>
      </w:pPr>
      <w:r>
        <w:t>2017, Investopedia, LLC. “Weighted Average Cost Of Capital – WACC.” (2017)</w:t>
      </w:r>
      <w:r w:rsidR="00FD0F42">
        <w:t xml:space="preserve"> </w:t>
      </w:r>
    </w:p>
    <w:p w:rsidR="00222039" w:rsidRDefault="00A86DC6" w:rsidP="00F359AD">
      <w:pPr>
        <w:spacing w:after="0" w:line="276" w:lineRule="auto"/>
      </w:pPr>
      <w:r>
        <w:t>Retrieved January 31st</w:t>
      </w:r>
      <w:r w:rsidR="00FD0F42">
        <w:t xml:space="preserve">. </w:t>
      </w:r>
      <w:hyperlink r:id="rId7" w:history="1">
        <w:r w:rsidR="00222039" w:rsidRPr="00604F15">
          <w:rPr>
            <w:rStyle w:val="Hyperlink"/>
          </w:rPr>
          <w:t>http://www.investopedia.com/terms/w/wacc.asp</w:t>
        </w:r>
      </w:hyperlink>
    </w:p>
    <w:p w:rsidR="007A30C4" w:rsidRDefault="007A30C4" w:rsidP="00BC47D5">
      <w:pPr>
        <w:spacing w:after="0" w:line="276" w:lineRule="auto"/>
      </w:pPr>
    </w:p>
    <w:p w:rsidR="00BC47D5" w:rsidRDefault="00A86DC6" w:rsidP="00BC47D5">
      <w:pPr>
        <w:spacing w:after="0" w:line="276" w:lineRule="auto"/>
      </w:pPr>
      <w:hyperlink r:id="rId8" w:anchor="imgrc=Cftc4QGG-DetqM" w:history="1">
        <w:r w:rsidR="00BC47D5" w:rsidRPr="00604F15">
          <w:rPr>
            <w:rStyle w:val="Hyperlink"/>
          </w:rPr>
          <w:t>https://www.google.ca/search?q=WACC&amp;source=lnms&amp;tbm=isch&amp;sa=X&amp;ved=0ahUKEwi0qcGI_O_RAhUC5mMKHZREBSoQ_AUICCgB&amp;biw=1745&amp;bih=864#imgrc=Cftc4QGG-DetqM</w:t>
        </w:r>
      </w:hyperlink>
      <w:r w:rsidR="00BC47D5" w:rsidRPr="00F359AD">
        <w:t>:</w:t>
      </w:r>
    </w:p>
    <w:p w:rsidR="00BC47D5" w:rsidRPr="00915513" w:rsidRDefault="00BC47D5" w:rsidP="00F359AD">
      <w:pPr>
        <w:spacing w:after="0" w:line="276" w:lineRule="auto"/>
      </w:pPr>
      <w:bookmarkStart w:id="0" w:name="_GoBack"/>
      <w:bookmarkEnd w:id="0"/>
    </w:p>
    <w:sectPr w:rsidR="00BC47D5" w:rsidRPr="00915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09"/>
    <w:rsid w:val="0003224A"/>
    <w:rsid w:val="000518C6"/>
    <w:rsid w:val="00081033"/>
    <w:rsid w:val="00085652"/>
    <w:rsid w:val="00094BC5"/>
    <w:rsid w:val="00097D80"/>
    <w:rsid w:val="000A7F0B"/>
    <w:rsid w:val="000C7E1B"/>
    <w:rsid w:val="000E18A3"/>
    <w:rsid w:val="00110262"/>
    <w:rsid w:val="001246A2"/>
    <w:rsid w:val="0015268E"/>
    <w:rsid w:val="00154433"/>
    <w:rsid w:val="001A5726"/>
    <w:rsid w:val="001C487C"/>
    <w:rsid w:val="001D1404"/>
    <w:rsid w:val="001E5C93"/>
    <w:rsid w:val="00206F5C"/>
    <w:rsid w:val="00222039"/>
    <w:rsid w:val="002612EB"/>
    <w:rsid w:val="00264A7D"/>
    <w:rsid w:val="002732ED"/>
    <w:rsid w:val="002A1E4D"/>
    <w:rsid w:val="002A2EA5"/>
    <w:rsid w:val="002C0733"/>
    <w:rsid w:val="002C6974"/>
    <w:rsid w:val="002E4940"/>
    <w:rsid w:val="0033136B"/>
    <w:rsid w:val="00342A20"/>
    <w:rsid w:val="0035467F"/>
    <w:rsid w:val="00354F1A"/>
    <w:rsid w:val="00370277"/>
    <w:rsid w:val="00395A56"/>
    <w:rsid w:val="003B113D"/>
    <w:rsid w:val="003B537C"/>
    <w:rsid w:val="003D11C3"/>
    <w:rsid w:val="003E0AC2"/>
    <w:rsid w:val="00445FDB"/>
    <w:rsid w:val="00484CDA"/>
    <w:rsid w:val="004C0E84"/>
    <w:rsid w:val="004C5BAE"/>
    <w:rsid w:val="004D622D"/>
    <w:rsid w:val="004F580A"/>
    <w:rsid w:val="005050F5"/>
    <w:rsid w:val="00511C10"/>
    <w:rsid w:val="005440B3"/>
    <w:rsid w:val="005952C4"/>
    <w:rsid w:val="005A158E"/>
    <w:rsid w:val="005B4194"/>
    <w:rsid w:val="005C128E"/>
    <w:rsid w:val="005E68C1"/>
    <w:rsid w:val="006116D3"/>
    <w:rsid w:val="006128EA"/>
    <w:rsid w:val="0064311C"/>
    <w:rsid w:val="00656517"/>
    <w:rsid w:val="006727F8"/>
    <w:rsid w:val="006950AB"/>
    <w:rsid w:val="006E7760"/>
    <w:rsid w:val="006E7A86"/>
    <w:rsid w:val="00703E7F"/>
    <w:rsid w:val="007410AE"/>
    <w:rsid w:val="00767EA1"/>
    <w:rsid w:val="0077480F"/>
    <w:rsid w:val="007A245E"/>
    <w:rsid w:val="007A30C4"/>
    <w:rsid w:val="007C4476"/>
    <w:rsid w:val="00843B0E"/>
    <w:rsid w:val="008850D2"/>
    <w:rsid w:val="008932C8"/>
    <w:rsid w:val="00894BF7"/>
    <w:rsid w:val="008978BB"/>
    <w:rsid w:val="008C7EFF"/>
    <w:rsid w:val="00903F63"/>
    <w:rsid w:val="00904732"/>
    <w:rsid w:val="00915513"/>
    <w:rsid w:val="009728E0"/>
    <w:rsid w:val="00984045"/>
    <w:rsid w:val="009B4134"/>
    <w:rsid w:val="009C4134"/>
    <w:rsid w:val="009F3B0E"/>
    <w:rsid w:val="00A53FE5"/>
    <w:rsid w:val="00A86DC6"/>
    <w:rsid w:val="00A93352"/>
    <w:rsid w:val="00AA0350"/>
    <w:rsid w:val="00AA5DFF"/>
    <w:rsid w:val="00B2087D"/>
    <w:rsid w:val="00B46509"/>
    <w:rsid w:val="00B60F17"/>
    <w:rsid w:val="00B70FE8"/>
    <w:rsid w:val="00BA1C0E"/>
    <w:rsid w:val="00BA38A4"/>
    <w:rsid w:val="00BB16EA"/>
    <w:rsid w:val="00BC47D5"/>
    <w:rsid w:val="00BD6823"/>
    <w:rsid w:val="00BF0350"/>
    <w:rsid w:val="00C40D0D"/>
    <w:rsid w:val="00CB27B6"/>
    <w:rsid w:val="00D3391D"/>
    <w:rsid w:val="00D75121"/>
    <w:rsid w:val="00D86D7A"/>
    <w:rsid w:val="00E04D52"/>
    <w:rsid w:val="00E63239"/>
    <w:rsid w:val="00E806C1"/>
    <w:rsid w:val="00ED1407"/>
    <w:rsid w:val="00EF2E58"/>
    <w:rsid w:val="00EF4A26"/>
    <w:rsid w:val="00F10016"/>
    <w:rsid w:val="00F10CED"/>
    <w:rsid w:val="00F359AD"/>
    <w:rsid w:val="00F41728"/>
    <w:rsid w:val="00F43202"/>
    <w:rsid w:val="00F4327A"/>
    <w:rsid w:val="00F615A6"/>
    <w:rsid w:val="00F618AA"/>
    <w:rsid w:val="00F8097E"/>
    <w:rsid w:val="00F82DB2"/>
    <w:rsid w:val="00FA685D"/>
    <w:rsid w:val="00FB3BEB"/>
    <w:rsid w:val="00FD0F42"/>
    <w:rsid w:val="00FD186C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E690"/>
  <w15:chartTrackingRefBased/>
  <w15:docId w15:val="{A32123C2-40DB-4CEF-86F8-DC6F5C81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5050F5"/>
  </w:style>
  <w:style w:type="character" w:styleId="Hyperlink">
    <w:name w:val="Hyperlink"/>
    <w:basedOn w:val="DefaultParagraphFont"/>
    <w:uiPriority w:val="99"/>
    <w:unhideWhenUsed/>
    <w:rsid w:val="005050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5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search?q=WACC&amp;source=lnms&amp;tbm=isch&amp;sa=X&amp;ved=0ahUKEwi0qcGI_O_RAhUC5mMKHZREBSoQ_AUICCgB&amp;biw=1745&amp;bih=8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estopedia.com/terms/w/wacc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estopedia.com/terms/w/wacc.asp" TargetMode="External"/><Relationship Id="rId5" Type="http://schemas.openxmlformats.org/officeDocument/2006/relationships/hyperlink" Target="https://www.google.ca/search?q=WACC&amp;source=lnms&amp;tbm=isch&amp;sa=X&amp;ved=0ahUKEwi0qcGI_O_RAhUC5mMKHZREBSoQ_AUICCgB&amp;biw=1745&amp;bih=86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122</cp:revision>
  <dcterms:created xsi:type="dcterms:W3CDTF">2017-01-30T18:50:00Z</dcterms:created>
  <dcterms:modified xsi:type="dcterms:W3CDTF">2017-02-06T20:33:00Z</dcterms:modified>
</cp:coreProperties>
</file>