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7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15 October</w:t>
      </w:r>
      <w:r w:rsidDel="00000000" w:rsidR="00000000" w:rsidRPr="00000000">
        <w:rPr>
          <w:rtl w:val="0"/>
        </w:rPr>
        <w:t xml:space="preserve"> 2020, 12:30-2:00pm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Request volunteer</w:t>
      </w:r>
      <w:r w:rsidDel="00000000" w:rsidR="00000000" w:rsidRPr="00000000">
        <w:rPr>
          <w:rtl w:val="0"/>
        </w:rPr>
        <w:t xml:space="preserve"> to take minutes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Communications/transparency/accountability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SALA honorarium policy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Student consultations update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Updates from FaFa and NOMAS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Alumni rep voting underway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Recruiting Indigenous students to Design Discovery program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Update on Fall term training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Other business?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Assign minuting task for this meeting (recent: SS, JB, ZA, DL, CO, CM)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Communications/transparency/accountability: EF joins meeting to discuss communications strategy for EDI Committee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listed and contact available on SALA site?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we host material about our committee on SALA site in a way that doesn’t require labor-intensive updates?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Airtable “view”?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Behind a login?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SALA honorarium policy for Indigenous knowledge-holders participating in SALA courses [JB leads]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Council is meeting on this at the same time 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Short term vs long term options?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Student consultations ongoing: 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Complete: MLA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NOMAS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up + Other programs (MEL, MARCHLA, MASA, MASLA)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Updates from FaFa and NOMAS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ARCHUS meeting  from CM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Alumni rep update: voting is underway!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https://ubc.ca1.qualtrics.com/jfe/form/SV_4OUeoRYRLVma2vX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hank you sent to nominees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Voting not behind login but honor system + tech overlords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Deadline for voting October 25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Recruiting Indigenous students to Design Discovery program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EDI Committee will work with a SALA student to be hired to develop a robust and targeted recruitment strategy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EDI Committee needs to draft a position description -- who wants to lead?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 on Fall term training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SSF has worked with CTLT (UBC Center for Teaching Learning Tech) on tailoring a training for SALA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Awaiting news from CTLT on how to move forward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SS proposes SALA-specific questions for faculty to be included + lecture clips from CD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Proposed content, as confirmed in last mtg: 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Faculty + student session on basic terminology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Faculty session focused on inclusive classrooms + specific SALA concerns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session focused on inclusive classrooms and reporting channels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Check-in on support for student in need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bc.ca1.qualtrics.com/jfe/form/SV_4OUeoRYRLVma2v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