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EDI Committee Meeting 11 Agenda</w:t>
      </w:r>
    </w:p>
    <w:p w:rsidR="00000000" w:rsidDel="00000000" w:rsidP="00000000" w:rsidRDefault="00000000" w:rsidRPr="00000000" w14:paraId="00000002">
      <w:pPr>
        <w:rPr/>
      </w:pPr>
      <w:r w:rsidDel="00000000" w:rsidR="00000000" w:rsidRPr="00000000">
        <w:rPr>
          <w:rtl w:val="0"/>
        </w:rPr>
        <w:t xml:space="preserve">25 January 2021</w:t>
      </w:r>
      <w:r w:rsidDel="00000000" w:rsidR="00000000" w:rsidRPr="00000000">
        <w:rPr>
          <w:rtl w:val="0"/>
        </w:rPr>
        <w:t xml:space="preserve">, 12:30-2:00pm PST</w:t>
      </w:r>
    </w:p>
    <w:p w:rsidR="00000000" w:rsidDel="00000000" w:rsidP="00000000" w:rsidRDefault="00000000" w:rsidRPr="00000000" w14:paraId="00000003">
      <w:pPr>
        <w:rPr/>
      </w:pPr>
      <w:r w:rsidDel="00000000" w:rsidR="00000000" w:rsidRPr="00000000">
        <w:rPr>
          <w:rtl w:val="0"/>
        </w:rPr>
        <w:t xml:space="preserve">Zoomscape [zoom details emailed]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Request volunteer</w:t>
      </w:r>
      <w:r w:rsidDel="00000000" w:rsidR="00000000" w:rsidRPr="00000000">
        <w:rPr>
          <w:rtl w:val="0"/>
        </w:rPr>
        <w:t xml:space="preserve"> to take minutes</w:t>
      </w:r>
    </w:p>
    <w:p w:rsidR="00000000" w:rsidDel="00000000" w:rsidP="00000000" w:rsidRDefault="00000000" w:rsidRPr="00000000" w14:paraId="00000007">
      <w:pPr>
        <w:rPr/>
      </w:pPr>
      <w:r w:rsidDel="00000000" w:rsidR="00000000" w:rsidRPr="00000000">
        <w:rPr>
          <w:rtl w:val="0"/>
        </w:rPr>
        <w:t xml:space="preserve">Review and approve minutes from previous meeting</w:t>
      </w:r>
    </w:p>
    <w:p w:rsidR="00000000" w:rsidDel="00000000" w:rsidP="00000000" w:rsidRDefault="00000000" w:rsidRPr="00000000" w14:paraId="00000008">
      <w:pPr>
        <w:rPr/>
      </w:pPr>
      <w:r w:rsidDel="00000000" w:rsidR="00000000" w:rsidRPr="00000000">
        <w:rPr>
          <w:rtl w:val="0"/>
        </w:rPr>
        <w:t xml:space="preserve">Information items: </w:t>
      </w:r>
    </w:p>
    <w:p w:rsidR="00000000" w:rsidDel="00000000" w:rsidP="00000000" w:rsidRDefault="00000000" w:rsidRPr="00000000" w14:paraId="00000009">
      <w:pPr>
        <w:rPr/>
      </w:pPr>
      <w:r w:rsidDel="00000000" w:rsidR="00000000" w:rsidRPr="00000000">
        <w:rPr>
          <w:rtl w:val="0"/>
        </w:rPr>
        <w:t xml:space="preserve">Update: Website</w:t>
      </w:r>
    </w:p>
    <w:p w:rsidR="00000000" w:rsidDel="00000000" w:rsidP="00000000" w:rsidRDefault="00000000" w:rsidRPr="00000000" w14:paraId="0000000A">
      <w:pPr>
        <w:rPr/>
      </w:pPr>
      <w:r w:rsidDel="00000000" w:rsidR="00000000" w:rsidRPr="00000000">
        <w:rPr>
          <w:rtl w:val="0"/>
        </w:rPr>
        <w:t xml:space="preserve">Update: Student consultations</w:t>
      </w:r>
    </w:p>
    <w:p w:rsidR="00000000" w:rsidDel="00000000" w:rsidP="00000000" w:rsidRDefault="00000000" w:rsidRPr="00000000" w14:paraId="0000000B">
      <w:pPr>
        <w:rPr/>
      </w:pPr>
      <w:r w:rsidDel="00000000" w:rsidR="00000000" w:rsidRPr="00000000">
        <w:rPr>
          <w:rtl w:val="0"/>
        </w:rPr>
        <w:t xml:space="preserve">Update: Recruiting Indigenous students to Design Discovery program </w:t>
      </w:r>
    </w:p>
    <w:p w:rsidR="00000000" w:rsidDel="00000000" w:rsidP="00000000" w:rsidRDefault="00000000" w:rsidRPr="00000000" w14:paraId="0000000C">
      <w:pPr>
        <w:rPr/>
      </w:pPr>
      <w:r w:rsidDel="00000000" w:rsidR="00000000" w:rsidRPr="00000000">
        <w:rPr>
          <w:rtl w:val="0"/>
        </w:rPr>
        <w:t xml:space="preserve">Update: Faculty training</w:t>
      </w:r>
    </w:p>
    <w:p w:rsidR="00000000" w:rsidDel="00000000" w:rsidP="00000000" w:rsidRDefault="00000000" w:rsidRPr="00000000" w14:paraId="0000000D">
      <w:pPr>
        <w:rPr/>
      </w:pPr>
      <w:r w:rsidDel="00000000" w:rsidR="00000000" w:rsidRPr="00000000">
        <w:rPr>
          <w:rtl w:val="0"/>
        </w:rPr>
        <w:t xml:space="preserve">Update: EDI in the Classroom Fund</w:t>
      </w:r>
    </w:p>
    <w:p w:rsidR="00000000" w:rsidDel="00000000" w:rsidP="00000000" w:rsidRDefault="00000000" w:rsidRPr="00000000" w14:paraId="0000000E">
      <w:pPr>
        <w:rPr/>
      </w:pPr>
      <w:r w:rsidDel="00000000" w:rsidR="00000000" w:rsidRPr="00000000">
        <w:rPr>
          <w:rtl w:val="0"/>
        </w:rPr>
        <w:t xml:space="preserve">FaFa and NOMAS check-ins</w:t>
      </w:r>
    </w:p>
    <w:p w:rsidR="00000000" w:rsidDel="00000000" w:rsidP="00000000" w:rsidRDefault="00000000" w:rsidRPr="00000000" w14:paraId="0000000F">
      <w:pPr>
        <w:rPr/>
      </w:pPr>
      <w:r w:rsidDel="00000000" w:rsidR="00000000" w:rsidRPr="00000000">
        <w:rPr>
          <w:rtl w:val="0"/>
        </w:rPr>
        <w:t xml:space="preserve">Afro-Indigenous youth program check-in</w:t>
      </w:r>
    </w:p>
    <w:p w:rsidR="00000000" w:rsidDel="00000000" w:rsidP="00000000" w:rsidRDefault="00000000" w:rsidRPr="00000000" w14:paraId="00000010">
      <w:pPr>
        <w:rPr/>
      </w:pPr>
      <w:r w:rsidDel="00000000" w:rsidR="00000000" w:rsidRPr="00000000">
        <w:rPr>
          <w:rtl w:val="0"/>
        </w:rPr>
        <w:t xml:space="preserve">Diversity in faculty hiring</w:t>
      </w:r>
    </w:p>
    <w:p w:rsidR="00000000" w:rsidDel="00000000" w:rsidP="00000000" w:rsidRDefault="00000000" w:rsidRPr="00000000" w14:paraId="00000011">
      <w:pPr>
        <w:rPr/>
      </w:pPr>
      <w:r w:rsidDel="00000000" w:rsidR="00000000" w:rsidRPr="00000000">
        <w:rPr>
          <w:rtl w:val="0"/>
        </w:rPr>
        <w:t xml:space="preserve">Indigenous position on committee</w:t>
      </w:r>
    </w:p>
    <w:p w:rsidR="00000000" w:rsidDel="00000000" w:rsidP="00000000" w:rsidRDefault="00000000" w:rsidRPr="00000000" w14:paraId="00000012">
      <w:pPr>
        <w:rPr/>
      </w:pPr>
      <w:r w:rsidDel="00000000" w:rsidR="00000000" w:rsidRPr="00000000">
        <w:rPr>
          <w:rtl w:val="0"/>
        </w:rPr>
        <w:t xml:space="preserve">Discussion items: </w:t>
      </w:r>
    </w:p>
    <w:p w:rsidR="00000000" w:rsidDel="00000000" w:rsidP="00000000" w:rsidRDefault="00000000" w:rsidRPr="00000000" w14:paraId="00000013">
      <w:pPr>
        <w:rPr/>
      </w:pPr>
      <w:r w:rsidDel="00000000" w:rsidR="00000000" w:rsidRPr="00000000">
        <w:rPr>
          <w:rtl w:val="0"/>
        </w:rPr>
        <w:t xml:space="preserve">Update: SALA honorarium policy </w:t>
      </w:r>
    </w:p>
    <w:p w:rsidR="00000000" w:rsidDel="00000000" w:rsidP="00000000" w:rsidRDefault="00000000" w:rsidRPr="00000000" w14:paraId="00000014">
      <w:pPr>
        <w:rPr/>
      </w:pPr>
      <w:r w:rsidDel="00000000" w:rsidR="00000000" w:rsidRPr="00000000">
        <w:rPr>
          <w:rtl w:val="0"/>
        </w:rPr>
        <w:t xml:space="preserve">New business: </w:t>
      </w:r>
    </w:p>
    <w:p w:rsidR="00000000" w:rsidDel="00000000" w:rsidP="00000000" w:rsidRDefault="00000000" w:rsidRPr="00000000" w14:paraId="00000015">
      <w:pPr>
        <w:rPr/>
      </w:pPr>
      <w:r w:rsidDel="00000000" w:rsidR="00000000" w:rsidRPr="00000000">
        <w:rPr>
          <w:rtl w:val="0"/>
        </w:rPr>
        <w:t xml:space="preserve">Other business?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Agenda</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Assign minuting task for this meeting (recent: SS, JB, ZA, DL, CO, CM, SS, JB, AES, CM)</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Note we should add an attendees / regrets list</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Review and approve minutes from previous meeting</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Welcome to our new guests! </w:t>
      </w:r>
    </w:p>
    <w:p w:rsidR="00000000" w:rsidDel="00000000" w:rsidP="00000000" w:rsidRDefault="00000000" w:rsidRPr="00000000" w14:paraId="0000001C">
      <w:pPr>
        <w:rPr/>
      </w:pPr>
      <w:r w:rsidDel="00000000" w:rsidR="00000000" w:rsidRPr="00000000">
        <w:rPr>
          <w:rtl w:val="0"/>
        </w:rPr>
        <w:t xml:space="preserve">Information Items: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Update: Website </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Revisions following Dec 10 faculty meeting are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Work still to go on blog </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Subcommittee is: ZA, DL, CM, SS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Update: Student consultations ongoing:  </w:t>
      </w:r>
    </w:p>
    <w:p w:rsidR="00000000" w:rsidDel="00000000" w:rsidP="00000000" w:rsidRDefault="00000000" w:rsidRPr="00000000" w14:paraId="00000022">
      <w:pPr>
        <w:numPr>
          <w:ilvl w:val="1"/>
          <w:numId w:val="1"/>
        </w:numPr>
        <w:ind w:left="1440" w:hanging="360"/>
        <w:rPr>
          <w:color w:val="999999"/>
        </w:rPr>
      </w:pPr>
      <w:r w:rsidDel="00000000" w:rsidR="00000000" w:rsidRPr="00000000">
        <w:rPr>
          <w:color w:val="999999"/>
          <w:rtl w:val="0"/>
        </w:rPr>
        <w:t xml:space="preserve">Complete: FaFa, MLA, MArch, NOMAS</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To do: BDes / BENDs, SS has emailed MF to connect with student leadership to plan </w:t>
      </w:r>
    </w:p>
    <w:p w:rsidR="00000000" w:rsidDel="00000000" w:rsidP="00000000" w:rsidRDefault="00000000" w:rsidRPr="00000000" w14:paraId="00000024">
      <w:pPr>
        <w:numPr>
          <w:ilvl w:val="1"/>
          <w:numId w:val="1"/>
        </w:numPr>
        <w:ind w:left="1440" w:hanging="360"/>
      </w:pPr>
      <w:r w:rsidDel="00000000" w:rsidR="00000000" w:rsidRPr="00000000">
        <w:rPr>
          <w:color w:val="999999"/>
          <w:rtl w:val="0"/>
        </w:rPr>
        <w:t xml:space="preserve">Make up + Other programs (MEL, MARCHLA, MASA, MASLA)  </w:t>
      </w: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Update: Diversity in faculty hiring</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Dec 21 conversation led to forward movement on faculty hiring with good EDI approach to hires, position descriptions, areas of focus, and position types</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Update: T2 startup with communications to instructors</w:t>
      </w:r>
    </w:p>
    <w:p w:rsidR="00000000" w:rsidDel="00000000" w:rsidP="00000000" w:rsidRDefault="00000000" w:rsidRPr="00000000" w14:paraId="00000028">
      <w:pPr>
        <w:numPr>
          <w:ilvl w:val="1"/>
          <w:numId w:val="1"/>
        </w:numPr>
        <w:ind w:left="1440" w:hanging="360"/>
      </w:pPr>
      <w:r w:rsidDel="00000000" w:rsidR="00000000" w:rsidRPr="00000000">
        <w:rPr>
          <w:rtl w:val="0"/>
        </w:rPr>
        <w:t xml:space="preserve">Communications with all programs provided instructors with </w:t>
      </w:r>
      <w:hyperlink r:id="rId7">
        <w:r w:rsidDel="00000000" w:rsidR="00000000" w:rsidRPr="00000000">
          <w:rPr>
            <w:color w:val="1155cc"/>
            <w:u w:val="single"/>
            <w:rtl w:val="0"/>
          </w:rPr>
          <w:t xml:space="preserve">new model syllabus</w:t>
        </w:r>
      </w:hyperlink>
      <w:r w:rsidDel="00000000" w:rsidR="00000000" w:rsidRPr="00000000">
        <w:rPr>
          <w:rtl w:val="0"/>
        </w:rPr>
        <w:t xml:space="preserve"> which included Accommodations, Safe Space, Land Acknowledgment, Respectful Environment, Academic Concession, and reference to UBC Senate listing of resources to support student success (which includes health, crisis, sexual violence, religous observances)</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Separate attachment focused on respectful environment (anti-bullying and anti-harassment) </w:t>
      </w:r>
    </w:p>
    <w:p w:rsidR="00000000" w:rsidDel="00000000" w:rsidP="00000000" w:rsidRDefault="00000000" w:rsidRPr="00000000" w14:paraId="0000002A">
      <w:pPr>
        <w:numPr>
          <w:ilvl w:val="1"/>
          <w:numId w:val="1"/>
        </w:numPr>
        <w:ind w:left="1440" w:hanging="360"/>
        <w:rPr>
          <w:u w:val="none"/>
        </w:rPr>
      </w:pPr>
      <w:r w:rsidDel="00000000" w:rsidR="00000000" w:rsidRPr="00000000">
        <w:rPr>
          <w:rtl w:val="0"/>
        </w:rPr>
        <w:t xml:space="preserve">Still to do: Share religious observances calendar that CM suggested/shared here: </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UBC Equity Office has this page: </w:t>
      </w:r>
      <w:hyperlink r:id="rId8">
        <w:r w:rsidDel="00000000" w:rsidR="00000000" w:rsidRPr="00000000">
          <w:rPr>
            <w:color w:val="1155cc"/>
            <w:u w:val="single"/>
            <w:rtl w:val="0"/>
          </w:rPr>
          <w:t xml:space="preserve">https://equity.ubc.ca/resources/days-of-significance-calendar/</w:t>
        </w:r>
      </w:hyperlink>
      <w:r w:rsidDel="00000000" w:rsidR="00000000" w:rsidRPr="00000000">
        <w:rPr>
          <w:rtl w:val="0"/>
        </w:rPr>
        <w:t xml:space="preserve"> </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And it points to this calendar: </w:t>
        <w:br w:type="textWrapping"/>
      </w:r>
      <w:hyperlink r:id="rId9">
        <w:r w:rsidDel="00000000" w:rsidR="00000000" w:rsidRPr="00000000">
          <w:rPr>
            <w:color w:val="1155cc"/>
            <w:u w:val="single"/>
            <w:rtl w:val="0"/>
          </w:rPr>
          <w:t xml:space="preserve">http://www.interfaith-calendar.org/2021.htm</w:t>
        </w:r>
      </w:hyperlink>
      <w:r w:rsidDel="00000000" w:rsidR="00000000" w:rsidRPr="00000000">
        <w:rPr>
          <w:rtl w:val="0"/>
        </w:rPr>
        <w:t xml:space="preserve"> </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No update: Recruiting Indigenous students to Design Discovery program</w:t>
      </w:r>
    </w:p>
    <w:p w:rsidR="00000000" w:rsidDel="00000000" w:rsidP="00000000" w:rsidRDefault="00000000" w:rsidRPr="00000000" w14:paraId="0000002E">
      <w:pPr>
        <w:numPr>
          <w:ilvl w:val="1"/>
          <w:numId w:val="1"/>
        </w:numPr>
        <w:ind w:left="1440" w:hanging="360"/>
        <w:rPr>
          <w:color w:val="999999"/>
        </w:rPr>
      </w:pPr>
      <w:r w:rsidDel="00000000" w:rsidR="00000000" w:rsidRPr="00000000">
        <w:rPr>
          <w:color w:val="999999"/>
          <w:rtl w:val="0"/>
        </w:rPr>
        <w:t xml:space="preserve">Draft written and shared with Ron, very broad</w:t>
      </w:r>
    </w:p>
    <w:p w:rsidR="00000000" w:rsidDel="00000000" w:rsidP="00000000" w:rsidRDefault="00000000" w:rsidRPr="00000000" w14:paraId="0000002F">
      <w:pPr>
        <w:numPr>
          <w:ilvl w:val="1"/>
          <w:numId w:val="1"/>
        </w:numPr>
        <w:ind w:left="1440" w:hanging="360"/>
        <w:rPr>
          <w:color w:val="999999"/>
        </w:rPr>
      </w:pPr>
      <w:r w:rsidDel="00000000" w:rsidR="00000000" w:rsidRPr="00000000">
        <w:rPr>
          <w:color w:val="999999"/>
          <w:rtl w:val="0"/>
        </w:rPr>
        <w:t xml:space="preserve">Draft approved by development people</w:t>
      </w:r>
    </w:p>
    <w:p w:rsidR="00000000" w:rsidDel="00000000" w:rsidP="00000000" w:rsidRDefault="00000000" w:rsidRPr="00000000" w14:paraId="00000030">
      <w:pPr>
        <w:numPr>
          <w:ilvl w:val="1"/>
          <w:numId w:val="1"/>
        </w:numPr>
        <w:ind w:left="1440" w:hanging="360"/>
        <w:rPr>
          <w:color w:val="999999"/>
        </w:rPr>
      </w:pPr>
      <w:r w:rsidDel="00000000" w:rsidR="00000000" w:rsidRPr="00000000">
        <w:rPr>
          <w:color w:val="999999"/>
          <w:rtl w:val="0"/>
        </w:rPr>
        <w:t xml:space="preserve">Ready to be posted … soon I expect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Discussion items</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Update: EDI in the Classroom Fund </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2 applications, both awarded at full amount</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Need to establish more formal evaluation criteria for future iterations</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Set schedule for Summer term funding call / deadline and propose amount</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Another request: GP2 Committee member honorarium</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Update: T2 EDI training for faculty + (optional) students</w:t>
      </w:r>
    </w:p>
    <w:p w:rsidR="00000000" w:rsidDel="00000000" w:rsidP="00000000" w:rsidRDefault="00000000" w:rsidRPr="00000000" w14:paraId="00000038">
      <w:pPr>
        <w:numPr>
          <w:ilvl w:val="1"/>
          <w:numId w:val="1"/>
        </w:numPr>
        <w:ind w:left="1440" w:hanging="360"/>
      </w:pPr>
      <w:r w:rsidDel="00000000" w:rsidR="00000000" w:rsidRPr="00000000">
        <w:rPr>
          <w:rtl w:val="0"/>
        </w:rPr>
        <w:t xml:space="preserve">SSF is running an Anti-Racism Workshop that is optional, some SALA faculty participating </w:t>
      </w:r>
    </w:p>
    <w:p w:rsidR="00000000" w:rsidDel="00000000" w:rsidP="00000000" w:rsidRDefault="00000000" w:rsidRPr="00000000" w14:paraId="00000039">
      <w:pPr>
        <w:numPr>
          <w:ilvl w:val="1"/>
          <w:numId w:val="1"/>
        </w:numPr>
        <w:ind w:left="1440" w:hanging="360"/>
        <w:rPr>
          <w:u w:val="none"/>
        </w:rPr>
      </w:pPr>
      <w:r w:rsidDel="00000000" w:rsidR="00000000" w:rsidRPr="00000000">
        <w:rPr>
          <w:rtl w:val="0"/>
        </w:rPr>
        <w:t xml:space="preserve">Wondering also about Respectful Environment and Sexual Violence Prevention training -- how to include these too</w:t>
      </w:r>
    </w:p>
    <w:p w:rsidR="00000000" w:rsidDel="00000000" w:rsidP="00000000" w:rsidRDefault="00000000" w:rsidRPr="00000000" w14:paraId="0000003A">
      <w:pPr>
        <w:numPr>
          <w:ilvl w:val="1"/>
          <w:numId w:val="1"/>
        </w:numPr>
        <w:ind w:left="1440" w:hanging="360"/>
      </w:pPr>
      <w:r w:rsidDel="00000000" w:rsidR="00000000" w:rsidRPr="00000000">
        <w:rPr>
          <w:rtl w:val="0"/>
        </w:rPr>
        <w:t xml:space="preserve">SSF and GL from UBC’s Equity Office and SS are working to create a workshop for faculty that covers what we want. To be scheduled this term. </w:t>
      </w:r>
    </w:p>
    <w:p w:rsidR="00000000" w:rsidDel="00000000" w:rsidP="00000000" w:rsidRDefault="00000000" w:rsidRPr="00000000" w14:paraId="0000003B">
      <w:pPr>
        <w:numPr>
          <w:ilvl w:val="1"/>
          <w:numId w:val="1"/>
        </w:numPr>
        <w:ind w:left="1440" w:hanging="360"/>
      </w:pPr>
      <w:r w:rsidDel="00000000" w:rsidR="00000000" w:rsidRPr="00000000">
        <w:rPr>
          <w:rtl w:val="0"/>
        </w:rPr>
        <w:t xml:space="preserve">Update on planning meeting (CTLT was too busy/overwhelmed.) </w:t>
      </w:r>
    </w:p>
    <w:p w:rsidR="00000000" w:rsidDel="00000000" w:rsidP="00000000" w:rsidRDefault="00000000" w:rsidRPr="00000000" w14:paraId="0000003C">
      <w:pPr>
        <w:numPr>
          <w:ilvl w:val="1"/>
          <w:numId w:val="1"/>
        </w:numPr>
        <w:ind w:left="1440" w:hanging="360"/>
        <w:rPr>
          <w:color w:val="999999"/>
        </w:rPr>
      </w:pPr>
      <w:r w:rsidDel="00000000" w:rsidR="00000000" w:rsidRPr="00000000">
        <w:rPr>
          <w:color w:val="999999"/>
          <w:rtl w:val="0"/>
        </w:rPr>
        <w:t xml:space="preserve">SS proposes SALA-specific questions for faculty to be included + lecture clips from CD</w:t>
      </w:r>
    </w:p>
    <w:p w:rsidR="00000000" w:rsidDel="00000000" w:rsidP="00000000" w:rsidRDefault="00000000" w:rsidRPr="00000000" w14:paraId="0000003D">
      <w:pPr>
        <w:numPr>
          <w:ilvl w:val="1"/>
          <w:numId w:val="1"/>
        </w:numPr>
        <w:ind w:left="1440" w:hanging="360"/>
        <w:rPr>
          <w:color w:val="999999"/>
        </w:rPr>
      </w:pPr>
      <w:r w:rsidDel="00000000" w:rsidR="00000000" w:rsidRPr="00000000">
        <w:rPr>
          <w:color w:val="999999"/>
          <w:rtl w:val="0"/>
        </w:rPr>
        <w:t xml:space="preserve">Proposed content, as confirmed in Sept mtg: </w:t>
      </w:r>
    </w:p>
    <w:p w:rsidR="00000000" w:rsidDel="00000000" w:rsidP="00000000" w:rsidRDefault="00000000" w:rsidRPr="00000000" w14:paraId="0000003E">
      <w:pPr>
        <w:numPr>
          <w:ilvl w:val="2"/>
          <w:numId w:val="1"/>
        </w:numPr>
        <w:ind w:left="2160" w:hanging="360"/>
        <w:rPr>
          <w:color w:val="999999"/>
        </w:rPr>
      </w:pPr>
      <w:r w:rsidDel="00000000" w:rsidR="00000000" w:rsidRPr="00000000">
        <w:rPr>
          <w:color w:val="999999"/>
          <w:rtl w:val="0"/>
        </w:rPr>
        <w:t xml:space="preserve">Faculty + student session on basic terminology</w:t>
      </w:r>
    </w:p>
    <w:p w:rsidR="00000000" w:rsidDel="00000000" w:rsidP="00000000" w:rsidRDefault="00000000" w:rsidRPr="00000000" w14:paraId="0000003F">
      <w:pPr>
        <w:numPr>
          <w:ilvl w:val="2"/>
          <w:numId w:val="1"/>
        </w:numPr>
        <w:ind w:left="2160" w:hanging="360"/>
        <w:rPr>
          <w:color w:val="999999"/>
        </w:rPr>
      </w:pPr>
      <w:r w:rsidDel="00000000" w:rsidR="00000000" w:rsidRPr="00000000">
        <w:rPr>
          <w:color w:val="999999"/>
          <w:rtl w:val="0"/>
        </w:rPr>
        <w:t xml:space="preserve">Faculty session focused on inclusive classrooms + specific SALA concerns</w:t>
      </w:r>
    </w:p>
    <w:p w:rsidR="00000000" w:rsidDel="00000000" w:rsidP="00000000" w:rsidRDefault="00000000" w:rsidRPr="00000000" w14:paraId="00000040">
      <w:pPr>
        <w:numPr>
          <w:ilvl w:val="2"/>
          <w:numId w:val="1"/>
        </w:numPr>
        <w:ind w:left="2160" w:hanging="360"/>
        <w:rPr>
          <w:color w:val="999999"/>
        </w:rPr>
      </w:pPr>
      <w:r w:rsidDel="00000000" w:rsidR="00000000" w:rsidRPr="00000000">
        <w:rPr>
          <w:color w:val="999999"/>
          <w:rtl w:val="0"/>
        </w:rPr>
        <w:t xml:space="preserve">Student session focused on inclusive classrooms and reporting channels</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Update: Adding Indigenous student representation to committee</w:t>
      </w:r>
    </w:p>
    <w:p w:rsidR="00000000" w:rsidDel="00000000" w:rsidP="00000000" w:rsidRDefault="00000000" w:rsidRPr="00000000" w14:paraId="00000042">
      <w:pPr>
        <w:numPr>
          <w:ilvl w:val="1"/>
          <w:numId w:val="1"/>
        </w:numPr>
        <w:ind w:left="1440" w:hanging="360"/>
      </w:pPr>
      <w:r w:rsidDel="00000000" w:rsidR="00000000" w:rsidRPr="00000000">
        <w:rPr>
          <w:rtl w:val="0"/>
        </w:rPr>
        <w:t xml:space="preserve">We invited all self-identified Indigenous students to join and got a great response</w:t>
      </w:r>
    </w:p>
    <w:p w:rsidR="00000000" w:rsidDel="00000000" w:rsidP="00000000" w:rsidRDefault="00000000" w:rsidRPr="00000000" w14:paraId="00000043">
      <w:pPr>
        <w:numPr>
          <w:ilvl w:val="1"/>
          <w:numId w:val="1"/>
        </w:numPr>
        <w:ind w:left="1440" w:hanging="360"/>
      </w:pPr>
      <w:r w:rsidDel="00000000" w:rsidR="00000000" w:rsidRPr="00000000">
        <w:rPr>
          <w:rtl w:val="0"/>
        </w:rPr>
        <w:t xml:space="preserve">Now we should discuss what comes next</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Agenda time for FaFa and NOMAS and alumni members</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Agenda time for Afro-Indigenous Youth summer program (DN) </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New business: Admissions policies</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Other business?</w:t>
      </w:r>
    </w:p>
    <w:p w:rsidR="00000000" w:rsidDel="00000000" w:rsidP="00000000" w:rsidRDefault="00000000" w:rsidRPr="00000000" w14:paraId="00000048">
      <w:pPr>
        <w:numPr>
          <w:ilvl w:val="1"/>
          <w:numId w:val="1"/>
        </w:numPr>
        <w:ind w:left="1440" w:hanging="360"/>
      </w:pPr>
      <w:r w:rsidDel="00000000" w:rsidR="00000000" w:rsidRPr="00000000">
        <w:rPr>
          <w:rtl w:val="0"/>
        </w:rPr>
        <w:t xml:space="preserve">Meeting schedule for next term</w:t>
      </w:r>
    </w:p>
    <w:p w:rsidR="00000000" w:rsidDel="00000000" w:rsidP="00000000" w:rsidRDefault="00000000" w:rsidRPr="00000000" w14:paraId="00000049">
      <w:pPr>
        <w:numPr>
          <w:ilvl w:val="1"/>
          <w:numId w:val="2"/>
        </w:numPr>
        <w:ind w:left="1440" w:hanging="360"/>
        <w:rPr>
          <w:u w:val="none"/>
        </w:rPr>
      </w:pPr>
      <w:r w:rsidDel="00000000" w:rsidR="00000000" w:rsidRPr="00000000">
        <w:rPr>
          <w:u w:val="single"/>
          <w:rtl w:val="0"/>
        </w:rPr>
        <w:t xml:space="preserve">1st year MLA curriculum change</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interfaith-calendar.org/2021.htm" TargetMode="External"/><Relationship Id="rId5" Type="http://schemas.openxmlformats.org/officeDocument/2006/relationships/styles" Target="styles.xml"/><Relationship Id="rId6" Type="http://schemas.openxmlformats.org/officeDocument/2006/relationships/hyperlink" Target="https://docs.google.com/document/d/1GUcqgMgTrJVUV875C0u9PepEtzCdai1oXbSzH2qu90I/edit?usp=sharing" TargetMode="External"/><Relationship Id="rId7" Type="http://schemas.openxmlformats.org/officeDocument/2006/relationships/hyperlink" Target="https://drive.google.com/file/d/1F3aL0bD1oFDBmBFK5xFo6ErkQDAQ5GyN/view?usp=sharing" TargetMode="External"/><Relationship Id="rId8" Type="http://schemas.openxmlformats.org/officeDocument/2006/relationships/hyperlink" Target="https://equity.ubc.ca/resources/days-of-significance-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