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38" w:rsidP="00D51936" w:rsidRDefault="00D51936" w14:paraId="227BD7A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sz w:val="28"/>
          <w:szCs w:val="28"/>
        </w:rPr>
      </w:pPr>
      <w:r>
        <w:rPr>
          <w:rStyle w:val="normaltextrun"/>
          <w:rFonts w:ascii="Helvetica" w:hAnsi="Helvetica" w:cs="Helvetica"/>
          <w:b/>
          <w:bCs/>
          <w:sz w:val="28"/>
          <w:szCs w:val="28"/>
        </w:rPr>
        <w:t xml:space="preserve">EDI Committee Meeting 6 </w:t>
      </w:r>
    </w:p>
    <w:p w:rsidR="00D51936" w:rsidP="00D51936" w:rsidRDefault="00D51936" w14:paraId="2AE31E09" w14:textId="0421DF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sz w:val="28"/>
          <w:szCs w:val="28"/>
        </w:rPr>
        <w:t>Agenda</w:t>
      </w:r>
      <w:r>
        <w:rPr>
          <w:rStyle w:val="eop"/>
          <w:rFonts w:ascii="Helvetica" w:hAnsi="Helvetica" w:cs="Helvetica"/>
          <w:b/>
          <w:bCs/>
          <w:sz w:val="28"/>
          <w:szCs w:val="28"/>
        </w:rPr>
        <w:t> </w:t>
      </w:r>
    </w:p>
    <w:p w:rsidR="00D51936" w:rsidP="00D51936" w:rsidRDefault="00D51936" w14:paraId="6604054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March 2023, Zoom</w:t>
      </w:r>
    </w:p>
    <w:p w:rsidR="00D51936" w:rsidP="00D51936" w:rsidRDefault="00D51936" w14:paraId="434A5B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="00D51936" w:rsidP="00D51936" w:rsidRDefault="00D51936" w14:paraId="169652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Pr="0034337E" w:rsidR="00D51936" w:rsidP="00D51936" w:rsidRDefault="00D51936" w14:paraId="1FF493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Helvetica" w:hAnsi="Helvetica" w:cs="Helvetica"/>
          <w:sz w:val="22"/>
          <w:szCs w:val="22"/>
        </w:rPr>
        <w:t>Welcome &amp; Land acknowledgment</w:t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10:00 – 10:05</w:t>
      </w:r>
    </w:p>
    <w:p w:rsidRPr="0034337E" w:rsidR="00D51936" w:rsidP="00D51936" w:rsidRDefault="00D51936" w14:paraId="04C821C7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Pr="0034337E" w:rsidR="00D51936" w:rsidP="00D51936" w:rsidRDefault="00D51936" w14:paraId="0CC481B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Departmental Equity Audit</w:t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10:05 – 10:35</w:t>
      </w:r>
    </w:p>
    <w:p w:rsidR="00D51936" w:rsidP="00D51936" w:rsidRDefault="00D51936" w14:paraId="69B1530C" w14:textId="10DC90D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Meet with </w:t>
      </w:r>
      <w:r w:rsidRPr="00A743F2">
        <w:rPr>
          <w:rStyle w:val="normaltextrun"/>
          <w:rFonts w:ascii="Helvetica" w:hAnsi="Helvetica" w:cs="Helvetica"/>
          <w:sz w:val="22"/>
          <w:szCs w:val="22"/>
        </w:rPr>
        <w:t xml:space="preserve">Melanie </w:t>
      </w:r>
      <w:proofErr w:type="spellStart"/>
      <w:r w:rsidRPr="00A743F2">
        <w:rPr>
          <w:rStyle w:val="normaltextrun"/>
          <w:rFonts w:ascii="Helvetica" w:hAnsi="Helvetica" w:cs="Helvetica"/>
          <w:sz w:val="22"/>
          <w:szCs w:val="22"/>
        </w:rPr>
        <w:t>Mat</w:t>
      </w:r>
      <w:r w:rsidR="00A33DFA">
        <w:rPr>
          <w:rStyle w:val="normaltextrun"/>
          <w:rFonts w:ascii="Helvetica" w:hAnsi="Helvetica" w:cs="Helvetica"/>
          <w:sz w:val="22"/>
          <w:szCs w:val="22"/>
        </w:rPr>
        <w:t>i</w:t>
      </w:r>
      <w:r w:rsidRPr="00A743F2">
        <w:rPr>
          <w:rStyle w:val="normaltextrun"/>
          <w:rFonts w:ascii="Helvetica" w:hAnsi="Helvetica" w:cs="Helvetica"/>
          <w:sz w:val="22"/>
          <w:szCs w:val="22"/>
        </w:rPr>
        <w:t>nin</w:t>
      </w:r>
      <w:r>
        <w:rPr>
          <w:rStyle w:val="normaltextrun"/>
          <w:rFonts w:ascii="Helvetica" w:hAnsi="Helvetica" w:cs="Helvetica"/>
          <w:sz w:val="22"/>
          <w:szCs w:val="22"/>
        </w:rPr>
        <w:t>g</w:t>
      </w:r>
      <w:proofErr w:type="spellEnd"/>
      <w:r>
        <w:rPr>
          <w:rStyle w:val="normaltextrun"/>
          <w:rFonts w:ascii="Helvetica" w:hAnsi="Helvetica" w:cs="Helvetica"/>
          <w:sz w:val="22"/>
          <w:szCs w:val="22"/>
        </w:rPr>
        <w:t xml:space="preserve"> </w:t>
      </w:r>
    </w:p>
    <w:p w:rsidR="00D51936" w:rsidP="00D51936" w:rsidRDefault="00D51936" w14:paraId="52CBE01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Pr="00A743F2" w:rsidR="00D51936" w:rsidP="00D51936" w:rsidRDefault="00D51936" w14:paraId="72604E9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Strategic Plan Update</w:t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ab/>
      </w:r>
      <w:r w:rsidRPr="00A743F2">
        <w:rPr>
          <w:rStyle w:val="normaltextrun"/>
          <w:rFonts w:ascii="Helvetica" w:hAnsi="Helvetica" w:cs="Helvetica"/>
          <w:sz w:val="22"/>
          <w:szCs w:val="22"/>
        </w:rPr>
        <w:t>1</w:t>
      </w:r>
      <w:r>
        <w:rPr>
          <w:rStyle w:val="normaltextrun"/>
          <w:rFonts w:ascii="Helvetica" w:hAnsi="Helvetica" w:cs="Helvetica"/>
          <w:sz w:val="22"/>
          <w:szCs w:val="22"/>
        </w:rPr>
        <w:t>0:35</w:t>
      </w:r>
      <w:r w:rsidRPr="00A743F2">
        <w:rPr>
          <w:rStyle w:val="normaltextrun"/>
          <w:rFonts w:ascii="Helvetica" w:hAnsi="Helvetica" w:cs="Helvetica"/>
          <w:sz w:val="22"/>
          <w:szCs w:val="22"/>
        </w:rPr>
        <w:t xml:space="preserve"> – 1</w:t>
      </w:r>
      <w:r>
        <w:rPr>
          <w:rStyle w:val="normaltextrun"/>
          <w:rFonts w:ascii="Helvetica" w:hAnsi="Helvetica" w:cs="Helvetica"/>
          <w:sz w:val="22"/>
          <w:szCs w:val="22"/>
        </w:rPr>
        <w:t>0</w:t>
      </w:r>
      <w:r w:rsidRPr="00A743F2">
        <w:rPr>
          <w:rStyle w:val="normaltextrun"/>
          <w:rFonts w:ascii="Helvetica" w:hAnsi="Helvetica" w:cs="Helvetica"/>
          <w:sz w:val="22"/>
          <w:szCs w:val="22"/>
        </w:rPr>
        <w:t>:</w:t>
      </w:r>
      <w:r>
        <w:rPr>
          <w:rStyle w:val="normaltextrun"/>
          <w:rFonts w:ascii="Helvetica" w:hAnsi="Helvetica" w:cs="Helvetica"/>
          <w:sz w:val="22"/>
          <w:szCs w:val="22"/>
        </w:rPr>
        <w:t>45</w:t>
      </w:r>
    </w:p>
    <w:p w:rsidRPr="0034337E" w:rsidR="00D51936" w:rsidP="00D51936" w:rsidRDefault="00D51936" w14:paraId="73B48D5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Pr="0034337E" w:rsidR="00D51936" w:rsidP="00D51936" w:rsidRDefault="00D51936" w14:paraId="70A008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Culture of Learning Policy Guidelines</w:t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10:45 – 10:55</w:t>
      </w:r>
      <w:r>
        <w:rPr>
          <w:rStyle w:val="normaltextrun"/>
          <w:rFonts w:ascii="Helvetica" w:hAnsi="Helvetica" w:cs="Helvetica"/>
          <w:sz w:val="22"/>
          <w:szCs w:val="22"/>
        </w:rPr>
        <w:tab/>
      </w:r>
    </w:p>
    <w:p w:rsidRPr="0034337E" w:rsidR="00D51936" w:rsidP="00D51936" w:rsidRDefault="00D51936" w14:paraId="467D3B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:rsidRPr="0034337E" w:rsidR="00D51936" w:rsidP="00D51936" w:rsidRDefault="00D51936" w14:paraId="4D57877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New Business, Discuss April Meeting Date</w:t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10:55 – 11:00</w:t>
      </w:r>
    </w:p>
    <w:p w:rsidRPr="008E4961" w:rsidR="00D51936" w:rsidP="00D51936" w:rsidRDefault="00D51936" w14:paraId="31F543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br/>
      </w:r>
    </w:p>
    <w:p w:rsidR="00D51936" w:rsidP="00D51936" w:rsidRDefault="00D51936" w14:paraId="291C89AD" w14:textId="77777777"/>
    <w:p w:rsidRPr="007C5438" w:rsidR="005E2AED" w:rsidP="007C5438" w:rsidRDefault="00E34513" w14:paraId="0969852D" w14:textId="7538D3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sz w:val="28"/>
          <w:szCs w:val="28"/>
        </w:rPr>
      </w:pPr>
      <w:r w:rsidRPr="007C5438">
        <w:rPr>
          <w:rStyle w:val="normaltextrun"/>
          <w:rFonts w:ascii="Helvetica" w:hAnsi="Helvetica" w:cs="Helvetica"/>
          <w:b/>
          <w:bCs/>
          <w:sz w:val="28"/>
          <w:szCs w:val="28"/>
        </w:rPr>
        <w:t>Minutes</w:t>
      </w:r>
    </w:p>
    <w:p w:rsidR="007C5438" w:rsidRDefault="007C5438" w14:paraId="6EC10062" w14:textId="77777777" w14:noSpellErr="1"/>
    <w:p w:rsidR="1D634C98" w:rsidP="3A8A142C" w:rsidRDefault="1D634C98" w14:paraId="12021678" w14:textId="27C423E2">
      <w:pPr>
        <w:pStyle w:val="ListParagraph"/>
        <w:numPr>
          <w:ilvl w:val="0"/>
          <w:numId w:val="7"/>
        </w:numPr>
        <w:rPr>
          <w:b w:val="1"/>
          <w:bCs w:val="1"/>
        </w:rPr>
      </w:pPr>
      <w:r w:rsidRPr="3A8A142C" w:rsidR="1D634C98">
        <w:rPr>
          <w:b w:val="1"/>
          <w:bCs w:val="1"/>
        </w:rPr>
        <w:t xml:space="preserve">PDF slides from presentation can be found in the </w:t>
      </w:r>
      <w:hyperlink r:id="Rdabcd22a37894508">
        <w:r w:rsidRPr="3A8A142C" w:rsidR="1D634C98">
          <w:rPr>
            <w:rStyle w:val="Hyperlink"/>
            <w:b w:val="1"/>
            <w:bCs w:val="1"/>
          </w:rPr>
          <w:t xml:space="preserve">EDI Teams </w:t>
        </w:r>
        <w:r w:rsidRPr="3A8A142C" w:rsidR="1D634C98">
          <w:rPr>
            <w:rStyle w:val="Hyperlink"/>
            <w:b w:val="1"/>
            <w:bCs w:val="1"/>
          </w:rPr>
          <w:t>Equity</w:t>
        </w:r>
        <w:r w:rsidRPr="3A8A142C" w:rsidR="1D634C98">
          <w:rPr>
            <w:rStyle w:val="Hyperlink"/>
            <w:b w:val="1"/>
            <w:bCs w:val="1"/>
          </w:rPr>
          <w:t xml:space="preserve"> Scan folder</w:t>
        </w:r>
      </w:hyperlink>
      <w:r w:rsidRPr="3A8A142C" w:rsidR="02B1E519">
        <w:rPr>
          <w:b w:val="1"/>
          <w:bCs w:val="1"/>
        </w:rPr>
        <w:t xml:space="preserve"> </w:t>
      </w:r>
    </w:p>
    <w:p w:rsidR="00E34513" w:rsidRDefault="00E34513" w14:paraId="6797DD38" w14:textId="7D38AE4D">
      <w:r>
        <w:t>Equity Scan</w:t>
      </w:r>
      <w:r w:rsidR="007C5438">
        <w:t>:</w:t>
      </w:r>
    </w:p>
    <w:p w:rsidR="00A33DFA" w:rsidRDefault="00A33DFA" w14:paraId="7D2D3180" w14:textId="78AE05E2">
      <w:r>
        <w:t xml:space="preserve">Melanie </w:t>
      </w:r>
      <w:proofErr w:type="spellStart"/>
      <w:r>
        <w:t>Matining</w:t>
      </w:r>
      <w:proofErr w:type="spellEnd"/>
      <w:r>
        <w:t>:</w:t>
      </w:r>
    </w:p>
    <w:p w:rsidR="00AE6F54" w:rsidP="00242805" w:rsidRDefault="00A33DFA" w14:paraId="0F1EF7C7" w14:textId="6B3F4EF3">
      <w:pPr>
        <w:pStyle w:val="ListParagraph"/>
        <w:numPr>
          <w:ilvl w:val="0"/>
          <w:numId w:val="1"/>
        </w:numPr>
        <w:rPr/>
      </w:pPr>
      <w:r w:rsidR="00A33DFA">
        <w:rPr/>
        <w:t>The goal of the equity scan is to address systemic inequities in the department, particularly related to diversity in faculty and staff</w:t>
      </w:r>
      <w:r w:rsidR="2CE4343B">
        <w:rPr/>
        <w:t xml:space="preserve"> and in the student body</w:t>
      </w:r>
      <w:r w:rsidR="00A33DFA">
        <w:rPr/>
        <w:t>. S</w:t>
      </w:r>
      <w:r w:rsidR="00A33DFA">
        <w:rPr/>
        <w:t xml:space="preserve">can helps determine where the organization is in terms of contributing to equity and diversity, identifies gaps and opportunities for change, </w:t>
      </w:r>
      <w:r w:rsidR="007F164F">
        <w:rPr/>
        <w:t xml:space="preserve">defines organizational accountability, </w:t>
      </w:r>
      <w:r w:rsidR="00A33DFA">
        <w:rPr/>
        <w:t>and creates benchmarks for measuring impact</w:t>
      </w:r>
      <w:r w:rsidR="00AE6F54">
        <w:rPr/>
        <w:t>.</w:t>
      </w:r>
    </w:p>
    <w:p w:rsidR="00A33DFA" w:rsidP="00077E2A" w:rsidRDefault="00A33DFA" w14:paraId="255D7076" w14:textId="49C4809F">
      <w:pPr>
        <w:pStyle w:val="ListParagraph"/>
        <w:numPr>
          <w:ilvl w:val="0"/>
          <w:numId w:val="1"/>
        </w:numPr>
        <w:rPr/>
      </w:pPr>
      <w:r w:rsidR="00A33DFA">
        <w:rPr/>
        <w:t>W</w:t>
      </w:r>
      <w:r w:rsidR="00A33DFA">
        <w:rPr/>
        <w:t xml:space="preserve">orks with two </w:t>
      </w:r>
      <w:r w:rsidR="402D1DEB">
        <w:rPr/>
        <w:t xml:space="preserve">additional </w:t>
      </w:r>
      <w:r w:rsidR="00A33DFA">
        <w:rPr/>
        <w:t>consultants, Adeline</w:t>
      </w:r>
      <w:r w:rsidR="00A33DFA">
        <w:rPr/>
        <w:t xml:space="preserve"> </w:t>
      </w:r>
      <w:r w:rsidR="00A33DFA">
        <w:rPr/>
        <w:t>Huynh</w:t>
      </w:r>
      <w:r w:rsidR="00AE6F54">
        <w:rPr/>
        <w:t xml:space="preserve"> and Tracy Wideman</w:t>
      </w:r>
      <w:r w:rsidR="00A33DFA">
        <w:rPr/>
        <w:t>, for equity scan projects</w:t>
      </w:r>
      <w:r w:rsidR="00A33DFA">
        <w:rPr/>
        <w:t xml:space="preserve">. </w:t>
      </w:r>
      <w:r w:rsidR="00A33DFA">
        <w:rPr/>
        <w:t>The consultants will conduct interviews, review policies and practices, and provide insights and recommendations in a report.</w:t>
      </w:r>
    </w:p>
    <w:p w:rsidRPr="00A33DFA" w:rsidR="00A33DFA" w:rsidP="00A33DFA" w:rsidRDefault="00A33DFA" w14:paraId="6FCB773F" w14:textId="104AF843">
      <w:r>
        <w:t>Tam Ross:</w:t>
      </w:r>
    </w:p>
    <w:p w:rsidR="00A33DFA" w:rsidP="00C35530" w:rsidRDefault="00A33DFA" w14:paraId="20FF47C5" w14:textId="58ED1BED">
      <w:pPr>
        <w:pStyle w:val="ListParagraph"/>
        <w:numPr>
          <w:ilvl w:val="0"/>
          <w:numId w:val="1"/>
        </w:numPr>
      </w:pPr>
      <w:r>
        <w:t xml:space="preserve">We are going </w:t>
      </w:r>
      <w:r w:rsidRPr="00A33DFA">
        <w:t>through recruiting some faculty</w:t>
      </w:r>
      <w:r w:rsidR="00C35530">
        <w:t>,</w:t>
      </w:r>
      <w:r w:rsidRPr="00A33DFA">
        <w:t xml:space="preserve"> and admissions right now</w:t>
      </w:r>
      <w:r>
        <w:t>, is there a better time to start?</w:t>
      </w:r>
    </w:p>
    <w:p w:rsidRPr="00A33DFA" w:rsidR="00A33DFA" w:rsidP="00A33DFA" w:rsidRDefault="00A33DFA" w14:paraId="26740CE1" w14:textId="2BA55F79">
      <w:r>
        <w:t>MM:</w:t>
      </w:r>
    </w:p>
    <w:p w:rsidRPr="00A33DFA" w:rsidR="00A33DFA" w:rsidP="00A33DFA" w:rsidRDefault="00A33DFA" w14:paraId="31A4F0F4" w14:textId="1C9C59DA">
      <w:pPr>
        <w:pStyle w:val="ListParagraph"/>
        <w:numPr>
          <w:ilvl w:val="0"/>
          <w:numId w:val="1"/>
        </w:numPr>
      </w:pPr>
      <w:r w:rsidRPr="00A33DFA">
        <w:t>The best time to start depends on the audience.</w:t>
      </w:r>
      <w:r>
        <w:t xml:space="preserve"> </w:t>
      </w:r>
      <w:r w:rsidRPr="00A33DFA">
        <w:t>For example, it might be difficult to engage students and student groups during summer or the end of the semester.</w:t>
      </w:r>
    </w:p>
    <w:p w:rsidRPr="00A33DFA" w:rsidR="00A33DFA" w:rsidP="00A33DFA" w:rsidRDefault="00A33DFA" w14:paraId="1FBC97DC" w14:textId="5A742359">
      <w:pPr>
        <w:pStyle w:val="ListParagraph"/>
        <w:numPr>
          <w:ilvl w:val="0"/>
          <w:numId w:val="1"/>
        </w:numPr>
      </w:pPr>
      <w:r w:rsidRPr="00A33DFA">
        <w:t>Understanding the trigger for change and the current environment is important before engaging people</w:t>
      </w:r>
      <w:r w:rsidR="00675B35">
        <w:t xml:space="preserve"> – is there anything that might need to happen before asking for </w:t>
      </w:r>
      <w:proofErr w:type="gramStart"/>
      <w:r w:rsidR="00675B35">
        <w:t>engagement</w:t>
      </w:r>
      <w:proofErr w:type="gramEnd"/>
    </w:p>
    <w:p w:rsidR="00A33DFA" w:rsidP="00A33DFA" w:rsidRDefault="007F164F" w14:paraId="659521EB" w14:textId="76FE1F5B">
      <w:r>
        <w:t>Sara Stevens</w:t>
      </w:r>
      <w:r w:rsidR="00D7087F">
        <w:t>:</w:t>
      </w:r>
    </w:p>
    <w:p w:rsidR="00A33DFA" w:rsidP="00D7087F" w:rsidRDefault="00D7087F" w14:paraId="15082727" w14:textId="2AD70995">
      <w:pPr>
        <w:pStyle w:val="ListParagraph"/>
        <w:numPr>
          <w:ilvl w:val="0"/>
          <w:numId w:val="1"/>
        </w:numPr>
      </w:pPr>
      <w:r>
        <w:lastRenderedPageBreak/>
        <w:t xml:space="preserve">How will equity scan </w:t>
      </w:r>
      <w:r w:rsidRPr="00A33DFA" w:rsidR="00A33DFA">
        <w:t>understand</w:t>
      </w:r>
      <w:r>
        <w:t xml:space="preserve"> and account for</w:t>
      </w:r>
      <w:r w:rsidRPr="00A33DFA" w:rsidR="00A33DFA">
        <w:t xml:space="preserve"> the</w:t>
      </w:r>
      <w:r>
        <w:t xml:space="preserve"> contexts that SALA is embedded within? Applied Science,</w:t>
      </w:r>
      <w:r w:rsidR="00675B35">
        <w:t xml:space="preserve"> and</w:t>
      </w:r>
      <w:r>
        <w:t xml:space="preserve"> larger UBC, </w:t>
      </w:r>
      <w:proofErr w:type="gramStart"/>
      <w:r>
        <w:t xml:space="preserve">and </w:t>
      </w:r>
      <w:r w:rsidR="007F164F">
        <w:t>also</w:t>
      </w:r>
      <w:proofErr w:type="gramEnd"/>
      <w:r w:rsidRPr="00A33DFA" w:rsidR="00A33DFA">
        <w:t xml:space="preserve"> other schools of architecture and landscape architecture globally and in Canada.</w:t>
      </w:r>
    </w:p>
    <w:p w:rsidR="00D7087F" w:rsidP="00D7087F" w:rsidRDefault="00675B35" w14:paraId="244FA59F" w14:textId="5D6E6C84">
      <w:pPr>
        <w:pStyle w:val="ListParagraph"/>
        <w:numPr>
          <w:ilvl w:val="0"/>
          <w:numId w:val="1"/>
        </w:numPr>
      </w:pPr>
      <w:r>
        <w:t>We have been told by equity organizations within UBC that it is h</w:t>
      </w:r>
      <w:r w:rsidR="00D7087F">
        <w:t>ard to do demographic analysis</w:t>
      </w:r>
      <w:r>
        <w:t xml:space="preserve"> here</w:t>
      </w:r>
      <w:r w:rsidR="00D7087F">
        <w:t xml:space="preserve"> as SALA is a very small community.</w:t>
      </w:r>
    </w:p>
    <w:p w:rsidR="00D7087F" w:rsidP="00D7087F" w:rsidRDefault="00D7087F" w14:paraId="389D1FEC" w14:textId="41C4418F">
      <w:r>
        <w:t>MM:</w:t>
      </w:r>
    </w:p>
    <w:p w:rsidR="00D7087F" w:rsidP="00D7087F" w:rsidRDefault="00D7087F" w14:paraId="2113EB62" w14:textId="5543280A">
      <w:pPr>
        <w:pStyle w:val="ListParagraph"/>
        <w:numPr>
          <w:ilvl w:val="0"/>
          <w:numId w:val="1"/>
        </w:numPr>
      </w:pPr>
      <w:r>
        <w:t xml:space="preserve">Beneficial to look at existing UBC benchmarks </w:t>
      </w:r>
      <w:r w:rsidR="007F164F">
        <w:t>to</w:t>
      </w:r>
      <w:r>
        <w:t xml:space="preserve"> develop SALA-specific benchmarks</w:t>
      </w:r>
      <w:r w:rsidR="009D270D">
        <w:t>.</w:t>
      </w:r>
    </w:p>
    <w:p w:rsidRPr="00A33DFA" w:rsidR="009D270D" w:rsidP="00D7087F" w:rsidRDefault="009D270D" w14:paraId="101AD763" w14:textId="0E3B8443">
      <w:pPr>
        <w:pStyle w:val="ListParagraph"/>
        <w:numPr>
          <w:ilvl w:val="0"/>
          <w:numId w:val="1"/>
        </w:numPr>
      </w:pPr>
      <w:r>
        <w:t xml:space="preserve">Researching initiatives at other institutions that might be beneficial to apply within </w:t>
      </w:r>
      <w:proofErr w:type="gramStart"/>
      <w:r>
        <w:t>SALA</w:t>
      </w:r>
      <w:proofErr w:type="gramEnd"/>
    </w:p>
    <w:p w:rsidR="009D270D" w:rsidP="00A33DFA" w:rsidRDefault="009D270D" w14:paraId="21499DDA" w14:textId="77777777">
      <w:r>
        <w:t>SS:</w:t>
      </w:r>
    </w:p>
    <w:p w:rsidR="00A33DFA" w:rsidP="009D270D" w:rsidRDefault="00675B35" w14:paraId="73E63798" w14:textId="1E67EED4">
      <w:pPr>
        <w:pStyle w:val="ListParagraph"/>
        <w:numPr>
          <w:ilvl w:val="0"/>
          <w:numId w:val="1"/>
        </w:numPr>
      </w:pPr>
      <w:r>
        <w:t xml:space="preserve">Want to </w:t>
      </w:r>
      <w:r w:rsidR="00474B39">
        <w:t>add</w:t>
      </w:r>
      <w:r w:rsidR="00A33DFA">
        <w:t xml:space="preserve"> </w:t>
      </w:r>
      <w:r w:rsidR="009D270D">
        <w:t>alumni</w:t>
      </w:r>
      <w:r w:rsidR="00A33DFA">
        <w:t xml:space="preserve"> as part of the stakeholder </w:t>
      </w:r>
      <w:proofErr w:type="gramStart"/>
      <w:r w:rsidR="00A33DFA">
        <w:t>groups</w:t>
      </w:r>
      <w:proofErr w:type="gramEnd"/>
    </w:p>
    <w:p w:rsidR="009D270D" w:rsidP="00A33DFA" w:rsidRDefault="009D270D" w14:paraId="095F0DB4" w14:textId="77777777">
      <w:r>
        <w:t>TR:</w:t>
      </w:r>
    </w:p>
    <w:p w:rsidR="00A33DFA" w:rsidP="009D270D" w:rsidRDefault="00A33DFA" w14:paraId="45E89C38" w14:textId="7045E701">
      <w:pPr>
        <w:pStyle w:val="ListParagraph"/>
        <w:numPr>
          <w:ilvl w:val="0"/>
          <w:numId w:val="1"/>
        </w:numPr>
      </w:pPr>
      <w:r>
        <w:t xml:space="preserve">engaging with adjunct faculty during the scan engagement, as many </w:t>
      </w:r>
      <w:r w:rsidR="007F164F">
        <w:t xml:space="preserve">adjuncts are </w:t>
      </w:r>
      <w:proofErr w:type="gramStart"/>
      <w:r w:rsidR="007F164F">
        <w:t>alumni</w:t>
      </w:r>
      <w:proofErr w:type="gramEnd"/>
    </w:p>
    <w:p w:rsidR="00474B39" w:rsidP="00474B39" w:rsidRDefault="00474B39" w14:paraId="55B85350" w14:textId="77777777">
      <w:pPr>
        <w:pStyle w:val="ListParagraph"/>
        <w:ind w:left="1080"/>
      </w:pPr>
    </w:p>
    <w:p w:rsidR="00474B39" w:rsidP="00474B39" w:rsidRDefault="00474B39" w14:paraId="72EDD91B" w14:textId="0737FA8D">
      <w:r>
        <w:t>SS:</w:t>
      </w:r>
    </w:p>
    <w:p w:rsidR="00A33DFA" w:rsidP="00474B39" w:rsidRDefault="00474B39" w14:paraId="1DA269AB" w14:textId="3A9F6C3E">
      <w:pPr>
        <w:pStyle w:val="ListParagraph"/>
        <w:numPr>
          <w:ilvl w:val="0"/>
          <w:numId w:val="1"/>
        </w:numPr>
      </w:pPr>
      <w:r>
        <w:t>takeaways are to start</w:t>
      </w:r>
      <w:r w:rsidR="00A33DFA">
        <w:t xml:space="preserve"> engagement with the school, faculty, and staff and preparing for the equity scan project before selecting the advisory committee</w:t>
      </w:r>
      <w:r>
        <w:t>,</w:t>
      </w:r>
      <w:r w:rsidR="00A33DFA">
        <w:t xml:space="preserve"> and fairly compensating them.</w:t>
      </w:r>
    </w:p>
    <w:p w:rsidR="00474B39" w:rsidP="00A33DFA" w:rsidRDefault="00474B39" w14:paraId="754226D7" w14:textId="1B617067">
      <w:r>
        <w:t>S</w:t>
      </w:r>
      <w:r w:rsidR="007C5438">
        <w:t>ara Jacobs</w:t>
      </w:r>
      <w:r>
        <w:t>:</w:t>
      </w:r>
    </w:p>
    <w:p w:rsidR="00A33DFA" w:rsidP="00474B39" w:rsidRDefault="00A33DFA" w14:paraId="0BE20022" w14:textId="2BC08D01">
      <w:pPr>
        <w:pStyle w:val="ListParagraph"/>
        <w:numPr>
          <w:ilvl w:val="0"/>
          <w:numId w:val="1"/>
        </w:numPr>
      </w:pPr>
      <w:r>
        <w:t xml:space="preserve">what </w:t>
      </w:r>
      <w:r w:rsidR="00474B39">
        <w:t xml:space="preserve">do we do </w:t>
      </w:r>
      <w:r>
        <w:t>with the information gathered from the equity scan project.</w:t>
      </w:r>
      <w:r w:rsidR="00474B39">
        <w:t xml:space="preserve"> </w:t>
      </w:r>
    </w:p>
    <w:p w:rsidR="00474B39" w:rsidP="00474B39" w:rsidRDefault="00474B39" w14:paraId="14EE2B91" w14:textId="52A82DA2">
      <w:pPr>
        <w:pStyle w:val="ListParagraph"/>
        <w:numPr>
          <w:ilvl w:val="0"/>
          <w:numId w:val="1"/>
        </w:numPr>
      </w:pPr>
      <w:r>
        <w:t>How do you approach engaging people who are hesitant to the process</w:t>
      </w:r>
    </w:p>
    <w:p w:rsidR="00474B39" w:rsidP="00A33DFA" w:rsidRDefault="00474B39" w14:paraId="6AFCD340" w14:textId="77777777">
      <w:r>
        <w:t>MM:</w:t>
      </w:r>
    </w:p>
    <w:p w:rsidR="00A33DFA" w:rsidP="00474B39" w:rsidRDefault="00474B39" w14:paraId="25FEEA53" w14:textId="0B770D6C">
      <w:pPr>
        <w:pStyle w:val="ListParagraph"/>
        <w:numPr>
          <w:ilvl w:val="0"/>
          <w:numId w:val="1"/>
        </w:numPr>
      </w:pPr>
      <w:r>
        <w:t>A</w:t>
      </w:r>
      <w:r w:rsidR="00A33DFA">
        <w:t xml:space="preserve">ssessments </w:t>
      </w:r>
      <w:r>
        <w:t xml:space="preserve">are used </w:t>
      </w:r>
      <w:r w:rsidR="00A33DFA">
        <w:t>to understand people's experiences and perceptions related to EDI.</w:t>
      </w:r>
      <w:r>
        <w:t xml:space="preserve"> </w:t>
      </w:r>
      <w:r w:rsidR="00A33DFA">
        <w:t>The purpose of the assessment is not necessarily to create immediate change, but to prepare for future change.</w:t>
      </w:r>
    </w:p>
    <w:p w:rsidR="00A33DFA" w:rsidP="00474B39" w:rsidRDefault="00A33DFA" w14:paraId="3F702BD9" w14:textId="1EBCCF75">
      <w:pPr>
        <w:pStyle w:val="ListParagraph"/>
        <w:numPr>
          <w:ilvl w:val="0"/>
          <w:numId w:val="1"/>
        </w:numPr>
      </w:pPr>
      <w:r>
        <w:t>Honest feedback is important for understanding recommendations and identifying potential resistance to EDI efforts within certain communities.</w:t>
      </w:r>
    </w:p>
    <w:p w:rsidR="00A33DFA" w:rsidP="00474B39" w:rsidRDefault="00A33DFA" w14:paraId="4D4EF86D" w14:textId="6FF45661">
      <w:pPr>
        <w:pStyle w:val="ListParagraph"/>
        <w:numPr>
          <w:ilvl w:val="0"/>
          <w:numId w:val="1"/>
        </w:numPr>
      </w:pPr>
      <w:r>
        <w:t xml:space="preserve">There is a need to prepare people to receive and implement EDI goals, </w:t>
      </w:r>
      <w:r w:rsidR="007C5438">
        <w:t>so working to understand how to best support people so it isn’t intimidating, and so receiving the final report isn’t shocking</w:t>
      </w:r>
    </w:p>
    <w:p w:rsidR="00A33DFA" w:rsidP="00474B39" w:rsidRDefault="00A33DFA" w14:paraId="699D4A35" w14:textId="743DCB04">
      <w:pPr>
        <w:pStyle w:val="ListParagraph"/>
        <w:numPr>
          <w:ilvl w:val="0"/>
          <w:numId w:val="1"/>
        </w:numPr>
      </w:pPr>
      <w:r>
        <w:t>Bringing people into the process through engagement and leadership coaching can help with accountability and support for EDI efforts.</w:t>
      </w:r>
    </w:p>
    <w:p w:rsidR="00A33DFA" w:rsidP="00474B39" w:rsidRDefault="00A33DFA" w14:paraId="5962894A" w14:textId="6F7ED3B5">
      <w:pPr>
        <w:pStyle w:val="ListParagraph"/>
        <w:numPr>
          <w:ilvl w:val="0"/>
          <w:numId w:val="1"/>
        </w:numPr>
      </w:pPr>
      <w:r>
        <w:t xml:space="preserve">It's important to challenge and guide decision-makers towards EDI, while also making it a </w:t>
      </w:r>
      <w:r w:rsidR="007C5438">
        <w:t xml:space="preserve">supportive and </w:t>
      </w:r>
      <w:r>
        <w:t>less intimidating process.</w:t>
      </w:r>
    </w:p>
    <w:p w:rsidR="00A33DFA" w:rsidP="00A33DFA" w:rsidRDefault="00A33DFA" w14:paraId="268CD9E8" w14:textId="77777777"/>
    <w:sectPr w:rsidR="00A33DF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ef3d7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85584"/>
    <w:multiLevelType w:val="multilevel"/>
    <w:tmpl w:val="D68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5B55750"/>
    <w:multiLevelType w:val="hybridMultilevel"/>
    <w:tmpl w:val="B64299B8"/>
    <w:lvl w:ilvl="0" w:tplc="0B0E65D2">
      <w:start w:val="23"/>
      <w:numFmt w:val="bullet"/>
      <w:lvlText w:val="-"/>
      <w:lvlJc w:val="left"/>
      <w:pPr>
        <w:ind w:left="1080" w:hanging="360"/>
      </w:pPr>
      <w:rPr>
        <w:rFonts w:hint="default" w:ascii="Helvetica" w:hAnsi="Helvetica" w:eastAsia="Times New Roman" w:cs="Helvetica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C8F298D"/>
    <w:multiLevelType w:val="multilevel"/>
    <w:tmpl w:val="7C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26423E"/>
    <w:multiLevelType w:val="multilevel"/>
    <w:tmpl w:val="1868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1BD7BA6"/>
    <w:multiLevelType w:val="multilevel"/>
    <w:tmpl w:val="9F4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5444A76"/>
    <w:multiLevelType w:val="hybridMultilevel"/>
    <w:tmpl w:val="832E0D2E"/>
    <w:lvl w:ilvl="0" w:tplc="68DE9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 w16cid:durableId="1188644449">
    <w:abstractNumId w:val="1"/>
  </w:num>
  <w:num w:numId="2" w16cid:durableId="912204393">
    <w:abstractNumId w:val="5"/>
  </w:num>
  <w:num w:numId="3" w16cid:durableId="107047838">
    <w:abstractNumId w:val="2"/>
  </w:num>
  <w:num w:numId="4" w16cid:durableId="1820919286">
    <w:abstractNumId w:val="0"/>
  </w:num>
  <w:num w:numId="5" w16cid:durableId="1533497682">
    <w:abstractNumId w:val="3"/>
  </w:num>
  <w:num w:numId="6" w16cid:durableId="26654127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36"/>
    <w:rsid w:val="0007528D"/>
    <w:rsid w:val="001D0D1B"/>
    <w:rsid w:val="00242805"/>
    <w:rsid w:val="00474B39"/>
    <w:rsid w:val="00565A50"/>
    <w:rsid w:val="005E2AED"/>
    <w:rsid w:val="00675B35"/>
    <w:rsid w:val="007C5438"/>
    <w:rsid w:val="007F164F"/>
    <w:rsid w:val="009D270D"/>
    <w:rsid w:val="00A33DFA"/>
    <w:rsid w:val="00AE6F54"/>
    <w:rsid w:val="00BB60EC"/>
    <w:rsid w:val="00C35530"/>
    <w:rsid w:val="00D51936"/>
    <w:rsid w:val="00D7087F"/>
    <w:rsid w:val="00E34513"/>
    <w:rsid w:val="02B1E519"/>
    <w:rsid w:val="0A5AAA0D"/>
    <w:rsid w:val="15D7A396"/>
    <w:rsid w:val="1D634C98"/>
    <w:rsid w:val="2CE4343B"/>
    <w:rsid w:val="2F02F2E9"/>
    <w:rsid w:val="3A8A142C"/>
    <w:rsid w:val="402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A908"/>
  <w15:chartTrackingRefBased/>
  <w15:docId w15:val="{F6F975F6-1D31-403D-A185-4760CB5537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9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519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CA"/>
      <w14:ligatures w14:val="none"/>
    </w:rPr>
  </w:style>
  <w:style w:type="character" w:styleId="normaltextrun" w:customStyle="1">
    <w:name w:val="normaltextrun"/>
    <w:basedOn w:val="DefaultParagraphFont"/>
    <w:rsid w:val="00D51936"/>
  </w:style>
  <w:style w:type="character" w:styleId="eop" w:customStyle="1">
    <w:name w:val="eop"/>
    <w:basedOn w:val="DefaultParagraphFont"/>
    <w:rsid w:val="00D51936"/>
  </w:style>
  <w:style w:type="paragraph" w:styleId="NormalWeb">
    <w:name w:val="Normal (Web)"/>
    <w:basedOn w:val="Normal"/>
    <w:uiPriority w:val="99"/>
    <w:semiHidden/>
    <w:unhideWhenUsed/>
    <w:rsid w:val="00A33D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A33DF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4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50593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68198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025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8288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28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09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837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41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4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974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41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670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0200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60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49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50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  <w:div w:id="5062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83946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62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27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6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3417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25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72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2813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32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48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9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93442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13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1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333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71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7762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30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43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949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79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75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2477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28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115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76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511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ubcca.sharepoint.com/:b:/r/teams/ubcSALA-gr-EquitydiversityandinclusionCommittee/Shared%20Documents/General/Equity%20Scan/SALA%20Equity%20Scan%20Presentation.pdf?csf=1&amp;web=1&amp;e=eCybC9" TargetMode="External" Id="Rdabcd22a378945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ABB18-84D4-45B1-9C65-09FFEC57FE58}"/>
</file>

<file path=customXml/itemProps2.xml><?xml version="1.0" encoding="utf-8"?>
<ds:datastoreItem xmlns:ds="http://schemas.openxmlformats.org/officeDocument/2006/customXml" ds:itemID="{9DEB621C-9609-4AB2-BEC2-6E1D41C4B9D4}"/>
</file>

<file path=customXml/itemProps3.xml><?xml version="1.0" encoding="utf-8"?>
<ds:datastoreItem xmlns:ds="http://schemas.openxmlformats.org/officeDocument/2006/customXml" ds:itemID="{1D5EB003-C8E7-45AA-A91F-EE58A6CD05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Petrosyan</dc:creator>
  <cp:keywords/>
  <dc:description/>
  <cp:lastModifiedBy>Ross, Tamara</cp:lastModifiedBy>
  <cp:revision>2</cp:revision>
  <dcterms:created xsi:type="dcterms:W3CDTF">2023-03-08T01:56:00Z</dcterms:created>
  <dcterms:modified xsi:type="dcterms:W3CDTF">2023-03-08T18:11:17Z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