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D4" w:rsidRDefault="00C645D4" w:rsidP="00C645D4">
      <w:pPr>
        <w:jc w:val="center"/>
        <w:rPr>
          <w:rFonts w:ascii="Palatino Linotype" w:hAnsi="Palatino Linotype"/>
          <w:b/>
          <w:sz w:val="22"/>
          <w:szCs w:val="22"/>
          <w:u w:val="single"/>
        </w:rPr>
      </w:pPr>
      <w:r>
        <w:rPr>
          <w:rFonts w:ascii="Palatino Linotype" w:hAnsi="Palatino Linotype"/>
          <w:b/>
          <w:sz w:val="22"/>
          <w:szCs w:val="22"/>
          <w:u w:val="single"/>
        </w:rPr>
        <w:t>The</w:t>
      </w:r>
      <w:r>
        <w:rPr>
          <w:rFonts w:ascii="Palatino Linotype" w:hAnsi="Palatino Linotype"/>
          <w:b/>
          <w:sz w:val="22"/>
          <w:szCs w:val="22"/>
          <w:u w:val="single"/>
        </w:rPr>
        <w:t xml:space="preserve"> M.Ed.</w:t>
      </w:r>
      <w:r>
        <w:rPr>
          <w:rFonts w:ascii="Palatino Linotype" w:hAnsi="Palatino Linotype"/>
          <w:b/>
          <w:sz w:val="22"/>
          <w:szCs w:val="22"/>
          <w:u w:val="single"/>
        </w:rPr>
        <w:t xml:space="preserve"> Internship Plan</w:t>
      </w:r>
    </w:p>
    <w:p w:rsidR="00C645D4" w:rsidRDefault="00C645D4" w:rsidP="00C645D4">
      <w:pPr>
        <w:jc w:val="center"/>
        <w:rPr>
          <w:rFonts w:ascii="Palatino Linotype" w:hAnsi="Palatino Linotype"/>
          <w:b/>
          <w:sz w:val="22"/>
          <w:szCs w:val="22"/>
          <w:u w:val="single"/>
        </w:rPr>
      </w:pPr>
    </w:p>
    <w:p w:rsidR="00C645D4" w:rsidRDefault="00C645D4" w:rsidP="00C645D4">
      <w:pPr>
        <w:rPr>
          <w:rFonts w:ascii="Palatino Linotype" w:hAnsi="Palatino Linotype"/>
          <w:sz w:val="22"/>
          <w:szCs w:val="22"/>
        </w:rPr>
      </w:pPr>
      <w:r>
        <w:rPr>
          <w:rFonts w:ascii="Palatino Linotype" w:hAnsi="Palatino Linotype"/>
          <w:sz w:val="22"/>
          <w:szCs w:val="22"/>
        </w:rPr>
        <w:t>The full list of required activities during the internship year is included below with the acknowledgement that not all of them will apply to any single setting.  At each agency, the intern will engage in the activities developed together with the supervisor, delineated in the individualized Internship Plan, and agreed upon in consultation with the agency administrator.  It is the responsibility of the intern and supervisor to ensure that all activities are implemented across agencies.</w:t>
      </w:r>
    </w:p>
    <w:p w:rsidR="00C645D4" w:rsidRDefault="00C645D4" w:rsidP="00C645D4">
      <w:pPr>
        <w:rPr>
          <w:rFonts w:ascii="Palatino Linotype" w:hAnsi="Palatino Linotype"/>
          <w:sz w:val="22"/>
          <w:szCs w:val="22"/>
        </w:rPr>
      </w:pPr>
    </w:p>
    <w:p w:rsidR="00C645D4" w:rsidRDefault="00C645D4" w:rsidP="00C645D4">
      <w:pPr>
        <w:rPr>
          <w:rFonts w:ascii="Palatino Linotype" w:hAnsi="Palatino Linotype"/>
          <w:b/>
          <w:sz w:val="22"/>
          <w:szCs w:val="22"/>
        </w:rPr>
      </w:pPr>
      <w:r>
        <w:rPr>
          <w:rFonts w:ascii="Palatino Linotype" w:hAnsi="Palatino Linotype"/>
          <w:b/>
          <w:sz w:val="22"/>
          <w:szCs w:val="22"/>
        </w:rPr>
        <w:t>Field-Based</w:t>
      </w:r>
      <w:r>
        <w:rPr>
          <w:rFonts w:ascii="Palatino Linotype" w:hAnsi="Palatino Linotype"/>
          <w:sz w:val="22"/>
          <w:szCs w:val="22"/>
        </w:rPr>
        <w:t xml:space="preserve"> </w:t>
      </w:r>
      <w:r>
        <w:rPr>
          <w:rFonts w:ascii="Palatino Linotype" w:hAnsi="Palatino Linotype"/>
          <w:b/>
          <w:sz w:val="22"/>
          <w:szCs w:val="22"/>
        </w:rPr>
        <w:t>Activities</w:t>
      </w:r>
    </w:p>
    <w:p w:rsidR="00C645D4" w:rsidRDefault="00C645D4" w:rsidP="00C645D4">
      <w:pPr>
        <w:pStyle w:val="ListParagraph"/>
        <w:spacing w:after="200" w:line="276" w:lineRule="auto"/>
        <w:ind w:left="360"/>
        <w:rPr>
          <w:rFonts w:ascii="Palatino Linotype" w:hAnsi="Palatino Linotype"/>
        </w:rPr>
      </w:pPr>
      <w:r>
        <w:rPr>
          <w:rFonts w:ascii="Palatino Linotype" w:hAnsi="Palatino Linotype"/>
        </w:rPr>
        <w:t>1. Participate in school-based teams, referral teams and/or agency consultation teams</w:t>
      </w:r>
    </w:p>
    <w:p w:rsidR="00C645D4" w:rsidRDefault="00C645D4" w:rsidP="00C645D4">
      <w:pPr>
        <w:pStyle w:val="ListParagraph"/>
        <w:spacing w:after="200" w:line="276" w:lineRule="auto"/>
        <w:ind w:left="360"/>
        <w:rPr>
          <w:rFonts w:ascii="Palatino Linotype" w:hAnsi="Palatino Linotype"/>
        </w:rPr>
      </w:pPr>
      <w:r>
        <w:rPr>
          <w:rFonts w:ascii="Palatino Linotype" w:hAnsi="Palatino Linotype"/>
        </w:rPr>
        <w:t xml:space="preserve">2. Conduct individual </w:t>
      </w:r>
      <w:proofErr w:type="spellStart"/>
      <w:r>
        <w:rPr>
          <w:rFonts w:ascii="Palatino Linotype" w:hAnsi="Palatino Linotype"/>
        </w:rPr>
        <w:t>psychoeducational</w:t>
      </w:r>
      <w:proofErr w:type="spellEnd"/>
      <w:r>
        <w:rPr>
          <w:rFonts w:ascii="Palatino Linotype" w:hAnsi="Palatino Linotype"/>
        </w:rPr>
        <w:t xml:space="preserve"> assessments that demonstrate a broad knowledge of assessment tools as well as application of the CHC model and cross-battery approach</w:t>
      </w:r>
    </w:p>
    <w:p w:rsidR="00C645D4" w:rsidRDefault="00C645D4" w:rsidP="00C645D4">
      <w:pPr>
        <w:pStyle w:val="ListParagraph"/>
        <w:spacing w:after="200" w:line="276" w:lineRule="auto"/>
        <w:ind w:left="360"/>
        <w:rPr>
          <w:rFonts w:ascii="Palatino Linotype" w:hAnsi="Palatino Linotype"/>
        </w:rPr>
      </w:pPr>
      <w:r>
        <w:rPr>
          <w:rFonts w:ascii="Palatino Linotype" w:hAnsi="Palatino Linotype"/>
        </w:rPr>
        <w:t>3. Prepare comprehensive written reports that:</w:t>
      </w:r>
    </w:p>
    <w:p w:rsidR="00C645D4" w:rsidRDefault="00C645D4" w:rsidP="00C645D4">
      <w:pPr>
        <w:pStyle w:val="ListParagraph"/>
        <w:numPr>
          <w:ilvl w:val="0"/>
          <w:numId w:val="1"/>
        </w:numPr>
        <w:spacing w:after="200" w:line="276" w:lineRule="auto"/>
        <w:rPr>
          <w:rFonts w:ascii="Palatino Linotype" w:hAnsi="Palatino Linotype"/>
        </w:rPr>
      </w:pPr>
      <w:proofErr w:type="gramStart"/>
      <w:r>
        <w:rPr>
          <w:rFonts w:ascii="Palatino Linotype" w:hAnsi="Palatino Linotype"/>
        </w:rPr>
        <w:t>include</w:t>
      </w:r>
      <w:proofErr w:type="gramEnd"/>
      <w:r>
        <w:rPr>
          <w:rFonts w:ascii="Palatino Linotype" w:hAnsi="Palatino Linotype"/>
        </w:rPr>
        <w:t xml:space="preserve"> relevant background and referral information,</w:t>
      </w:r>
    </w:p>
    <w:p w:rsidR="00C645D4" w:rsidRDefault="00C645D4" w:rsidP="00C645D4">
      <w:pPr>
        <w:pStyle w:val="ListParagraph"/>
        <w:numPr>
          <w:ilvl w:val="0"/>
          <w:numId w:val="1"/>
        </w:numPr>
        <w:spacing w:after="200" w:line="276" w:lineRule="auto"/>
        <w:rPr>
          <w:rFonts w:ascii="Palatino Linotype" w:hAnsi="Palatino Linotype"/>
        </w:rPr>
      </w:pPr>
      <w:proofErr w:type="gramStart"/>
      <w:r>
        <w:rPr>
          <w:rFonts w:ascii="Palatino Linotype" w:hAnsi="Palatino Linotype"/>
        </w:rPr>
        <w:t>summarize</w:t>
      </w:r>
      <w:proofErr w:type="gramEnd"/>
      <w:r>
        <w:rPr>
          <w:rFonts w:ascii="Palatino Linotype" w:hAnsi="Palatino Linotype"/>
        </w:rPr>
        <w:t xml:space="preserve"> and integrate assessment findings, </w:t>
      </w:r>
    </w:p>
    <w:p w:rsidR="00C645D4" w:rsidRDefault="00C645D4" w:rsidP="00C645D4">
      <w:pPr>
        <w:pStyle w:val="ListParagraph"/>
        <w:numPr>
          <w:ilvl w:val="0"/>
          <w:numId w:val="1"/>
        </w:numPr>
        <w:spacing w:after="200" w:line="276" w:lineRule="auto"/>
        <w:rPr>
          <w:rFonts w:ascii="Palatino Linotype" w:hAnsi="Palatino Linotype"/>
        </w:rPr>
      </w:pPr>
      <w:proofErr w:type="gramStart"/>
      <w:r>
        <w:rPr>
          <w:rFonts w:ascii="Palatino Linotype" w:hAnsi="Palatino Linotype"/>
        </w:rPr>
        <w:t>apply</w:t>
      </w:r>
      <w:proofErr w:type="gramEnd"/>
      <w:r>
        <w:rPr>
          <w:rFonts w:ascii="Palatino Linotype" w:hAnsi="Palatino Linotype"/>
        </w:rPr>
        <w:t xml:space="preserve"> DSM-5 and Ministry of Education (as relevant) diagnostic and identification criteria, and </w:t>
      </w:r>
    </w:p>
    <w:p w:rsidR="00C645D4" w:rsidRDefault="00C645D4" w:rsidP="00C645D4">
      <w:pPr>
        <w:pStyle w:val="ListParagraph"/>
        <w:numPr>
          <w:ilvl w:val="0"/>
          <w:numId w:val="1"/>
        </w:numPr>
        <w:spacing w:after="200" w:line="276" w:lineRule="auto"/>
        <w:rPr>
          <w:rFonts w:ascii="Palatino Linotype" w:hAnsi="Palatino Linotype"/>
        </w:rPr>
      </w:pPr>
      <w:proofErr w:type="gramStart"/>
      <w:r>
        <w:rPr>
          <w:rFonts w:ascii="Palatino Linotype" w:hAnsi="Palatino Linotype"/>
        </w:rPr>
        <w:t>include</w:t>
      </w:r>
      <w:proofErr w:type="gramEnd"/>
      <w:r>
        <w:rPr>
          <w:rFonts w:ascii="Palatino Linotype" w:hAnsi="Palatino Linotype"/>
        </w:rPr>
        <w:t xml:space="preserve"> links to intervention, treatment planning, and outcome monitoring</w:t>
      </w:r>
    </w:p>
    <w:p w:rsidR="00C645D4" w:rsidRDefault="00C645D4" w:rsidP="00C645D4">
      <w:pPr>
        <w:pStyle w:val="ListParagraph"/>
        <w:spacing w:after="200" w:line="276" w:lineRule="auto"/>
        <w:ind w:left="360"/>
        <w:rPr>
          <w:rFonts w:ascii="Palatino Linotype" w:hAnsi="Palatino Linotype"/>
        </w:rPr>
      </w:pPr>
      <w:r>
        <w:rPr>
          <w:rFonts w:ascii="Palatino Linotype" w:hAnsi="Palatino Linotype"/>
        </w:rPr>
        <w:t>4. Engage in a Response to Intervention activity: consultation, direct delivery of service, and/or progress monitoring</w:t>
      </w:r>
    </w:p>
    <w:p w:rsidR="00C645D4" w:rsidRDefault="00C645D4" w:rsidP="00C645D4">
      <w:pPr>
        <w:pStyle w:val="ListParagraph"/>
        <w:spacing w:after="200" w:line="276" w:lineRule="auto"/>
        <w:ind w:left="360"/>
        <w:rPr>
          <w:rFonts w:ascii="Palatino Linotype" w:hAnsi="Palatino Linotype"/>
        </w:rPr>
      </w:pPr>
      <w:r>
        <w:rPr>
          <w:rFonts w:ascii="Palatino Linotype" w:hAnsi="Palatino Linotype"/>
        </w:rPr>
        <w:t>5. Engage in activities at all three tiers of prevention/assessment/intervention:</w:t>
      </w:r>
    </w:p>
    <w:p w:rsidR="00C645D4" w:rsidRPr="00585389" w:rsidRDefault="00C645D4" w:rsidP="00C645D4">
      <w:pPr>
        <w:ind w:firstLine="720"/>
        <w:rPr>
          <w:rFonts w:ascii="Palatino Linotype" w:eastAsia="Calibri" w:hAnsi="Palatino Linotype"/>
          <w:sz w:val="22"/>
          <w:szCs w:val="22"/>
        </w:rPr>
      </w:pPr>
      <w:r>
        <w:rPr>
          <w:rFonts w:ascii="Palatino Linotype" w:hAnsi="Palatino Linotype"/>
        </w:rPr>
        <w:t>5.i</w:t>
      </w:r>
      <w:r>
        <w:rPr>
          <w:rFonts w:ascii="Palatino Linotype" w:hAnsi="Palatino Linotype"/>
        </w:rPr>
        <w:tab/>
      </w:r>
      <w:r w:rsidRPr="00585389">
        <w:rPr>
          <w:rFonts w:ascii="Palatino Linotype" w:eastAsia="Calibri" w:hAnsi="Palatino Linotype"/>
          <w:sz w:val="22"/>
          <w:szCs w:val="22"/>
        </w:rPr>
        <w:t>Tier One (Universal/Large Scale):</w:t>
      </w:r>
    </w:p>
    <w:p w:rsidR="00C645D4" w:rsidRPr="00585389" w:rsidRDefault="00C645D4" w:rsidP="00C645D4">
      <w:pPr>
        <w:ind w:left="720" w:firstLine="720"/>
        <w:contextualSpacing/>
        <w:rPr>
          <w:rFonts w:ascii="Palatino Linotype" w:eastAsia="Calibri" w:hAnsi="Palatino Linotype"/>
          <w:sz w:val="22"/>
          <w:szCs w:val="22"/>
        </w:rPr>
      </w:pPr>
      <w:r w:rsidRPr="00585389">
        <w:rPr>
          <w:rFonts w:ascii="Palatino Linotype" w:eastAsia="Calibri" w:hAnsi="Palatino Linotype"/>
          <w:sz w:val="22"/>
          <w:szCs w:val="22"/>
        </w:rPr>
        <w:t>Participate in systems-level consultation and planning</w:t>
      </w:r>
    </w:p>
    <w:p w:rsidR="00C645D4" w:rsidRPr="00585389" w:rsidRDefault="00C645D4" w:rsidP="00C645D4">
      <w:pPr>
        <w:ind w:left="1440"/>
        <w:contextualSpacing/>
        <w:rPr>
          <w:rFonts w:ascii="Palatino Linotype" w:eastAsia="Calibri" w:hAnsi="Palatino Linotype"/>
          <w:sz w:val="22"/>
          <w:szCs w:val="22"/>
        </w:rPr>
      </w:pPr>
      <w:r w:rsidRPr="00585389">
        <w:rPr>
          <w:rFonts w:ascii="Palatino Linotype" w:eastAsia="Calibri" w:hAnsi="Palatino Linotype"/>
          <w:sz w:val="22"/>
          <w:szCs w:val="22"/>
        </w:rPr>
        <w:t>Implement</w:t>
      </w:r>
      <w:r>
        <w:rPr>
          <w:rFonts w:ascii="Palatino Linotype" w:eastAsia="Calibri" w:hAnsi="Palatino Linotype"/>
          <w:sz w:val="22"/>
          <w:szCs w:val="22"/>
        </w:rPr>
        <w:t xml:space="preserve"> or assist with</w:t>
      </w:r>
      <w:r w:rsidRPr="00585389">
        <w:rPr>
          <w:rFonts w:ascii="Palatino Linotype" w:eastAsia="Calibri" w:hAnsi="Palatino Linotype"/>
          <w:sz w:val="22"/>
          <w:szCs w:val="22"/>
        </w:rPr>
        <w:t xml:space="preserve"> a school- or agency-wide assessment, screening, or intervention activity</w:t>
      </w:r>
    </w:p>
    <w:p w:rsidR="00C645D4" w:rsidRPr="00585389" w:rsidRDefault="00C645D4" w:rsidP="00C645D4">
      <w:pPr>
        <w:ind w:left="1440"/>
        <w:contextualSpacing/>
        <w:rPr>
          <w:rFonts w:ascii="Palatino Linotype" w:eastAsia="Calibri" w:hAnsi="Palatino Linotype"/>
          <w:sz w:val="22"/>
          <w:szCs w:val="22"/>
        </w:rPr>
      </w:pPr>
      <w:r w:rsidRPr="00585389">
        <w:rPr>
          <w:rFonts w:ascii="Palatino Linotype" w:eastAsia="Calibri" w:hAnsi="Palatino Linotype"/>
          <w:sz w:val="22"/>
          <w:szCs w:val="22"/>
        </w:rPr>
        <w:t>Evaluate and report on outcomes using data-based, progress monitoring procedures</w:t>
      </w:r>
    </w:p>
    <w:p w:rsidR="00C645D4" w:rsidRPr="00585389" w:rsidRDefault="00C645D4" w:rsidP="00C645D4">
      <w:pPr>
        <w:ind w:firstLine="720"/>
        <w:rPr>
          <w:rFonts w:ascii="Palatino Linotype" w:eastAsia="Calibri" w:hAnsi="Palatino Linotype"/>
          <w:sz w:val="22"/>
          <w:szCs w:val="22"/>
        </w:rPr>
      </w:pPr>
      <w:r w:rsidRPr="00585389">
        <w:rPr>
          <w:rFonts w:ascii="Palatino Linotype" w:eastAsia="Calibri" w:hAnsi="Palatino Linotype"/>
          <w:sz w:val="22"/>
          <w:szCs w:val="22"/>
        </w:rPr>
        <w:t>5.ii</w:t>
      </w:r>
      <w:r w:rsidRPr="00585389">
        <w:rPr>
          <w:rFonts w:ascii="Palatino Linotype" w:eastAsia="Calibri" w:hAnsi="Palatino Linotype"/>
          <w:sz w:val="22"/>
          <w:szCs w:val="22"/>
        </w:rPr>
        <w:tab/>
        <w:t>Tier Two (Group):</w:t>
      </w:r>
    </w:p>
    <w:p w:rsidR="00C645D4" w:rsidRPr="00585389" w:rsidRDefault="00C645D4" w:rsidP="00C645D4">
      <w:pPr>
        <w:ind w:left="714" w:firstLine="720"/>
        <w:contextualSpacing/>
        <w:rPr>
          <w:rFonts w:ascii="Palatino Linotype" w:eastAsia="Calibri" w:hAnsi="Palatino Linotype"/>
          <w:sz w:val="22"/>
          <w:szCs w:val="22"/>
        </w:rPr>
      </w:pPr>
      <w:r w:rsidRPr="00585389">
        <w:rPr>
          <w:rFonts w:ascii="Palatino Linotype" w:eastAsia="Calibri" w:hAnsi="Palatino Linotype"/>
          <w:sz w:val="22"/>
          <w:szCs w:val="22"/>
        </w:rPr>
        <w:t>Participate in small group or class-wide consultation and planning</w:t>
      </w:r>
    </w:p>
    <w:p w:rsidR="00C645D4" w:rsidRPr="00585389" w:rsidRDefault="00C645D4" w:rsidP="00C645D4">
      <w:pPr>
        <w:ind w:left="1434"/>
        <w:contextualSpacing/>
        <w:rPr>
          <w:rFonts w:ascii="Palatino Linotype" w:eastAsia="Calibri" w:hAnsi="Palatino Linotype"/>
          <w:sz w:val="22"/>
          <w:szCs w:val="22"/>
        </w:rPr>
      </w:pPr>
      <w:r w:rsidRPr="00585389">
        <w:rPr>
          <w:rFonts w:ascii="Palatino Linotype" w:eastAsia="Calibri" w:hAnsi="Palatino Linotype"/>
          <w:sz w:val="22"/>
          <w:szCs w:val="22"/>
        </w:rPr>
        <w:t xml:space="preserve">Implement </w:t>
      </w:r>
      <w:r>
        <w:rPr>
          <w:rFonts w:ascii="Palatino Linotype" w:eastAsia="Calibri" w:hAnsi="Palatino Linotype"/>
          <w:sz w:val="22"/>
          <w:szCs w:val="22"/>
        </w:rPr>
        <w:t xml:space="preserve">or assist with </w:t>
      </w:r>
      <w:r w:rsidRPr="00585389">
        <w:rPr>
          <w:rFonts w:ascii="Palatino Linotype" w:eastAsia="Calibri" w:hAnsi="Palatino Linotype"/>
          <w:sz w:val="22"/>
          <w:szCs w:val="22"/>
        </w:rPr>
        <w:t>a small group or class-wide assessment, screening activity, or intervention activity</w:t>
      </w:r>
    </w:p>
    <w:p w:rsidR="00C645D4" w:rsidRPr="00585389" w:rsidRDefault="00C645D4" w:rsidP="00C645D4">
      <w:pPr>
        <w:ind w:left="1434"/>
        <w:contextualSpacing/>
        <w:rPr>
          <w:rFonts w:ascii="Palatino Linotype" w:eastAsia="Calibri" w:hAnsi="Palatino Linotype"/>
          <w:sz w:val="22"/>
          <w:szCs w:val="22"/>
        </w:rPr>
      </w:pPr>
      <w:r w:rsidRPr="00585389">
        <w:rPr>
          <w:rFonts w:ascii="Palatino Linotype" w:eastAsia="Calibri" w:hAnsi="Palatino Linotype"/>
          <w:sz w:val="22"/>
          <w:szCs w:val="22"/>
        </w:rPr>
        <w:t>Evaluate and report on outcomes using data-based, progress monitoring procedures</w:t>
      </w:r>
    </w:p>
    <w:p w:rsidR="00C645D4" w:rsidRDefault="00C645D4" w:rsidP="00C645D4">
      <w:pPr>
        <w:ind w:firstLine="720"/>
        <w:rPr>
          <w:rFonts w:ascii="Palatino Linotype" w:hAnsi="Palatino Linotype"/>
          <w:u w:val="single"/>
        </w:rPr>
      </w:pPr>
      <w:r w:rsidRPr="00585389">
        <w:rPr>
          <w:rFonts w:ascii="Palatino Linotype" w:eastAsia="Calibri" w:hAnsi="Palatino Linotype"/>
          <w:sz w:val="22"/>
          <w:szCs w:val="22"/>
        </w:rPr>
        <w:t>5.iii</w:t>
      </w:r>
      <w:r w:rsidRPr="00585389">
        <w:rPr>
          <w:rFonts w:ascii="Palatino Linotype" w:eastAsia="Calibri" w:hAnsi="Palatino Linotype"/>
          <w:sz w:val="22"/>
          <w:szCs w:val="22"/>
        </w:rPr>
        <w:tab/>
        <w:t xml:space="preserve">Tier Three </w:t>
      </w:r>
      <w:r>
        <w:rPr>
          <w:rFonts w:ascii="Palatino Linotype" w:hAnsi="Palatino Linotype"/>
          <w:u w:val="single"/>
        </w:rPr>
        <w:t>(Individual)</w:t>
      </w:r>
      <w:r>
        <w:rPr>
          <w:rFonts w:ascii="Palatino Linotype" w:hAnsi="Palatino Linotype"/>
        </w:rPr>
        <w:t>:</w:t>
      </w:r>
    </w:p>
    <w:p w:rsidR="00C645D4" w:rsidRPr="00585389" w:rsidRDefault="00C645D4" w:rsidP="00C645D4">
      <w:pPr>
        <w:ind w:left="1440"/>
        <w:contextualSpacing/>
        <w:rPr>
          <w:rFonts w:ascii="Palatino Linotype" w:eastAsia="Calibri" w:hAnsi="Palatino Linotype"/>
          <w:sz w:val="22"/>
          <w:szCs w:val="22"/>
        </w:rPr>
      </w:pPr>
      <w:r>
        <w:rPr>
          <w:rFonts w:ascii="Palatino Linotype" w:hAnsi="Palatino Linotype"/>
        </w:rPr>
        <w:t xml:space="preserve">Plan </w:t>
      </w:r>
      <w:r w:rsidRPr="00585389">
        <w:rPr>
          <w:rFonts w:ascii="Palatino Linotype" w:eastAsia="Calibri" w:hAnsi="Palatino Linotype"/>
          <w:sz w:val="22"/>
          <w:szCs w:val="22"/>
        </w:rPr>
        <w:t xml:space="preserve">and implement </w:t>
      </w:r>
      <w:r>
        <w:rPr>
          <w:rFonts w:ascii="Palatino Linotype" w:eastAsia="Calibri" w:hAnsi="Palatino Linotype"/>
          <w:sz w:val="22"/>
          <w:szCs w:val="22"/>
        </w:rPr>
        <w:t xml:space="preserve">or assist with </w:t>
      </w:r>
      <w:r w:rsidRPr="00585389">
        <w:rPr>
          <w:rFonts w:ascii="Palatino Linotype" w:eastAsia="Calibri" w:hAnsi="Palatino Linotype"/>
          <w:sz w:val="22"/>
          <w:szCs w:val="22"/>
        </w:rPr>
        <w:t>an individual intervention (in consultation with school-based or agency teams)</w:t>
      </w:r>
    </w:p>
    <w:p w:rsidR="00C645D4" w:rsidRPr="00585389" w:rsidRDefault="00C645D4" w:rsidP="00C645D4">
      <w:pPr>
        <w:ind w:left="1440"/>
        <w:contextualSpacing/>
        <w:rPr>
          <w:rFonts w:ascii="Palatino Linotype" w:eastAsia="Calibri" w:hAnsi="Palatino Linotype"/>
          <w:sz w:val="22"/>
          <w:szCs w:val="22"/>
        </w:rPr>
      </w:pPr>
      <w:r w:rsidRPr="00585389">
        <w:rPr>
          <w:rFonts w:ascii="Palatino Linotype" w:eastAsia="Calibri" w:hAnsi="Palatino Linotype"/>
          <w:sz w:val="22"/>
          <w:szCs w:val="22"/>
        </w:rPr>
        <w:lastRenderedPageBreak/>
        <w:t xml:space="preserve">Apply </w:t>
      </w:r>
      <w:proofErr w:type="gramStart"/>
      <w:r w:rsidRPr="00585389">
        <w:rPr>
          <w:rFonts w:ascii="Palatino Linotype" w:eastAsia="Calibri" w:hAnsi="Palatino Linotype"/>
          <w:sz w:val="22"/>
          <w:szCs w:val="22"/>
        </w:rPr>
        <w:t>data-based</w:t>
      </w:r>
      <w:proofErr w:type="gramEnd"/>
      <w:r w:rsidRPr="00585389">
        <w:rPr>
          <w:rFonts w:ascii="Palatino Linotype" w:eastAsia="Calibri" w:hAnsi="Palatino Linotype"/>
          <w:sz w:val="22"/>
          <w:szCs w:val="22"/>
        </w:rPr>
        <w:t>, progress monitoring procedures to evaluate the success of the intervention and to adjust it as needed</w:t>
      </w:r>
    </w:p>
    <w:p w:rsidR="00C645D4" w:rsidRPr="00585389" w:rsidRDefault="00C645D4" w:rsidP="00C645D4">
      <w:pPr>
        <w:ind w:left="1440"/>
        <w:contextualSpacing/>
        <w:rPr>
          <w:rFonts w:ascii="Palatino Linotype" w:eastAsia="Calibri" w:hAnsi="Palatino Linotype"/>
          <w:sz w:val="22"/>
          <w:szCs w:val="22"/>
        </w:rPr>
      </w:pPr>
      <w:r w:rsidRPr="00585389">
        <w:rPr>
          <w:rFonts w:ascii="Palatino Linotype" w:eastAsia="Calibri" w:hAnsi="Palatino Linotype"/>
          <w:sz w:val="22"/>
          <w:szCs w:val="22"/>
        </w:rPr>
        <w:t>Report to team on an ongoing basis</w:t>
      </w:r>
    </w:p>
    <w:p w:rsidR="00C645D4" w:rsidRPr="00585389" w:rsidRDefault="00C645D4" w:rsidP="00C645D4">
      <w:pPr>
        <w:ind w:left="709" w:hanging="283"/>
        <w:contextualSpacing/>
        <w:rPr>
          <w:rFonts w:ascii="Palatino Linotype" w:eastAsia="Calibri" w:hAnsi="Palatino Linotype"/>
          <w:sz w:val="22"/>
          <w:szCs w:val="22"/>
        </w:rPr>
      </w:pPr>
      <w:r w:rsidRPr="00585389">
        <w:rPr>
          <w:rFonts w:ascii="Palatino Linotype" w:eastAsia="Calibri" w:hAnsi="Palatino Linotype"/>
          <w:sz w:val="22"/>
          <w:szCs w:val="22"/>
        </w:rPr>
        <w:t>6.</w:t>
      </w:r>
      <w:r w:rsidRPr="00585389">
        <w:rPr>
          <w:rFonts w:ascii="Palatino Linotype" w:eastAsia="Calibri" w:hAnsi="Palatino Linotype"/>
          <w:sz w:val="22"/>
          <w:szCs w:val="22"/>
        </w:rPr>
        <w:tab/>
        <w:t>Provide professional services to students with diverse needs and from diverse     backgrounds (e.g., language, culture, learning, and social-emotional needs)</w:t>
      </w:r>
    </w:p>
    <w:p w:rsidR="00C645D4" w:rsidRDefault="00C645D4" w:rsidP="00C645D4">
      <w:pPr>
        <w:pStyle w:val="ListParagraph"/>
        <w:spacing w:after="200" w:line="240" w:lineRule="auto"/>
        <w:ind w:left="709" w:hanging="283"/>
        <w:rPr>
          <w:rFonts w:ascii="Palatino Linotype" w:hAnsi="Palatino Linotype"/>
        </w:rPr>
      </w:pPr>
      <w:r>
        <w:rPr>
          <w:rFonts w:ascii="Palatino Linotype" w:hAnsi="Palatino Linotype"/>
        </w:rPr>
        <w:t>7.  Investigate and report on a mental health service, program or activity that is a resource for students or clients within the school system or in the broader community</w:t>
      </w:r>
    </w:p>
    <w:p w:rsidR="00C645D4" w:rsidRDefault="00C645D4" w:rsidP="00C645D4">
      <w:pPr>
        <w:pStyle w:val="ListParagraph"/>
        <w:spacing w:after="200" w:line="240" w:lineRule="auto"/>
        <w:ind w:left="709" w:hanging="283"/>
        <w:rPr>
          <w:rFonts w:ascii="Palatino Linotype" w:hAnsi="Palatino Linotype"/>
        </w:rPr>
      </w:pPr>
      <w:r>
        <w:rPr>
          <w:rFonts w:ascii="Palatino Linotype" w:hAnsi="Palatino Linotype"/>
        </w:rPr>
        <w:t>8.  Engage in weekly supervision sessions, including preparation for and active engagement in discussions</w:t>
      </w:r>
    </w:p>
    <w:p w:rsidR="00C645D4" w:rsidRPr="00DF00FF" w:rsidRDefault="00C645D4" w:rsidP="00C645D4">
      <w:pPr>
        <w:rPr>
          <w:rFonts w:ascii="Palatino Linotype" w:hAnsi="Palatino Linotype"/>
          <w:b/>
          <w:sz w:val="22"/>
          <w:szCs w:val="22"/>
        </w:rPr>
      </w:pPr>
      <w:r w:rsidRPr="00DF00FF">
        <w:rPr>
          <w:rFonts w:ascii="Palatino Linotype" w:hAnsi="Palatino Linotype"/>
          <w:b/>
          <w:sz w:val="22"/>
          <w:szCs w:val="22"/>
        </w:rPr>
        <w:t>Advanced Skills Training Program Activities</w:t>
      </w:r>
    </w:p>
    <w:p w:rsidR="00C645D4" w:rsidRDefault="00C645D4" w:rsidP="00C645D4">
      <w:pPr>
        <w:pStyle w:val="ListParagraph"/>
        <w:spacing w:after="200" w:line="240" w:lineRule="auto"/>
        <w:ind w:left="709" w:hanging="283"/>
        <w:rPr>
          <w:rFonts w:ascii="Palatino Linotype" w:hAnsi="Palatino Linotype"/>
        </w:rPr>
      </w:pPr>
      <w:r>
        <w:rPr>
          <w:rFonts w:ascii="Palatino Linotype" w:hAnsi="Palatino Linotype"/>
        </w:rPr>
        <w:t>9.  Working with supervisor and agency administrator(s), complete and submit:</w:t>
      </w:r>
    </w:p>
    <w:p w:rsidR="00C645D4" w:rsidRDefault="00C645D4" w:rsidP="00C645D4">
      <w:pPr>
        <w:pStyle w:val="ListParagraph"/>
        <w:numPr>
          <w:ilvl w:val="0"/>
          <w:numId w:val="2"/>
        </w:numPr>
        <w:spacing w:after="200" w:line="240" w:lineRule="auto"/>
        <w:rPr>
          <w:rFonts w:ascii="Palatino Linotype" w:hAnsi="Palatino Linotype"/>
        </w:rPr>
      </w:pPr>
      <w:r>
        <w:rPr>
          <w:rFonts w:ascii="Palatino Linotype" w:hAnsi="Palatino Linotype"/>
        </w:rPr>
        <w:t>Internship Agreement(s) (Appendix A)</w:t>
      </w:r>
    </w:p>
    <w:p w:rsidR="00C645D4" w:rsidRDefault="00C645D4" w:rsidP="00C645D4">
      <w:pPr>
        <w:pStyle w:val="ListParagraph"/>
        <w:numPr>
          <w:ilvl w:val="0"/>
          <w:numId w:val="2"/>
        </w:numPr>
        <w:spacing w:after="200" w:line="240" w:lineRule="auto"/>
        <w:rPr>
          <w:rFonts w:ascii="Palatino Linotype" w:hAnsi="Palatino Linotype"/>
        </w:rPr>
      </w:pPr>
      <w:r>
        <w:rPr>
          <w:rFonts w:ascii="Palatino Linotype" w:hAnsi="Palatino Linotype"/>
        </w:rPr>
        <w:t>Supervisor/Supervisee Agreement(s)  (Appendix B)</w:t>
      </w:r>
    </w:p>
    <w:p w:rsidR="00C645D4" w:rsidRDefault="00C645D4" w:rsidP="00C645D4">
      <w:pPr>
        <w:pStyle w:val="ListParagraph"/>
        <w:numPr>
          <w:ilvl w:val="0"/>
          <w:numId w:val="2"/>
        </w:numPr>
        <w:spacing w:after="200" w:line="240" w:lineRule="auto"/>
        <w:rPr>
          <w:rFonts w:ascii="Palatino Linotype" w:hAnsi="Palatino Linotype"/>
        </w:rPr>
      </w:pPr>
      <w:r>
        <w:rPr>
          <w:rFonts w:ascii="Palatino Linotype" w:hAnsi="Palatino Linotype"/>
        </w:rPr>
        <w:t>Internship Plan (Appendix C)</w:t>
      </w:r>
    </w:p>
    <w:p w:rsidR="00C645D4" w:rsidRDefault="00C645D4" w:rsidP="00C645D4">
      <w:pPr>
        <w:pStyle w:val="ListParagraph"/>
        <w:spacing w:after="200" w:line="240" w:lineRule="auto"/>
        <w:ind w:left="709" w:hanging="283"/>
        <w:rPr>
          <w:rFonts w:ascii="Palatino Linotype" w:hAnsi="Palatino Linotype"/>
        </w:rPr>
      </w:pPr>
      <w:r>
        <w:rPr>
          <w:rFonts w:ascii="Palatino Linotype" w:hAnsi="Palatino Linotype"/>
        </w:rPr>
        <w:t>10.</w:t>
      </w:r>
      <w:r>
        <w:rPr>
          <w:rFonts w:ascii="Palatino Linotype" w:hAnsi="Palatino Linotype"/>
        </w:rPr>
        <w:tab/>
      </w:r>
      <w:r>
        <w:rPr>
          <w:rFonts w:ascii="Palatino Linotype" w:hAnsi="Palatino Linotype"/>
        </w:rPr>
        <w:tab/>
        <w:t xml:space="preserve"> Attend all scheduled didactic sessions and actively participate in scheduled group supervision activities</w:t>
      </w:r>
    </w:p>
    <w:p w:rsidR="00C645D4" w:rsidRDefault="00C645D4" w:rsidP="00C645D4">
      <w:pPr>
        <w:pStyle w:val="ListParagraph"/>
        <w:spacing w:after="200" w:line="240" w:lineRule="auto"/>
        <w:ind w:left="709" w:hanging="349"/>
        <w:rPr>
          <w:rFonts w:ascii="Palatino Linotype" w:hAnsi="Palatino Linotype"/>
        </w:rPr>
      </w:pPr>
      <w:r>
        <w:rPr>
          <w:rFonts w:ascii="Palatino Linotype" w:hAnsi="Palatino Linotype"/>
        </w:rPr>
        <w:t>11.  Prepare and present case conceptualization (n=3) and case problem presentations (n=2), and contribute to peer consultation, and discussion of presentations</w:t>
      </w:r>
      <w:r w:rsidRPr="00200085">
        <w:rPr>
          <w:rFonts w:ascii="Palatino Linotype" w:hAnsi="Palatino Linotype"/>
        </w:rPr>
        <w:t xml:space="preserve"> </w:t>
      </w:r>
    </w:p>
    <w:p w:rsidR="00C645D4" w:rsidRDefault="00C645D4" w:rsidP="00C645D4">
      <w:pPr>
        <w:pStyle w:val="ListParagraph"/>
        <w:spacing w:after="200" w:line="240" w:lineRule="auto"/>
        <w:ind w:left="709" w:hanging="349"/>
        <w:rPr>
          <w:rFonts w:ascii="Palatino Linotype" w:hAnsi="Palatino Linotype"/>
        </w:rPr>
      </w:pPr>
      <w:r>
        <w:rPr>
          <w:rFonts w:ascii="Palatino Linotype" w:hAnsi="Palatino Linotype"/>
        </w:rPr>
        <w:t>12.  Prepare and present a final integrated case study with supporting research</w:t>
      </w:r>
    </w:p>
    <w:p w:rsidR="00C645D4" w:rsidRDefault="00C645D4" w:rsidP="00C645D4">
      <w:pPr>
        <w:pStyle w:val="ListParagraph"/>
        <w:spacing w:after="200" w:line="240" w:lineRule="auto"/>
        <w:ind w:left="709" w:hanging="349"/>
        <w:rPr>
          <w:rFonts w:ascii="Palatino Linotype" w:hAnsi="Palatino Linotype"/>
        </w:rPr>
      </w:pPr>
      <w:r>
        <w:rPr>
          <w:rFonts w:ascii="Palatino Linotype" w:hAnsi="Palatino Linotype"/>
        </w:rPr>
        <w:t>13.  Identify an issue that raises an ethical dilemma and report on how it was managed/resolved</w:t>
      </w:r>
    </w:p>
    <w:p w:rsidR="00C645D4" w:rsidRDefault="00C645D4" w:rsidP="00C645D4">
      <w:pPr>
        <w:pStyle w:val="ListParagraph"/>
        <w:spacing w:after="200" w:line="240" w:lineRule="auto"/>
        <w:ind w:left="709" w:hanging="349"/>
        <w:rPr>
          <w:rFonts w:ascii="Palatino Linotype" w:hAnsi="Palatino Linotype"/>
        </w:rPr>
      </w:pPr>
      <w:r>
        <w:rPr>
          <w:rFonts w:ascii="Palatino Linotype" w:hAnsi="Palatino Linotype"/>
        </w:rPr>
        <w:t xml:space="preserve">14.  Participate in the two </w:t>
      </w:r>
      <w:proofErr w:type="gramStart"/>
      <w:r>
        <w:rPr>
          <w:rFonts w:ascii="Palatino Linotype" w:hAnsi="Palatino Linotype"/>
        </w:rPr>
        <w:t>day-long</w:t>
      </w:r>
      <w:proofErr w:type="gramEnd"/>
      <w:r>
        <w:rPr>
          <w:rFonts w:ascii="Palatino Linotype" w:hAnsi="Palatino Linotype"/>
        </w:rPr>
        <w:t xml:space="preserve"> Mental Health First Aid Workshops</w:t>
      </w:r>
    </w:p>
    <w:p w:rsidR="00C645D4" w:rsidRDefault="00C645D4" w:rsidP="00C645D4">
      <w:pPr>
        <w:pStyle w:val="ListParagraph"/>
        <w:spacing w:after="200" w:line="240" w:lineRule="auto"/>
        <w:ind w:left="709" w:hanging="349"/>
        <w:rPr>
          <w:rFonts w:ascii="Palatino Linotype" w:hAnsi="Palatino Linotype"/>
        </w:rPr>
      </w:pPr>
      <w:r>
        <w:rPr>
          <w:rFonts w:ascii="Palatino Linotype" w:hAnsi="Palatino Linotype"/>
        </w:rPr>
        <w:t>15.  Attend professional workshop, conference, and/or other professional development activities</w:t>
      </w:r>
    </w:p>
    <w:p w:rsidR="00C645D4" w:rsidRDefault="00C645D4" w:rsidP="00C645D4">
      <w:pPr>
        <w:pStyle w:val="ListParagraph"/>
        <w:spacing w:after="200" w:line="240" w:lineRule="auto"/>
        <w:ind w:left="709" w:hanging="349"/>
        <w:rPr>
          <w:rFonts w:ascii="Palatino Linotype" w:hAnsi="Palatino Linotype"/>
        </w:rPr>
      </w:pPr>
      <w:r>
        <w:rPr>
          <w:rFonts w:ascii="Palatino Linotype" w:hAnsi="Palatino Linotype"/>
        </w:rPr>
        <w:t xml:space="preserve">16. </w:t>
      </w:r>
      <w:r>
        <w:rPr>
          <w:rFonts w:ascii="Palatino Linotype" w:hAnsi="Palatino Linotype"/>
        </w:rPr>
        <w:tab/>
        <w:t xml:space="preserve"> Submit the Supervisory Experience Rating Form(s), Parts 1 &amp; 2</w:t>
      </w:r>
    </w:p>
    <w:p w:rsidR="00C645D4" w:rsidRDefault="00C645D4" w:rsidP="00C645D4">
      <w:pPr>
        <w:pStyle w:val="ListParagraph"/>
        <w:spacing w:after="200" w:line="240" w:lineRule="auto"/>
        <w:ind w:left="360"/>
        <w:rPr>
          <w:rFonts w:ascii="Palatino Linotype" w:hAnsi="Palatino Linotype"/>
        </w:rPr>
      </w:pPr>
      <w:r>
        <w:rPr>
          <w:rFonts w:ascii="Palatino Linotype" w:hAnsi="Palatino Linotype"/>
        </w:rPr>
        <w:t>17.  Submit the Internship Training Program Feedback Form</w:t>
      </w:r>
    </w:p>
    <w:p w:rsidR="00C645D4" w:rsidRDefault="00C645D4" w:rsidP="00C645D4">
      <w:pPr>
        <w:pStyle w:val="ListParagraph"/>
        <w:spacing w:after="200" w:line="240" w:lineRule="auto"/>
        <w:ind w:left="360"/>
        <w:rPr>
          <w:rFonts w:ascii="Palatino Linotype" w:hAnsi="Palatino Linotype"/>
        </w:rPr>
      </w:pPr>
      <w:r>
        <w:rPr>
          <w:rFonts w:ascii="Palatino Linotype" w:hAnsi="Palatino Linotype"/>
        </w:rPr>
        <w:t>18.  Submit the Activities Summary Report (Appendix C)</w:t>
      </w:r>
    </w:p>
    <w:p w:rsidR="00C645D4" w:rsidRDefault="00C645D4" w:rsidP="00C645D4">
      <w:pPr>
        <w:autoSpaceDN w:val="0"/>
        <w:spacing w:before="120" w:line="240" w:lineRule="atLeast"/>
        <w:contextualSpacing/>
        <w:jc w:val="center"/>
        <w:rPr>
          <w:rFonts w:ascii="Palatino Linotype" w:hAnsi="Palatino Linotype"/>
          <w:b/>
          <w:sz w:val="22"/>
          <w:szCs w:val="22"/>
          <w:u w:val="single"/>
        </w:rPr>
      </w:pPr>
      <w:r>
        <w:rPr>
          <w:rFonts w:ascii="Palatino Linotype" w:hAnsi="Palatino Linotype"/>
          <w:b/>
          <w:sz w:val="22"/>
          <w:szCs w:val="22"/>
          <w:u w:val="single"/>
        </w:rPr>
        <w:t>The Supervisor</w:t>
      </w:r>
    </w:p>
    <w:p w:rsidR="00C645D4" w:rsidRDefault="00C645D4" w:rsidP="00C645D4">
      <w:pPr>
        <w:autoSpaceDN w:val="0"/>
        <w:spacing w:before="120" w:line="240" w:lineRule="atLeast"/>
        <w:contextualSpacing/>
        <w:jc w:val="center"/>
        <w:rPr>
          <w:rFonts w:ascii="Palatino Linotype" w:hAnsi="Palatino Linotype"/>
          <w:b/>
          <w:sz w:val="22"/>
          <w:szCs w:val="22"/>
          <w:u w:val="single"/>
          <w:lang w:val="en-CA"/>
        </w:rPr>
      </w:pPr>
    </w:p>
    <w:p w:rsidR="00C645D4" w:rsidRDefault="00C645D4" w:rsidP="00C645D4">
      <w:pPr>
        <w:rPr>
          <w:rFonts w:ascii="Palatino Linotype" w:hAnsi="Palatino Linotype"/>
          <w:sz w:val="22"/>
          <w:szCs w:val="22"/>
        </w:rPr>
      </w:pPr>
      <w:r>
        <w:rPr>
          <w:rFonts w:ascii="Palatino Linotype" w:hAnsi="Palatino Linotype"/>
          <w:sz w:val="22"/>
          <w:szCs w:val="22"/>
        </w:rPr>
        <w:t>The supervisor is a registered psychologist or certified school psychologists with experience in the field of school psychology.</w:t>
      </w:r>
    </w:p>
    <w:p w:rsidR="00C645D4" w:rsidRDefault="00C645D4" w:rsidP="00C645D4">
      <w:pPr>
        <w:rPr>
          <w:rFonts w:ascii="Palatino Linotype" w:hAnsi="Palatino Linotype"/>
          <w:sz w:val="22"/>
          <w:szCs w:val="22"/>
        </w:rPr>
      </w:pPr>
    </w:p>
    <w:p w:rsidR="00C645D4" w:rsidRDefault="00C645D4" w:rsidP="00C645D4">
      <w:pPr>
        <w:rPr>
          <w:rFonts w:ascii="Palatino Linotype" w:hAnsi="Palatino Linotype"/>
          <w:i/>
          <w:sz w:val="22"/>
          <w:szCs w:val="22"/>
        </w:rPr>
      </w:pPr>
      <w:r>
        <w:rPr>
          <w:rFonts w:ascii="Palatino Linotype" w:hAnsi="Palatino Linotype"/>
          <w:sz w:val="22"/>
          <w:szCs w:val="22"/>
        </w:rPr>
        <w:t xml:space="preserve">The supervisor has responsibility for the professional practice of the intern and ensures that the services provided by the intern meet high professional standards, including adherence to CPA’s </w:t>
      </w:r>
      <w:r>
        <w:rPr>
          <w:rFonts w:ascii="Palatino Linotype" w:hAnsi="Palatino Linotype"/>
          <w:i/>
          <w:sz w:val="22"/>
          <w:szCs w:val="22"/>
        </w:rPr>
        <w:t>Canadian Code of Ethics for Psychologists</w:t>
      </w:r>
      <w:r>
        <w:rPr>
          <w:rFonts w:ascii="Palatino Linotype" w:hAnsi="Palatino Linotype"/>
          <w:sz w:val="22"/>
          <w:szCs w:val="22"/>
        </w:rPr>
        <w:t xml:space="preserve"> and </w:t>
      </w:r>
      <w:r>
        <w:rPr>
          <w:rFonts w:ascii="Palatino Linotype" w:hAnsi="Palatino Linotype"/>
          <w:i/>
          <w:sz w:val="22"/>
          <w:szCs w:val="22"/>
        </w:rPr>
        <w:t>Practice Guidelines for Providers of Psychological Services</w:t>
      </w:r>
      <w:r>
        <w:rPr>
          <w:rFonts w:ascii="Palatino Linotype" w:hAnsi="Palatino Linotype"/>
          <w:sz w:val="22"/>
          <w:szCs w:val="22"/>
        </w:rPr>
        <w:t xml:space="preserve">, and the College of Psychologists of B.C.’s </w:t>
      </w:r>
      <w:r>
        <w:rPr>
          <w:rFonts w:ascii="Palatino Linotype" w:hAnsi="Palatino Linotype"/>
          <w:i/>
          <w:sz w:val="22"/>
          <w:szCs w:val="22"/>
        </w:rPr>
        <w:t>Code of Conduct.</w:t>
      </w:r>
    </w:p>
    <w:p w:rsidR="00C645D4" w:rsidRDefault="00C645D4" w:rsidP="00C645D4">
      <w:pPr>
        <w:rPr>
          <w:rFonts w:ascii="Palatino Linotype" w:hAnsi="Palatino Linotype"/>
          <w:sz w:val="22"/>
          <w:szCs w:val="22"/>
        </w:rPr>
      </w:pPr>
    </w:p>
    <w:p w:rsidR="00C645D4" w:rsidRDefault="00C645D4" w:rsidP="00C645D4">
      <w:pPr>
        <w:rPr>
          <w:rFonts w:ascii="Palatino Linotype" w:hAnsi="Palatino Linotype"/>
          <w:sz w:val="22"/>
          <w:szCs w:val="22"/>
        </w:rPr>
      </w:pPr>
      <w:r>
        <w:rPr>
          <w:rFonts w:ascii="Palatino Linotype" w:hAnsi="Palatino Linotype"/>
          <w:sz w:val="22"/>
          <w:szCs w:val="22"/>
        </w:rPr>
        <w:t>The supervisor(s) will provide the intern with a minimum of two hours per week of direct supervision (across agencies).  The supervisor has professional responsibility for all casework undertaken by the intern, is identified on informed consent forms signed by parents or clients, and co-signs all written reports and case work records produced by the intern.</w:t>
      </w:r>
    </w:p>
    <w:p w:rsidR="00C645D4" w:rsidRDefault="00C645D4" w:rsidP="00C645D4">
      <w:pPr>
        <w:rPr>
          <w:rFonts w:ascii="Palatino Linotype" w:hAnsi="Palatino Linotype"/>
          <w:sz w:val="22"/>
          <w:szCs w:val="22"/>
        </w:rPr>
      </w:pPr>
    </w:p>
    <w:p w:rsidR="00C645D4" w:rsidRDefault="00C645D4" w:rsidP="00C645D4">
      <w:pPr>
        <w:jc w:val="center"/>
        <w:rPr>
          <w:rFonts w:ascii="Palatino Linotype" w:hAnsi="Palatino Linotype"/>
          <w:b/>
          <w:sz w:val="22"/>
          <w:szCs w:val="22"/>
          <w:u w:val="single"/>
        </w:rPr>
      </w:pPr>
      <w:r>
        <w:rPr>
          <w:rFonts w:ascii="Palatino Linotype" w:hAnsi="Palatino Linotype"/>
          <w:b/>
          <w:sz w:val="22"/>
          <w:szCs w:val="22"/>
          <w:u w:val="single"/>
        </w:rPr>
        <w:t>Site Visits</w:t>
      </w:r>
    </w:p>
    <w:p w:rsidR="00C645D4" w:rsidRDefault="00C645D4" w:rsidP="00C645D4">
      <w:pPr>
        <w:jc w:val="center"/>
        <w:rPr>
          <w:rFonts w:ascii="Palatino Linotype" w:hAnsi="Palatino Linotype"/>
          <w:b/>
          <w:sz w:val="22"/>
          <w:szCs w:val="22"/>
          <w:u w:val="single"/>
        </w:rPr>
      </w:pPr>
    </w:p>
    <w:p w:rsidR="00C645D4" w:rsidRDefault="00C645D4" w:rsidP="00C645D4">
      <w:pPr>
        <w:rPr>
          <w:rFonts w:ascii="Palatino Linotype" w:hAnsi="Palatino Linotype"/>
          <w:sz w:val="22"/>
          <w:szCs w:val="22"/>
        </w:rPr>
      </w:pPr>
      <w:r>
        <w:rPr>
          <w:rFonts w:ascii="Palatino Linotype" w:hAnsi="Palatino Linotype"/>
          <w:sz w:val="22"/>
          <w:szCs w:val="22"/>
        </w:rPr>
        <w:t>The Internship Consortium’s Internship Coordinator will conduct annual visits with the goal of maintaining contact with all site administrators and providing an ongoing liaison between the Training Program and the agencies.</w:t>
      </w:r>
    </w:p>
    <w:p w:rsidR="00C645D4" w:rsidRDefault="00C645D4" w:rsidP="00C645D4">
      <w:pPr>
        <w:rPr>
          <w:rFonts w:ascii="Palatino Linotype" w:hAnsi="Palatino Linotype"/>
          <w:b/>
          <w:sz w:val="22"/>
          <w:szCs w:val="22"/>
          <w:u w:val="single"/>
        </w:rPr>
      </w:pPr>
    </w:p>
    <w:p w:rsidR="00C645D4" w:rsidRDefault="00C645D4" w:rsidP="00C645D4">
      <w:pPr>
        <w:jc w:val="center"/>
        <w:rPr>
          <w:rFonts w:ascii="Palatino Linotype" w:hAnsi="Palatino Linotype"/>
          <w:b/>
          <w:sz w:val="22"/>
          <w:szCs w:val="22"/>
          <w:u w:val="single"/>
        </w:rPr>
      </w:pPr>
      <w:r>
        <w:rPr>
          <w:rFonts w:ascii="Palatino Linotype" w:hAnsi="Palatino Linotype"/>
          <w:b/>
          <w:sz w:val="22"/>
          <w:szCs w:val="22"/>
          <w:u w:val="single"/>
        </w:rPr>
        <w:t>The Administrator</w:t>
      </w:r>
    </w:p>
    <w:p w:rsidR="00C645D4" w:rsidRDefault="00C645D4" w:rsidP="00C645D4">
      <w:pPr>
        <w:jc w:val="center"/>
        <w:rPr>
          <w:rFonts w:ascii="Palatino Linotype" w:hAnsi="Palatino Linotype"/>
          <w:b/>
          <w:sz w:val="22"/>
          <w:szCs w:val="22"/>
          <w:u w:val="single"/>
        </w:rPr>
      </w:pPr>
    </w:p>
    <w:p w:rsidR="00C645D4" w:rsidRDefault="00C645D4" w:rsidP="00C645D4">
      <w:pPr>
        <w:rPr>
          <w:rFonts w:ascii="Palatino Linotype" w:hAnsi="Palatino Linotype"/>
          <w:sz w:val="22"/>
          <w:szCs w:val="22"/>
        </w:rPr>
      </w:pPr>
      <w:r>
        <w:rPr>
          <w:rFonts w:ascii="Palatino Linotype" w:hAnsi="Palatino Linotype"/>
          <w:sz w:val="22"/>
          <w:szCs w:val="22"/>
        </w:rPr>
        <w:t>The administrator, whether at the site or system level, plays a key role in the internship experience and agrees to engage in ongoing involvement with the intern, the supervisor, and the Internship Consortium.  Any concerns about the work of the intern should be discussed directly with the intern’s supervisor.</w:t>
      </w:r>
    </w:p>
    <w:p w:rsidR="00C645D4" w:rsidRDefault="00C645D4" w:rsidP="00C645D4">
      <w:pPr>
        <w:rPr>
          <w:rFonts w:ascii="Palatino Linotype" w:hAnsi="Palatino Linotype"/>
          <w:sz w:val="22"/>
          <w:szCs w:val="22"/>
          <w:lang w:val="en-CA"/>
        </w:rPr>
      </w:pPr>
    </w:p>
    <w:p w:rsidR="00C645D4" w:rsidRDefault="00C645D4" w:rsidP="00C645D4">
      <w:pPr>
        <w:rPr>
          <w:rFonts w:ascii="Palatino Linotype" w:hAnsi="Palatino Linotype"/>
          <w:b/>
          <w:sz w:val="22"/>
          <w:szCs w:val="22"/>
          <w:u w:val="single"/>
        </w:rPr>
      </w:pP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before="240"/>
        <w:contextualSpacing/>
        <w:rPr>
          <w:rFonts w:ascii="Palatino Linotype" w:hAnsi="Palatino Linotype"/>
          <w:sz w:val="22"/>
          <w:szCs w:val="22"/>
        </w:rPr>
      </w:pP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before="240"/>
        <w:contextualSpacing/>
        <w:rPr>
          <w:rFonts w:ascii="Palatino Linotype" w:hAnsi="Palatino Linotype"/>
          <w:sz w:val="22"/>
          <w:szCs w:val="22"/>
        </w:rPr>
      </w:pPr>
      <w:r>
        <w:rPr>
          <w:rFonts w:ascii="Palatino Linotype" w:hAnsi="Palatino Linotype"/>
          <w:sz w:val="22"/>
          <w:szCs w:val="22"/>
        </w:rPr>
        <w:t>Administrator Signature: _____________________________</w:t>
      </w:r>
      <w:proofErr w:type="gramStart"/>
      <w:r>
        <w:rPr>
          <w:rFonts w:ascii="Palatino Linotype" w:hAnsi="Palatino Linotype"/>
          <w:sz w:val="22"/>
          <w:szCs w:val="22"/>
        </w:rPr>
        <w:t>_     Date</w:t>
      </w:r>
      <w:proofErr w:type="gramEnd"/>
      <w:r>
        <w:rPr>
          <w:rFonts w:ascii="Palatino Linotype" w:hAnsi="Palatino Linotype"/>
          <w:sz w:val="22"/>
          <w:szCs w:val="22"/>
        </w:rPr>
        <w:t>:__________________</w:t>
      </w: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after="120"/>
        <w:contextualSpacing/>
        <w:rPr>
          <w:rFonts w:ascii="Palatino Linotype" w:hAnsi="Palatino Linotype"/>
          <w:sz w:val="22"/>
          <w:szCs w:val="22"/>
        </w:rPr>
      </w:pP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after="120"/>
        <w:contextualSpacing/>
        <w:rPr>
          <w:rFonts w:ascii="Palatino Linotype" w:hAnsi="Palatino Linotype"/>
          <w:sz w:val="22"/>
          <w:szCs w:val="22"/>
        </w:rPr>
      </w:pPr>
      <w:r>
        <w:rPr>
          <w:rFonts w:ascii="Palatino Linotype" w:hAnsi="Palatino Linotype"/>
          <w:sz w:val="22"/>
          <w:szCs w:val="22"/>
        </w:rPr>
        <w:t>Intern Signature _____________________________________</w:t>
      </w:r>
      <w:proofErr w:type="gramStart"/>
      <w:r>
        <w:rPr>
          <w:rFonts w:ascii="Palatino Linotype" w:hAnsi="Palatino Linotype"/>
          <w:sz w:val="22"/>
          <w:szCs w:val="22"/>
        </w:rPr>
        <w:t>_     Date</w:t>
      </w:r>
      <w:proofErr w:type="gramEnd"/>
      <w:r>
        <w:rPr>
          <w:rFonts w:ascii="Palatino Linotype" w:hAnsi="Palatino Linotype"/>
          <w:sz w:val="22"/>
          <w:szCs w:val="22"/>
        </w:rPr>
        <w:t>: _________________</w:t>
      </w: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after="120"/>
        <w:contextualSpacing/>
        <w:rPr>
          <w:rFonts w:ascii="Palatino Linotype" w:hAnsi="Palatino Linotype"/>
          <w:sz w:val="22"/>
          <w:szCs w:val="22"/>
        </w:rPr>
      </w:pP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before="240"/>
        <w:contextualSpacing/>
        <w:rPr>
          <w:rFonts w:ascii="Palatino Linotype" w:hAnsi="Palatino Linotype"/>
          <w:sz w:val="22"/>
          <w:szCs w:val="22"/>
        </w:rPr>
      </w:pPr>
      <w:r>
        <w:rPr>
          <w:rFonts w:ascii="Palatino Linotype" w:hAnsi="Palatino Linotype"/>
          <w:sz w:val="22"/>
          <w:szCs w:val="22"/>
        </w:rPr>
        <w:t>Supervisor Signature: ________________________________</w:t>
      </w:r>
      <w:proofErr w:type="gramStart"/>
      <w:r>
        <w:rPr>
          <w:rFonts w:ascii="Palatino Linotype" w:hAnsi="Palatino Linotype"/>
          <w:sz w:val="22"/>
          <w:szCs w:val="22"/>
        </w:rPr>
        <w:t>_      Date</w:t>
      </w:r>
      <w:proofErr w:type="gramEnd"/>
      <w:r>
        <w:rPr>
          <w:rFonts w:ascii="Palatino Linotype" w:hAnsi="Palatino Linotype"/>
          <w:sz w:val="22"/>
          <w:szCs w:val="22"/>
        </w:rPr>
        <w:t>: _________________</w:t>
      </w:r>
    </w:p>
    <w:p w:rsidR="00C645D4" w:rsidRDefault="00C645D4" w:rsidP="00C645D4">
      <w:pPr>
        <w:pBdr>
          <w:top w:val="single" w:sz="6" w:space="0" w:color="auto"/>
          <w:left w:val="single" w:sz="6" w:space="0" w:color="auto"/>
          <w:bottom w:val="single" w:sz="6" w:space="0" w:color="auto"/>
          <w:right w:val="single" w:sz="6" w:space="0" w:color="auto"/>
        </w:pBdr>
        <w:tabs>
          <w:tab w:val="left" w:pos="6660"/>
        </w:tabs>
        <w:spacing w:before="240"/>
        <w:contextualSpacing/>
        <w:rPr>
          <w:rFonts w:ascii="Palatino Linotype" w:eastAsia="Calibri" w:hAnsi="Palatino Linotype"/>
          <w:sz w:val="22"/>
          <w:szCs w:val="22"/>
          <w:lang w:val="en-CA"/>
        </w:rPr>
      </w:pPr>
    </w:p>
    <w:p w:rsidR="00003975" w:rsidRDefault="00003975" w:rsidP="00C645D4">
      <w:bookmarkStart w:id="0" w:name="_GoBack"/>
      <w:bookmarkEnd w:id="0"/>
    </w:p>
    <w:sectPr w:rsidR="00003975" w:rsidSect="00C645D4">
      <w:pgSz w:w="15840" w:h="12240" w:orient="landscape"/>
      <w:pgMar w:top="1440" w:right="1440" w:bottom="1440" w:left="14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nivers (WN)">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A5"/>
    <w:multiLevelType w:val="hybridMultilevel"/>
    <w:tmpl w:val="2B220BCA"/>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start w:val="1"/>
      <w:numFmt w:val="bullet"/>
      <w:lvlText w:val=""/>
      <w:lvlJc w:val="left"/>
      <w:pPr>
        <w:ind w:left="2940" w:hanging="360"/>
      </w:pPr>
      <w:rPr>
        <w:rFonts w:ascii="Wingdings" w:hAnsi="Wingdings" w:hint="default"/>
      </w:rPr>
    </w:lvl>
    <w:lvl w:ilvl="3" w:tplc="10090001">
      <w:start w:val="1"/>
      <w:numFmt w:val="bullet"/>
      <w:lvlText w:val=""/>
      <w:lvlJc w:val="left"/>
      <w:pPr>
        <w:ind w:left="3660" w:hanging="360"/>
      </w:pPr>
      <w:rPr>
        <w:rFonts w:ascii="Symbol" w:hAnsi="Symbol" w:hint="default"/>
      </w:rPr>
    </w:lvl>
    <w:lvl w:ilvl="4" w:tplc="10090003">
      <w:start w:val="1"/>
      <w:numFmt w:val="bullet"/>
      <w:lvlText w:val="o"/>
      <w:lvlJc w:val="left"/>
      <w:pPr>
        <w:ind w:left="4380" w:hanging="360"/>
      </w:pPr>
      <w:rPr>
        <w:rFonts w:ascii="Courier New" w:hAnsi="Courier New" w:cs="Courier New" w:hint="default"/>
      </w:rPr>
    </w:lvl>
    <w:lvl w:ilvl="5" w:tplc="10090005">
      <w:start w:val="1"/>
      <w:numFmt w:val="bullet"/>
      <w:lvlText w:val=""/>
      <w:lvlJc w:val="left"/>
      <w:pPr>
        <w:ind w:left="5100" w:hanging="360"/>
      </w:pPr>
      <w:rPr>
        <w:rFonts w:ascii="Wingdings" w:hAnsi="Wingdings" w:hint="default"/>
      </w:rPr>
    </w:lvl>
    <w:lvl w:ilvl="6" w:tplc="10090001">
      <w:start w:val="1"/>
      <w:numFmt w:val="bullet"/>
      <w:lvlText w:val=""/>
      <w:lvlJc w:val="left"/>
      <w:pPr>
        <w:ind w:left="5820" w:hanging="360"/>
      </w:pPr>
      <w:rPr>
        <w:rFonts w:ascii="Symbol" w:hAnsi="Symbol" w:hint="default"/>
      </w:rPr>
    </w:lvl>
    <w:lvl w:ilvl="7" w:tplc="10090003">
      <w:start w:val="1"/>
      <w:numFmt w:val="bullet"/>
      <w:lvlText w:val="o"/>
      <w:lvlJc w:val="left"/>
      <w:pPr>
        <w:ind w:left="6540" w:hanging="360"/>
      </w:pPr>
      <w:rPr>
        <w:rFonts w:ascii="Courier New" w:hAnsi="Courier New" w:cs="Courier New" w:hint="default"/>
      </w:rPr>
    </w:lvl>
    <w:lvl w:ilvl="8" w:tplc="10090005">
      <w:start w:val="1"/>
      <w:numFmt w:val="bullet"/>
      <w:lvlText w:val=""/>
      <w:lvlJc w:val="left"/>
      <w:pPr>
        <w:ind w:left="7260" w:hanging="360"/>
      </w:pPr>
      <w:rPr>
        <w:rFonts w:ascii="Wingdings" w:hAnsi="Wingdings" w:hint="default"/>
      </w:rPr>
    </w:lvl>
  </w:abstractNum>
  <w:abstractNum w:abstractNumId="1">
    <w:nsid w:val="3C13638F"/>
    <w:multiLevelType w:val="hybridMultilevel"/>
    <w:tmpl w:val="6532A97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5D4"/>
    <w:rsid w:val="00003975"/>
    <w:rsid w:val="001E364C"/>
    <w:rsid w:val="00266E17"/>
    <w:rsid w:val="00377F50"/>
    <w:rsid w:val="00453E18"/>
    <w:rsid w:val="004864ED"/>
    <w:rsid w:val="00787D05"/>
    <w:rsid w:val="007957BB"/>
    <w:rsid w:val="00853BB7"/>
    <w:rsid w:val="009746EC"/>
    <w:rsid w:val="009C6489"/>
    <w:rsid w:val="00A41A59"/>
    <w:rsid w:val="00A41D78"/>
    <w:rsid w:val="00A87089"/>
    <w:rsid w:val="00BB5426"/>
    <w:rsid w:val="00BF2DA5"/>
    <w:rsid w:val="00C645D4"/>
    <w:rsid w:val="00CB3994"/>
    <w:rsid w:val="00D460F9"/>
    <w:rsid w:val="00DB30D1"/>
    <w:rsid w:val="00E17381"/>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9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D4"/>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D4"/>
    <w:pPr>
      <w:spacing w:after="160" w:line="25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D4"/>
    <w:rPr>
      <w:rFonts w:ascii="Univers (WN)" w:eastAsia="Times New Roman" w:hAnsi="Univers (W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5D4"/>
    <w:pPr>
      <w:spacing w:after="160" w:line="25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4547</Characters>
  <Application>Microsoft Macintosh Word</Application>
  <DocSecurity>0</DocSecurity>
  <Lines>37</Lines>
  <Paragraphs>10</Paragraphs>
  <ScaleCrop>false</ScaleCrop>
  <Company>University of British Columbia</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1</cp:revision>
  <dcterms:created xsi:type="dcterms:W3CDTF">2019-11-21T05:10:00Z</dcterms:created>
  <dcterms:modified xsi:type="dcterms:W3CDTF">2019-11-21T05:10:00Z</dcterms:modified>
</cp:coreProperties>
</file>