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0876" w14:textId="6F8A8108" w:rsidR="00163DBF" w:rsidRDefault="00E739D2" w:rsidP="00E739D2">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ETEC 511 66A: Truth and Reconciliation Assignment</w:t>
      </w:r>
    </w:p>
    <w:p w14:paraId="012FCA31" w14:textId="3AC09189" w:rsidR="00E739D2" w:rsidRDefault="00E739D2" w:rsidP="00E739D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James Halliday</w:t>
      </w:r>
    </w:p>
    <w:p w14:paraId="089BF789" w14:textId="11F42B88" w:rsidR="00E739D2" w:rsidRDefault="00663999" w:rsidP="0066399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text that I chose was </w:t>
      </w:r>
      <w:r w:rsidRPr="00663999">
        <w:rPr>
          <w:rFonts w:ascii="Times New Roman" w:hAnsi="Times New Roman" w:cs="Times New Roman"/>
          <w:i/>
          <w:iCs/>
          <w:sz w:val="24"/>
          <w:szCs w:val="24"/>
        </w:rPr>
        <w:t>Mi'kmaq Landscapes: From Animism to Sacred Ecology</w:t>
      </w:r>
      <w:r>
        <w:rPr>
          <w:rFonts w:ascii="Times New Roman" w:hAnsi="Times New Roman" w:cs="Times New Roman"/>
          <w:i/>
          <w:iCs/>
          <w:sz w:val="24"/>
          <w:szCs w:val="24"/>
        </w:rPr>
        <w:t xml:space="preserve">, </w:t>
      </w:r>
      <w:r>
        <w:rPr>
          <w:rFonts w:ascii="Times New Roman" w:hAnsi="Times New Roman" w:cs="Times New Roman"/>
          <w:sz w:val="24"/>
          <w:szCs w:val="24"/>
        </w:rPr>
        <w:t xml:space="preserve">written by </w:t>
      </w:r>
      <w:r w:rsidRPr="00663999">
        <w:rPr>
          <w:rFonts w:ascii="Times New Roman" w:hAnsi="Times New Roman" w:cs="Times New Roman"/>
          <w:sz w:val="24"/>
          <w:szCs w:val="24"/>
        </w:rPr>
        <w:t>Anne-Christine Hornborg</w:t>
      </w:r>
      <w:r>
        <w:rPr>
          <w:rFonts w:ascii="Times New Roman" w:hAnsi="Times New Roman" w:cs="Times New Roman"/>
          <w:sz w:val="24"/>
          <w:szCs w:val="24"/>
        </w:rPr>
        <w:t>. During my initial search, I put in “Atlantic Canada indigenous people” into the UBC Library database and this was the 23</w:t>
      </w:r>
      <w:r w:rsidRPr="00663999">
        <w:rPr>
          <w:rFonts w:ascii="Times New Roman" w:hAnsi="Times New Roman" w:cs="Times New Roman"/>
          <w:sz w:val="24"/>
          <w:szCs w:val="24"/>
          <w:vertAlign w:val="superscript"/>
        </w:rPr>
        <w:t>rd</w:t>
      </w:r>
      <w:r>
        <w:rPr>
          <w:rFonts w:ascii="Times New Roman" w:hAnsi="Times New Roman" w:cs="Times New Roman"/>
          <w:sz w:val="24"/>
          <w:szCs w:val="24"/>
        </w:rPr>
        <w:t xml:space="preserve"> piece listed. It discusses the history of the Mi’kmaq people, who reside in </w:t>
      </w:r>
      <w:r w:rsidR="00C93FDF">
        <w:rPr>
          <w:rFonts w:ascii="Times New Roman" w:hAnsi="Times New Roman" w:cs="Times New Roman"/>
          <w:sz w:val="24"/>
          <w:szCs w:val="24"/>
        </w:rPr>
        <w:t>what is now Nova Scotia, Canada. I wanted to find a text that provides more history and context to the Mi’kmaq people</w:t>
      </w:r>
      <w:r w:rsidR="00954C69">
        <w:rPr>
          <w:rFonts w:ascii="Times New Roman" w:hAnsi="Times New Roman" w:cs="Times New Roman"/>
          <w:sz w:val="24"/>
          <w:szCs w:val="24"/>
        </w:rPr>
        <w:t xml:space="preserve"> after having spent five years living in Halifax while I was attending Dalhousie University. This text might have impacted </w:t>
      </w:r>
      <w:r w:rsidR="008E2018">
        <w:rPr>
          <w:rFonts w:ascii="Times New Roman" w:hAnsi="Times New Roman" w:cs="Times New Roman"/>
          <w:sz w:val="24"/>
          <w:szCs w:val="24"/>
        </w:rPr>
        <w:t xml:space="preserve">educational history in two possible ways, one being that it discusses the Mi’kmaq people and presents the opportunity to learn about an Indigenous community that most may not know about. The other impact it could make is referenced </w:t>
      </w:r>
      <w:r w:rsidR="00E738BD">
        <w:rPr>
          <w:rFonts w:ascii="Times New Roman" w:hAnsi="Times New Roman" w:cs="Times New Roman"/>
          <w:sz w:val="24"/>
          <w:szCs w:val="24"/>
        </w:rPr>
        <w:t>using</w:t>
      </w:r>
      <w:r w:rsidR="008E2018">
        <w:rPr>
          <w:rFonts w:ascii="Times New Roman" w:hAnsi="Times New Roman" w:cs="Times New Roman"/>
          <w:sz w:val="24"/>
          <w:szCs w:val="24"/>
        </w:rPr>
        <w:t xml:space="preserve"> the term “Indian” in the writing. </w:t>
      </w:r>
      <w:r w:rsidR="000A3F98">
        <w:rPr>
          <w:rFonts w:ascii="Times New Roman" w:hAnsi="Times New Roman" w:cs="Times New Roman"/>
          <w:sz w:val="24"/>
          <w:szCs w:val="24"/>
        </w:rPr>
        <w:t>The text was written in 2008, so that would provide us</w:t>
      </w:r>
      <w:r w:rsidR="00EE7394">
        <w:rPr>
          <w:rFonts w:ascii="Times New Roman" w:hAnsi="Times New Roman" w:cs="Times New Roman"/>
          <w:sz w:val="24"/>
          <w:szCs w:val="24"/>
        </w:rPr>
        <w:t xml:space="preserve"> with the opportunity to examine what societal norms would have been back then and how they have changed since.</w:t>
      </w:r>
    </w:p>
    <w:p w14:paraId="7C86D332" w14:textId="5AC7DF70" w:rsidR="00EE7394" w:rsidRDefault="000D3490" w:rsidP="0066399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question I would like to </w:t>
      </w:r>
      <w:r w:rsidR="00847472">
        <w:rPr>
          <w:rFonts w:ascii="Times New Roman" w:hAnsi="Times New Roman" w:cs="Times New Roman"/>
          <w:sz w:val="24"/>
          <w:szCs w:val="24"/>
        </w:rPr>
        <w:t xml:space="preserve">answer with this text is: </w:t>
      </w:r>
      <w:r w:rsidR="007E69C7">
        <w:rPr>
          <w:rFonts w:ascii="Times New Roman" w:hAnsi="Times New Roman" w:cs="Times New Roman"/>
          <w:sz w:val="24"/>
          <w:szCs w:val="24"/>
        </w:rPr>
        <w:t>“H</w:t>
      </w:r>
      <w:r w:rsidR="00847472">
        <w:rPr>
          <w:rFonts w:ascii="Times New Roman" w:hAnsi="Times New Roman" w:cs="Times New Roman"/>
          <w:sz w:val="24"/>
          <w:szCs w:val="24"/>
        </w:rPr>
        <w:t xml:space="preserve">ow </w:t>
      </w:r>
      <w:r w:rsidR="00DF5428">
        <w:rPr>
          <w:rFonts w:ascii="Times New Roman" w:hAnsi="Times New Roman" w:cs="Times New Roman"/>
          <w:sz w:val="24"/>
          <w:szCs w:val="24"/>
        </w:rPr>
        <w:t xml:space="preserve">did the Mi’kmaq </w:t>
      </w:r>
      <w:r w:rsidR="009A13CD">
        <w:rPr>
          <w:rFonts w:ascii="Times New Roman" w:hAnsi="Times New Roman" w:cs="Times New Roman"/>
          <w:sz w:val="24"/>
          <w:szCs w:val="24"/>
        </w:rPr>
        <w:t>rebuild their traditions and environmental relations to the 21</w:t>
      </w:r>
      <w:r w:rsidR="009A13CD" w:rsidRPr="009A13CD">
        <w:rPr>
          <w:rFonts w:ascii="Times New Roman" w:hAnsi="Times New Roman" w:cs="Times New Roman"/>
          <w:sz w:val="24"/>
          <w:szCs w:val="24"/>
          <w:vertAlign w:val="superscript"/>
        </w:rPr>
        <w:t>st</w:t>
      </w:r>
      <w:r w:rsidR="009A13CD">
        <w:rPr>
          <w:rFonts w:ascii="Times New Roman" w:hAnsi="Times New Roman" w:cs="Times New Roman"/>
          <w:sz w:val="24"/>
          <w:szCs w:val="24"/>
        </w:rPr>
        <w:t xml:space="preserve"> century?</w:t>
      </w:r>
      <w:r w:rsidR="007E69C7">
        <w:rPr>
          <w:rFonts w:ascii="Times New Roman" w:hAnsi="Times New Roman" w:cs="Times New Roman"/>
          <w:sz w:val="24"/>
          <w:szCs w:val="24"/>
        </w:rPr>
        <w:t>”</w:t>
      </w:r>
      <w:r w:rsidR="009A13CD">
        <w:rPr>
          <w:rFonts w:ascii="Times New Roman" w:hAnsi="Times New Roman" w:cs="Times New Roman"/>
          <w:sz w:val="24"/>
          <w:szCs w:val="24"/>
        </w:rPr>
        <w:t xml:space="preserve"> This question </w:t>
      </w:r>
      <w:r w:rsidR="008D509B">
        <w:rPr>
          <w:rFonts w:ascii="Times New Roman" w:hAnsi="Times New Roman" w:cs="Times New Roman"/>
          <w:sz w:val="24"/>
          <w:szCs w:val="24"/>
        </w:rPr>
        <w:t xml:space="preserve">could use the text from 2008 and </w:t>
      </w:r>
      <w:r w:rsidR="00776090">
        <w:rPr>
          <w:rFonts w:ascii="Times New Roman" w:hAnsi="Times New Roman" w:cs="Times New Roman"/>
          <w:sz w:val="24"/>
          <w:szCs w:val="24"/>
        </w:rPr>
        <w:t>research from more recent sources.</w:t>
      </w:r>
    </w:p>
    <w:p w14:paraId="04EA7E13" w14:textId="76839C5C" w:rsidR="00776090" w:rsidRDefault="001272DA" w:rsidP="0066399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005816F4">
        <w:rPr>
          <w:rFonts w:ascii="Times New Roman" w:hAnsi="Times New Roman" w:cs="Times New Roman"/>
          <w:sz w:val="24"/>
          <w:szCs w:val="24"/>
        </w:rPr>
        <w:t xml:space="preserve">searches </w:t>
      </w:r>
      <w:r w:rsidR="00074621">
        <w:rPr>
          <w:rFonts w:ascii="Times New Roman" w:hAnsi="Times New Roman" w:cs="Times New Roman"/>
          <w:sz w:val="24"/>
          <w:szCs w:val="24"/>
        </w:rPr>
        <w:t>were used to find</w:t>
      </w:r>
      <w:r w:rsidR="00DD1455">
        <w:rPr>
          <w:rFonts w:ascii="Times New Roman" w:hAnsi="Times New Roman" w:cs="Times New Roman"/>
          <w:sz w:val="24"/>
          <w:szCs w:val="24"/>
        </w:rPr>
        <w:t xml:space="preserve"> additional research:</w:t>
      </w:r>
    </w:p>
    <w:p w14:paraId="32126AD6" w14:textId="3370514C" w:rsidR="00DD1455" w:rsidRDefault="005741D3" w:rsidP="00DD14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“Mi’kmaq”</w:t>
      </w:r>
    </w:p>
    <w:p w14:paraId="76EBABDE" w14:textId="6E5C0C36" w:rsidR="005741D3" w:rsidRDefault="00664464" w:rsidP="00DD14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“Nova Scotia Mi’kmaq”</w:t>
      </w:r>
    </w:p>
    <w:p w14:paraId="5C4D656F" w14:textId="27CD27AB" w:rsidR="00664464" w:rsidRDefault="004B4313" w:rsidP="00DD14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“Mi’kmaq Treaties”</w:t>
      </w:r>
    </w:p>
    <w:p w14:paraId="04779FDE" w14:textId="549FDF93" w:rsidR="004B4313" w:rsidRDefault="00E05069" w:rsidP="00DD14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“Mi’kmaq Residential Schools”</w:t>
      </w:r>
    </w:p>
    <w:p w14:paraId="1450ED03" w14:textId="578226F6" w:rsidR="00E05069" w:rsidRDefault="000B407B" w:rsidP="00DD145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“Mi’kmaq Culture”</w:t>
      </w:r>
    </w:p>
    <w:p w14:paraId="13D8242D" w14:textId="6312759F" w:rsidR="00CC54D5" w:rsidRDefault="00CB6851" w:rsidP="00E40F56">
      <w:pPr>
        <w:pStyle w:val="ListParagraph"/>
        <w:numPr>
          <w:ilvl w:val="0"/>
          <w:numId w:val="1"/>
        </w:numPr>
        <w:spacing w:line="480" w:lineRule="auto"/>
        <w:rPr>
          <w:rFonts w:ascii="Times New Roman" w:hAnsi="Times New Roman" w:cs="Times New Roman"/>
          <w:sz w:val="24"/>
          <w:szCs w:val="24"/>
        </w:rPr>
      </w:pPr>
      <w:r w:rsidRPr="006B4020">
        <w:rPr>
          <w:rFonts w:ascii="Times New Roman" w:hAnsi="Times New Roman" w:cs="Times New Roman"/>
          <w:sz w:val="24"/>
          <w:szCs w:val="24"/>
        </w:rPr>
        <w:lastRenderedPageBreak/>
        <w:t xml:space="preserve">In what ways </w:t>
      </w:r>
      <w:r w:rsidR="006B4020">
        <w:rPr>
          <w:rFonts w:ascii="Times New Roman" w:hAnsi="Times New Roman" w:cs="Times New Roman"/>
          <w:sz w:val="24"/>
          <w:szCs w:val="24"/>
        </w:rPr>
        <w:t xml:space="preserve">where the </w:t>
      </w:r>
      <w:r w:rsidR="00ED60EB">
        <w:rPr>
          <w:rFonts w:ascii="Times New Roman" w:hAnsi="Times New Roman" w:cs="Times New Roman"/>
          <w:sz w:val="24"/>
          <w:szCs w:val="24"/>
        </w:rPr>
        <w:t>Peace and Friendship Treaties in Nova Scotia similar and different from the Numbered Treaties used with most of Canada’s indigenous communities</w:t>
      </w:r>
      <w:r w:rsidR="00E40F56">
        <w:rPr>
          <w:rFonts w:ascii="Times New Roman" w:hAnsi="Times New Roman" w:cs="Times New Roman"/>
          <w:sz w:val="24"/>
          <w:szCs w:val="24"/>
        </w:rPr>
        <w:t>?</w:t>
      </w:r>
    </w:p>
    <w:p w14:paraId="563739FD" w14:textId="1ACECE8B" w:rsidR="00E40F56" w:rsidRDefault="00287B1A" w:rsidP="00E40F5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Resources</w:t>
      </w:r>
    </w:p>
    <w:p w14:paraId="0B392D99" w14:textId="77777777" w:rsidR="00982280" w:rsidRPr="00982280"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Battiste, M. A. (2018). Living treaties: narrating Mi’kmaw treaty relations (M. Battiste (ed.)). Cape Breton University Press. http://ubc.summon.serialssolutions.com/2.0.0/link/0/eLvHCXMwhV07T8MwED7RdGEpJRSRtlSeYCrKw06csalaIcTAULFarR8SCLF06r_nznVEqSIxRTnFycmRfd-d774DKPKndH62J2i0DCYrMk5GQVdGV3VpSkfeSb5Njfk3Vee81K7zdEZWxFeFG3KvqET029Xt09O8IDIuM6rtQkCZIooveKB8au8RZfa0_fqDNU9q8cngrIcQURHCNVzY7xhGRy6PA3tgRBS79c14DzEMfPvJxz0LyYA3MHj9oAAB8-njKBnBeL3aLJ_n-H4VIjUq6J_fQoS-v70DZmteptwKLXXNrcl3qdUoq93OOSulTuAKNVYEyPeKeu7yLAHWqq_8gWvI8lSrZsmJ30rgI3HHZxOYnkrb-VXoPgtZi3HnoAlcIoQIQYkp9B0uGnvvp23mf8AM-otF07z768vb5geDTpK1</w:t>
      </w:r>
    </w:p>
    <w:p w14:paraId="2B96F0FE" w14:textId="77777777" w:rsidR="00982280" w:rsidRPr="00982280"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Capitaine, B. &amp; Vanthuyne, K. (2017). Power through testimony: reframing residential schools in the age of reconciliation. UBC Press. http://ubc.summon.serialssolutions.com/2.0.0/link/0/eLvHCXMwhV07T8MwED7RdGFBEAq0lMoTTEWOH4lvhCoREgsDE0uUEGcMAyz595yNoz6UitG5SBc_4vt8vrsPQIpHvj7YE1pJsJvzOrFIJk0Li62sFcpKOUBdyX9DdQ5T7UZvZ4xROjHpBCYy09GW1c37W0yiaHX7k3umDJ3MkG8byFWoxjMIca-NXO9B0J0UfWeHinOIXG7CBZzYLnaEyyE4I4bZX7mPnt0zV0u28ny9fQxnnqHy4ZuFeMFLuH5zvGgs8POwH1dlg5ZiP4NFkb9vXtakswxOnTJ0VVxB1H119gYYVmmdSo4i</w:t>
      </w:r>
      <w:r w:rsidRPr="00982280">
        <w:rPr>
          <w:rFonts w:ascii="Times New Roman" w:hAnsi="Times New Roman" w:cs="Times New Roman"/>
          <w:sz w:val="24"/>
          <w:szCs w:val="24"/>
        </w:rPr>
        <w:lastRenderedPageBreak/>
        <w:t>a6xqWlN9EppSujZ1Y6zlOAc2fH_pL2JD9GeZP2-oi9oIeiUe0TGH5e7TYdxLpN3AJPqoWBC4EeqoWDpCQ1yMqryFU-HMp3d1LGHa0q9o7_yor_y0rmD6lH8Ur78vn6oN</w:t>
      </w:r>
    </w:p>
    <w:p w14:paraId="58A812C5" w14:textId="77777777" w:rsidR="00982280" w:rsidRPr="00982280"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Costa, A. (2018). Interrelated Treaty Orders Across the Generations: Autonomy, Obligation and Confederacy in the Wabanaki Compact (1725-26). 35, 463–485. https://doi.org/10.22329/wyaj.v35i0.5790</w:t>
      </w:r>
    </w:p>
    <w:p w14:paraId="42E4E8E2" w14:textId="77777777" w:rsidR="00982280" w:rsidRPr="00982280"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Henderson, J. S. Y. (2014). Mi’kmaq Treaties (S. Senier (ed.); p. 82). UNP - Nebraska. https://doi.org/10.2307/j.ctt1d9njj2.12</w:t>
      </w:r>
    </w:p>
    <w:p w14:paraId="62C6ED5B" w14:textId="77777777" w:rsidR="00982280" w:rsidRPr="00982280"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Hornborg, A.-C. (2016). Mi’kmaq landscapes: from animism to sacred ecology. Ashgate. https://doi.org/10.4324/9781315595375</w:t>
      </w:r>
    </w:p>
    <w:p w14:paraId="048CB24D" w14:textId="77777777" w:rsidR="00982280" w:rsidRPr="00982280"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MacEachern, M., MacEachern, S., Paul, Z. &amp; (Firm), P. (2021). Muinji’j asks why: the story of the Mi’kmaq and the Shubenacadie Residential School. Nimbus Publishing Ltd. https://go.exlibris.link/jpGTzmkt</w:t>
      </w:r>
    </w:p>
    <w:p w14:paraId="0AD65A9B" w14:textId="24A0D937" w:rsidR="00287B1A" w:rsidRDefault="00982280" w:rsidP="00982280">
      <w:pPr>
        <w:pStyle w:val="ListParagraph"/>
        <w:spacing w:line="480" w:lineRule="auto"/>
        <w:rPr>
          <w:rFonts w:ascii="Times New Roman" w:hAnsi="Times New Roman" w:cs="Times New Roman"/>
          <w:sz w:val="24"/>
          <w:szCs w:val="24"/>
        </w:rPr>
      </w:pPr>
      <w:r w:rsidRPr="00982280">
        <w:rPr>
          <w:rFonts w:ascii="Times New Roman" w:hAnsi="Times New Roman" w:cs="Times New Roman"/>
          <w:sz w:val="24"/>
          <w:szCs w:val="24"/>
        </w:rPr>
        <w:t>Wysote, T. &amp; Morton, E. (2019). “The depth of the plough”: white settler tautologies and pioneer lies. 9(4), 479–504. https://doi.org/10.1080/2201473X.2018.1541221</w:t>
      </w:r>
    </w:p>
    <w:p w14:paraId="0EB17CF5" w14:textId="3D8C8FA1" w:rsidR="00411EF6" w:rsidRPr="00411EF6" w:rsidRDefault="000379D5" w:rsidP="00411EF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Through my </w:t>
      </w:r>
      <w:r w:rsidR="003056F8">
        <w:rPr>
          <w:rFonts w:ascii="Times New Roman" w:hAnsi="Times New Roman" w:cs="Times New Roman"/>
          <w:sz w:val="24"/>
          <w:szCs w:val="24"/>
        </w:rPr>
        <w:t xml:space="preserve">research I found that the First Nations people of the Maritimes </w:t>
      </w:r>
      <w:r w:rsidR="009E095C">
        <w:rPr>
          <w:rFonts w:ascii="Times New Roman" w:hAnsi="Times New Roman" w:cs="Times New Roman"/>
          <w:sz w:val="24"/>
          <w:szCs w:val="24"/>
        </w:rPr>
        <w:t>made peace treaties with the British crown in the 18</w:t>
      </w:r>
      <w:r w:rsidR="009E095C" w:rsidRPr="009E095C">
        <w:rPr>
          <w:rFonts w:ascii="Times New Roman" w:hAnsi="Times New Roman" w:cs="Times New Roman"/>
          <w:sz w:val="24"/>
          <w:szCs w:val="24"/>
          <w:vertAlign w:val="superscript"/>
        </w:rPr>
        <w:t>th</w:t>
      </w:r>
      <w:r w:rsidR="009E095C">
        <w:rPr>
          <w:rFonts w:ascii="Times New Roman" w:hAnsi="Times New Roman" w:cs="Times New Roman"/>
          <w:sz w:val="24"/>
          <w:szCs w:val="24"/>
        </w:rPr>
        <w:t xml:space="preserve"> century </w:t>
      </w:r>
      <w:r w:rsidR="00F30640">
        <w:rPr>
          <w:rFonts w:ascii="Times New Roman" w:hAnsi="Times New Roman" w:cs="Times New Roman"/>
          <w:sz w:val="24"/>
          <w:szCs w:val="24"/>
        </w:rPr>
        <w:t>to</w:t>
      </w:r>
      <w:r w:rsidR="009E095C">
        <w:rPr>
          <w:rFonts w:ascii="Times New Roman" w:hAnsi="Times New Roman" w:cs="Times New Roman"/>
          <w:sz w:val="24"/>
          <w:szCs w:val="24"/>
        </w:rPr>
        <w:t xml:space="preserve"> build alliances and prevent those from the south from invading. </w:t>
      </w:r>
      <w:r w:rsidR="00F5398F">
        <w:rPr>
          <w:rFonts w:ascii="Times New Roman" w:hAnsi="Times New Roman" w:cs="Times New Roman"/>
          <w:sz w:val="24"/>
          <w:szCs w:val="24"/>
        </w:rPr>
        <w:t xml:space="preserve">These Peace and </w:t>
      </w:r>
      <w:r w:rsidR="003320E4">
        <w:rPr>
          <w:rFonts w:ascii="Times New Roman" w:hAnsi="Times New Roman" w:cs="Times New Roman"/>
          <w:sz w:val="24"/>
          <w:szCs w:val="24"/>
        </w:rPr>
        <w:t xml:space="preserve">Friendship Treaties </w:t>
      </w:r>
      <w:r w:rsidR="00453C6E">
        <w:rPr>
          <w:rFonts w:ascii="Times New Roman" w:hAnsi="Times New Roman" w:cs="Times New Roman"/>
          <w:sz w:val="24"/>
          <w:szCs w:val="24"/>
        </w:rPr>
        <w:t>didn’t mention anything about purchasing of land</w:t>
      </w:r>
      <w:r w:rsidR="00D80DEE">
        <w:rPr>
          <w:rFonts w:ascii="Times New Roman" w:hAnsi="Times New Roman" w:cs="Times New Roman"/>
          <w:sz w:val="24"/>
          <w:szCs w:val="24"/>
        </w:rPr>
        <w:t xml:space="preserve"> like the Numbered Treaties made during the 19</w:t>
      </w:r>
      <w:r w:rsidR="00D80DEE" w:rsidRPr="00D80DEE">
        <w:rPr>
          <w:rFonts w:ascii="Times New Roman" w:hAnsi="Times New Roman" w:cs="Times New Roman"/>
          <w:sz w:val="24"/>
          <w:szCs w:val="24"/>
          <w:vertAlign w:val="superscript"/>
        </w:rPr>
        <w:t>th</w:t>
      </w:r>
      <w:r w:rsidR="00D80DEE">
        <w:rPr>
          <w:rFonts w:ascii="Times New Roman" w:hAnsi="Times New Roman" w:cs="Times New Roman"/>
          <w:sz w:val="24"/>
          <w:szCs w:val="24"/>
        </w:rPr>
        <w:t xml:space="preserve"> and </w:t>
      </w:r>
      <w:r w:rsidR="00FC7559">
        <w:rPr>
          <w:rFonts w:ascii="Times New Roman" w:hAnsi="Times New Roman" w:cs="Times New Roman"/>
          <w:sz w:val="24"/>
          <w:szCs w:val="24"/>
        </w:rPr>
        <w:t>20</w:t>
      </w:r>
      <w:r w:rsidR="00FC7559" w:rsidRPr="00FC7559">
        <w:rPr>
          <w:rFonts w:ascii="Times New Roman" w:hAnsi="Times New Roman" w:cs="Times New Roman"/>
          <w:sz w:val="24"/>
          <w:szCs w:val="24"/>
          <w:vertAlign w:val="superscript"/>
        </w:rPr>
        <w:t>th</w:t>
      </w:r>
      <w:r w:rsidR="00FC7559">
        <w:rPr>
          <w:rFonts w:ascii="Times New Roman" w:hAnsi="Times New Roman" w:cs="Times New Roman"/>
          <w:sz w:val="24"/>
          <w:szCs w:val="24"/>
        </w:rPr>
        <w:t xml:space="preserve"> centuries. There </w:t>
      </w:r>
      <w:r w:rsidR="00411EF6">
        <w:rPr>
          <w:rFonts w:ascii="Times New Roman" w:hAnsi="Times New Roman" w:cs="Times New Roman"/>
          <w:sz w:val="24"/>
          <w:szCs w:val="24"/>
        </w:rPr>
        <w:t>were</w:t>
      </w:r>
      <w:r w:rsidR="00880250">
        <w:rPr>
          <w:rFonts w:ascii="Times New Roman" w:hAnsi="Times New Roman" w:cs="Times New Roman"/>
          <w:sz w:val="24"/>
          <w:szCs w:val="24"/>
        </w:rPr>
        <w:t xml:space="preserve"> various resources I found that </w:t>
      </w:r>
      <w:r w:rsidR="00817348">
        <w:rPr>
          <w:rFonts w:ascii="Times New Roman" w:hAnsi="Times New Roman" w:cs="Times New Roman"/>
          <w:sz w:val="24"/>
          <w:szCs w:val="24"/>
        </w:rPr>
        <w:t xml:space="preserve">provided greater insight to the experience of </w:t>
      </w:r>
      <w:r w:rsidR="0009060D">
        <w:rPr>
          <w:rFonts w:ascii="Times New Roman" w:hAnsi="Times New Roman" w:cs="Times New Roman"/>
          <w:sz w:val="24"/>
          <w:szCs w:val="24"/>
        </w:rPr>
        <w:t xml:space="preserve">the Peace and Friendship Treaties, and by comparing those experiences of </w:t>
      </w:r>
      <w:r w:rsidR="00DA49F6">
        <w:rPr>
          <w:rFonts w:ascii="Times New Roman" w:hAnsi="Times New Roman" w:cs="Times New Roman"/>
          <w:sz w:val="24"/>
          <w:szCs w:val="24"/>
        </w:rPr>
        <w:t xml:space="preserve">the Numbered Treaties or </w:t>
      </w:r>
      <w:r w:rsidR="003601C9">
        <w:rPr>
          <w:rFonts w:ascii="Times New Roman" w:hAnsi="Times New Roman" w:cs="Times New Roman"/>
          <w:sz w:val="24"/>
          <w:szCs w:val="24"/>
        </w:rPr>
        <w:t>Indigenous communities with no treaties whatsoever</w:t>
      </w:r>
      <w:r w:rsidR="00720873">
        <w:rPr>
          <w:rFonts w:ascii="Times New Roman" w:hAnsi="Times New Roman" w:cs="Times New Roman"/>
          <w:sz w:val="24"/>
          <w:szCs w:val="24"/>
        </w:rPr>
        <w:t xml:space="preserve">, I would be able to analyze </w:t>
      </w:r>
      <w:r w:rsidR="00411EF6">
        <w:rPr>
          <w:rFonts w:ascii="Times New Roman" w:hAnsi="Times New Roman" w:cs="Times New Roman"/>
          <w:sz w:val="24"/>
          <w:szCs w:val="24"/>
        </w:rPr>
        <w:t xml:space="preserve">the similarities and differences. </w:t>
      </w:r>
      <w:r w:rsidR="004B0E9F">
        <w:rPr>
          <w:rFonts w:ascii="Times New Roman" w:hAnsi="Times New Roman" w:cs="Times New Roman"/>
          <w:sz w:val="24"/>
          <w:szCs w:val="24"/>
        </w:rPr>
        <w:t xml:space="preserve">Early searching in the UBC library </w:t>
      </w:r>
      <w:r w:rsidR="004B0E9F">
        <w:rPr>
          <w:rFonts w:ascii="Times New Roman" w:hAnsi="Times New Roman" w:cs="Times New Roman"/>
          <w:sz w:val="24"/>
          <w:szCs w:val="24"/>
        </w:rPr>
        <w:lastRenderedPageBreak/>
        <w:t xml:space="preserve">found </w:t>
      </w:r>
      <w:r w:rsidR="00287B1A">
        <w:rPr>
          <w:rFonts w:ascii="Times New Roman" w:hAnsi="Times New Roman" w:cs="Times New Roman"/>
          <w:sz w:val="24"/>
          <w:szCs w:val="24"/>
        </w:rPr>
        <w:t>plenty of texts that would aid in my analysis.</w:t>
      </w:r>
      <w:r w:rsidR="004B0E9F">
        <w:rPr>
          <w:rFonts w:ascii="Times New Roman" w:hAnsi="Times New Roman" w:cs="Times New Roman"/>
          <w:sz w:val="24"/>
          <w:szCs w:val="24"/>
        </w:rPr>
        <w:t xml:space="preserve"> </w:t>
      </w:r>
      <w:r w:rsidR="00411EF6">
        <w:rPr>
          <w:rFonts w:ascii="Times New Roman" w:hAnsi="Times New Roman" w:cs="Times New Roman"/>
          <w:sz w:val="24"/>
          <w:szCs w:val="24"/>
        </w:rPr>
        <w:t xml:space="preserve">A limitation I predict would be that with an analysis this larger there would be </w:t>
      </w:r>
      <w:r w:rsidR="00287B1A">
        <w:rPr>
          <w:rFonts w:ascii="Times New Roman" w:hAnsi="Times New Roman" w:cs="Times New Roman"/>
          <w:sz w:val="24"/>
          <w:szCs w:val="24"/>
        </w:rPr>
        <w:t>some</w:t>
      </w:r>
      <w:r w:rsidR="00411EF6">
        <w:rPr>
          <w:rFonts w:ascii="Times New Roman" w:hAnsi="Times New Roman" w:cs="Times New Roman"/>
          <w:sz w:val="24"/>
          <w:szCs w:val="24"/>
        </w:rPr>
        <w:t xml:space="preserve"> of generalizing experiences within regions, which does a disservice to those </w:t>
      </w:r>
      <w:r w:rsidR="00630359">
        <w:rPr>
          <w:rFonts w:ascii="Times New Roman" w:hAnsi="Times New Roman" w:cs="Times New Roman"/>
          <w:sz w:val="24"/>
          <w:szCs w:val="24"/>
        </w:rPr>
        <w:t xml:space="preserve">negatively impacted by the British Crown and Canadian Government. </w:t>
      </w:r>
    </w:p>
    <w:sectPr w:rsidR="00411EF6" w:rsidRPr="00411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05D3"/>
    <w:multiLevelType w:val="hybridMultilevel"/>
    <w:tmpl w:val="13227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D2"/>
    <w:rsid w:val="000379D5"/>
    <w:rsid w:val="00074621"/>
    <w:rsid w:val="0009060D"/>
    <w:rsid w:val="000A3F98"/>
    <w:rsid w:val="000B407B"/>
    <w:rsid w:val="000D3490"/>
    <w:rsid w:val="001272DA"/>
    <w:rsid w:val="00163DBF"/>
    <w:rsid w:val="00287B1A"/>
    <w:rsid w:val="002A70BF"/>
    <w:rsid w:val="003056F8"/>
    <w:rsid w:val="003320E4"/>
    <w:rsid w:val="003601C9"/>
    <w:rsid w:val="00411EF6"/>
    <w:rsid w:val="00453C6E"/>
    <w:rsid w:val="004759C9"/>
    <w:rsid w:val="004B0E9F"/>
    <w:rsid w:val="004B4313"/>
    <w:rsid w:val="005741D3"/>
    <w:rsid w:val="005816F4"/>
    <w:rsid w:val="00587891"/>
    <w:rsid w:val="00630359"/>
    <w:rsid w:val="00663999"/>
    <w:rsid w:val="00664464"/>
    <w:rsid w:val="006B4020"/>
    <w:rsid w:val="00720873"/>
    <w:rsid w:val="00776090"/>
    <w:rsid w:val="007E69C7"/>
    <w:rsid w:val="007F4AB0"/>
    <w:rsid w:val="00817348"/>
    <w:rsid w:val="00847472"/>
    <w:rsid w:val="00880250"/>
    <w:rsid w:val="008D509B"/>
    <w:rsid w:val="008E2018"/>
    <w:rsid w:val="00954C69"/>
    <w:rsid w:val="00982280"/>
    <w:rsid w:val="00986E30"/>
    <w:rsid w:val="009A13CD"/>
    <w:rsid w:val="009E095C"/>
    <w:rsid w:val="00BE1A83"/>
    <w:rsid w:val="00C13E46"/>
    <w:rsid w:val="00C93FDF"/>
    <w:rsid w:val="00CB6851"/>
    <w:rsid w:val="00CC54D5"/>
    <w:rsid w:val="00D80DEE"/>
    <w:rsid w:val="00DA49F6"/>
    <w:rsid w:val="00DD1455"/>
    <w:rsid w:val="00DF5428"/>
    <w:rsid w:val="00E05069"/>
    <w:rsid w:val="00E40F56"/>
    <w:rsid w:val="00E738BD"/>
    <w:rsid w:val="00E739D2"/>
    <w:rsid w:val="00EC2B0A"/>
    <w:rsid w:val="00ED60EB"/>
    <w:rsid w:val="00EE7394"/>
    <w:rsid w:val="00F30640"/>
    <w:rsid w:val="00F5398F"/>
    <w:rsid w:val="00FC7559"/>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F049"/>
  <w15:chartTrackingRefBased/>
  <w15:docId w15:val="{ACE43634-0EA7-4EEB-A94A-B9D357D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999"/>
    <w:pPr>
      <w:ind w:left="720"/>
      <w:contextualSpacing/>
    </w:pPr>
  </w:style>
  <w:style w:type="character" w:customStyle="1" w:styleId="Heading1Char">
    <w:name w:val="Heading 1 Char"/>
    <w:basedOn w:val="DefaultParagraphFont"/>
    <w:link w:val="Heading1"/>
    <w:uiPriority w:val="9"/>
    <w:rsid w:val="006639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434890">
      <w:bodyDiv w:val="1"/>
      <w:marLeft w:val="0"/>
      <w:marRight w:val="0"/>
      <w:marTop w:val="0"/>
      <w:marBottom w:val="0"/>
      <w:divBdr>
        <w:top w:val="none" w:sz="0" w:space="0" w:color="auto"/>
        <w:left w:val="none" w:sz="0" w:space="0" w:color="auto"/>
        <w:bottom w:val="none" w:sz="0" w:space="0" w:color="auto"/>
        <w:right w:val="none" w:sz="0" w:space="0" w:color="auto"/>
      </w:divBdr>
      <w:divsChild>
        <w:div w:id="961807278">
          <w:marLeft w:val="0"/>
          <w:marRight w:val="0"/>
          <w:marTop w:val="0"/>
          <w:marBottom w:val="0"/>
          <w:divBdr>
            <w:top w:val="none" w:sz="0" w:space="0" w:color="auto"/>
            <w:left w:val="none" w:sz="0" w:space="0" w:color="auto"/>
            <w:bottom w:val="none" w:sz="0" w:space="0" w:color="auto"/>
            <w:right w:val="none" w:sz="0" w:space="0" w:color="auto"/>
          </w:divBdr>
        </w:div>
        <w:div w:id="620454691">
          <w:marLeft w:val="0"/>
          <w:marRight w:val="0"/>
          <w:marTop w:val="0"/>
          <w:marBottom w:val="0"/>
          <w:divBdr>
            <w:top w:val="none" w:sz="0" w:space="0" w:color="auto"/>
            <w:left w:val="none" w:sz="0" w:space="0" w:color="auto"/>
            <w:bottom w:val="none" w:sz="0" w:space="0" w:color="auto"/>
            <w:right w:val="none" w:sz="0" w:space="0" w:color="auto"/>
          </w:divBdr>
        </w:div>
      </w:divsChild>
    </w:div>
    <w:div w:id="2104260699">
      <w:bodyDiv w:val="1"/>
      <w:marLeft w:val="0"/>
      <w:marRight w:val="0"/>
      <w:marTop w:val="0"/>
      <w:marBottom w:val="0"/>
      <w:divBdr>
        <w:top w:val="none" w:sz="0" w:space="0" w:color="auto"/>
        <w:left w:val="none" w:sz="0" w:space="0" w:color="auto"/>
        <w:bottom w:val="none" w:sz="0" w:space="0" w:color="auto"/>
        <w:right w:val="none" w:sz="0" w:space="0" w:color="auto"/>
      </w:divBdr>
      <w:divsChild>
        <w:div w:id="221184864">
          <w:marLeft w:val="0"/>
          <w:marRight w:val="0"/>
          <w:marTop w:val="0"/>
          <w:marBottom w:val="0"/>
          <w:divBdr>
            <w:top w:val="none" w:sz="0" w:space="0" w:color="auto"/>
            <w:left w:val="none" w:sz="0" w:space="0" w:color="auto"/>
            <w:bottom w:val="none" w:sz="0" w:space="0" w:color="auto"/>
            <w:right w:val="none" w:sz="0" w:space="0" w:color="auto"/>
          </w:divBdr>
        </w:div>
        <w:div w:id="202874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9990</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Halliday</dc:creator>
  <cp:keywords/>
  <dc:description/>
  <cp:lastModifiedBy>James Halliday</cp:lastModifiedBy>
  <cp:revision>54</cp:revision>
  <dcterms:created xsi:type="dcterms:W3CDTF">2022-05-17T01:35:00Z</dcterms:created>
  <dcterms:modified xsi:type="dcterms:W3CDTF">2022-05-24T02:34:00Z</dcterms:modified>
</cp:coreProperties>
</file>