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AA" w:rsidRDefault="00C477AA" w:rsidP="00C477AA">
      <w:pPr>
        <w:widowControl w:val="0"/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Annotated Bibliography of the Final Project</w:t>
      </w: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 w:fldLock="1"/>
      </w:r>
      <w:r w:rsidRPr="00E028E0">
        <w:rPr>
          <w:rFonts w:ascii="Times New Roman" w:hAnsi="Times New Roman" w:cs="Times New Roman"/>
          <w:b/>
          <w:sz w:val="24"/>
          <w:szCs w:val="24"/>
          <w:lang w:val="en-US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>1.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Kim, Y. W., Lee, S., Yun, J. &amp; Kim, A. Chromatin looping and eRNA transcription precede the transcriptional activation of gene in the </w:t>
      </w:r>
      <w:r w:rsidRPr="005107AD">
        <w:rPr>
          <w:rFonts w:ascii="Times New Roman" w:hAnsi="Times New Roman" w:cs="Times New Roman"/>
          <w:noProof/>
          <w:sz w:val="24"/>
          <w:szCs w:val="24"/>
        </w:rPr>
        <w:t>β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-globin locus. </w:t>
      </w:r>
      <w:r w:rsidRPr="00C477A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Biosci. Rep.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C477A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35,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1–8 (2015).</w:t>
      </w: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>2.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Plank, J. L. &amp; Dean, A. Enhancer Function: Mechanistic and Genome-Wide Insights Come Together. </w:t>
      </w:r>
      <w:r w:rsidRPr="00C477A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Mol. Cell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C477A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55,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5–14 (2014).</w:t>
      </w: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>3.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Lam, M. T. Y., Li, W., Rosenfeld, M. G. &amp; Glass, C. K. Enhancer RNAs and regulated transcriptional programs. </w:t>
      </w:r>
      <w:r w:rsidRPr="00C477A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Trends Biochem. Sci.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C477A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39,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170–182 (2014).</w:t>
      </w: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0" w:name="_GoBack"/>
      <w:bookmarkEnd w:id="0"/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>4.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Smith, E. &amp; Shilatifard, A. Enhancer biology and enhanceropathies. </w:t>
      </w:r>
      <w:r w:rsidRPr="00C477A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Nat. Struct. Mol. Biol.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C477A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21,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210–219 (2014).</w:t>
      </w: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>5.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Hsieh, C.-L. </w:t>
      </w:r>
      <w:r w:rsidRPr="00C477A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et al.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Enhancer RNAs participate in androgen receptor-driven looping that selectively enhances gene activation. </w:t>
      </w:r>
      <w:r w:rsidRPr="00C477A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Proc. Natl. Acad. Sci.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C477A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111,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7319–7324 (2014).</w:t>
      </w: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>6.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Li, W. </w:t>
      </w:r>
      <w:r w:rsidRPr="00C477A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et al.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Functional roles of enhancer RNAs for oestrogen-dependent transcriptional activation. </w:t>
      </w:r>
      <w:r w:rsidRPr="00C477A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Nature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C477A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498,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516–520 (2013).</w:t>
      </w: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>7.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Ule, J., Jensen, K., Mele, A. &amp; Darnell, R. B. CLIP: A method for identifying protein–RNA interaction sites in living cells. </w:t>
      </w:r>
      <w:r w:rsidRPr="00C477A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Methods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C477A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37,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376–386 (2005).</w:t>
      </w: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>8.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Kim, A. &amp; Dean, A. Chromatin loop formation in the ??-globin locus and its role in globin gene transcription. </w:t>
      </w:r>
      <w:r w:rsidRPr="00C477A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Mol. Cells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C477A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34,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1–5 (2012).</w:t>
      </w: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>9.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Deng, W. </w:t>
      </w:r>
      <w:r w:rsidRPr="00C477A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et al.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Targeted Tethering of a Looping Factor. </w:t>
      </w:r>
      <w:r w:rsidRPr="00C477A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149,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1233–1244 (2013).</w:t>
      </w: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>10.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Lai, F. </w:t>
      </w:r>
      <w:r w:rsidRPr="00C477A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et al.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Activating RNAs associate with Mediator to enhance chromatin architecture and transcription. </w:t>
      </w:r>
      <w:r w:rsidRPr="00C477A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Nature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C477A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494,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497–501 (2013).</w:t>
      </w: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>11.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Splinter, E. </w:t>
      </w:r>
      <w:r w:rsidRPr="00C477A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et al.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CTCF mediates long-range chromatin looping and local histone modification in the ??-globin locus. </w:t>
      </w:r>
      <w:r w:rsidRPr="00C477A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Genes Dev.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C477A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20,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2349–2354 (2006).</w:t>
      </w: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>12.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Ossipow, V. &amp; Walker, J. M. </w:t>
      </w:r>
      <w:r w:rsidRPr="00C477AA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Monoclonal Antibodies IN Series Editor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:rsidR="00C477AA" w:rsidRPr="00C477AA" w:rsidRDefault="00C477AA" w:rsidP="00C477AA">
      <w:pPr>
        <w:widowControl w:val="0"/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080FA8" w:rsidRDefault="00C477AA" w:rsidP="00C477AA">
      <w:pPr>
        <w:widowControl w:val="0"/>
        <w:autoSpaceDE w:val="0"/>
        <w:autoSpaceDN w:val="0"/>
        <w:adjustRightInd w:val="0"/>
        <w:spacing w:after="0" w:line="240" w:lineRule="auto"/>
        <w:ind w:left="640" w:hanging="640"/>
      </w:pP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>13.</w:t>
      </w:r>
      <w:r w:rsidRPr="00C477AA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Kor, P., Antibodies, K. I. R., Lemos, J. C., Roth, C. a &amp; Chavkin, C. Signal Transduction Immunohistochemistry. </w:t>
      </w:r>
      <w:r w:rsidRPr="005107AD">
        <w:rPr>
          <w:rFonts w:ascii="Times New Roman" w:hAnsi="Times New Roman" w:cs="Times New Roman"/>
          <w:i/>
          <w:iCs/>
          <w:noProof/>
          <w:sz w:val="24"/>
          <w:szCs w:val="24"/>
        </w:rPr>
        <w:t>Signal Transduct.</w:t>
      </w:r>
      <w:r w:rsidRPr="005107A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107AD">
        <w:rPr>
          <w:rFonts w:ascii="Times New Roman" w:hAnsi="Times New Roman" w:cs="Times New Roman"/>
          <w:b/>
          <w:bCs/>
          <w:noProof/>
          <w:sz w:val="24"/>
          <w:szCs w:val="24"/>
        </w:rPr>
        <w:t>717,</w:t>
      </w:r>
      <w:r w:rsidRPr="005107AD">
        <w:rPr>
          <w:rFonts w:ascii="Times New Roman" w:hAnsi="Times New Roman" w:cs="Times New Roman"/>
          <w:noProof/>
          <w:sz w:val="24"/>
          <w:szCs w:val="24"/>
        </w:rPr>
        <w:t xml:space="preserve"> 197–219 (2011).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sectPr w:rsidR="00080FA8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A61" w:rsidRDefault="00761A61" w:rsidP="00C477AA">
      <w:pPr>
        <w:spacing w:after="0" w:line="240" w:lineRule="auto"/>
      </w:pPr>
      <w:r>
        <w:separator/>
      </w:r>
    </w:p>
  </w:endnote>
  <w:endnote w:type="continuationSeparator" w:id="0">
    <w:p w:rsidR="00761A61" w:rsidRDefault="00761A61" w:rsidP="00C4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012162"/>
      <w:docPartObj>
        <w:docPartGallery w:val="Page Numbers (Bottom of Page)"/>
        <w:docPartUnique/>
      </w:docPartObj>
    </w:sdtPr>
    <w:sdtEndPr/>
    <w:sdtContent>
      <w:p w:rsidR="00B005F0" w:rsidRDefault="00761A6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7AA">
          <w:rPr>
            <w:noProof/>
          </w:rPr>
          <w:t>1</w:t>
        </w:r>
        <w:r>
          <w:fldChar w:fldCharType="end"/>
        </w:r>
      </w:p>
    </w:sdtContent>
  </w:sdt>
  <w:p w:rsidR="00B005F0" w:rsidRDefault="00761A6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A61" w:rsidRDefault="00761A61" w:rsidP="00C477AA">
      <w:pPr>
        <w:spacing w:after="0" w:line="240" w:lineRule="auto"/>
      </w:pPr>
      <w:r>
        <w:separator/>
      </w:r>
    </w:p>
  </w:footnote>
  <w:footnote w:type="continuationSeparator" w:id="0">
    <w:p w:rsidR="00761A61" w:rsidRDefault="00761A61" w:rsidP="00C4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5F0" w:rsidRPr="008A445F" w:rsidRDefault="00C477AA" w:rsidP="00C477AA">
    <w:pPr>
      <w:pStyle w:val="Sidehoved"/>
      <w:tabs>
        <w:tab w:val="left" w:pos="6658"/>
      </w:tabs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Gene Regulation in Development</w:t>
    </w:r>
    <w:r w:rsidR="00761A61" w:rsidRPr="008A445F">
      <w:rPr>
        <w:rFonts w:ascii="Times New Roman" w:hAnsi="Times New Roman" w:cs="Times New Roman"/>
        <w:lang w:val="en-US"/>
      </w:rPr>
      <w:tab/>
    </w:r>
    <w:r>
      <w:rPr>
        <w:rFonts w:ascii="Times New Roman" w:hAnsi="Times New Roman" w:cs="Times New Roman"/>
        <w:lang w:val="en-US"/>
      </w:rPr>
      <w:tab/>
    </w:r>
    <w:r>
      <w:rPr>
        <w:rFonts w:ascii="Times New Roman" w:hAnsi="Times New Roman" w:cs="Times New Roman"/>
        <w:lang w:val="en-US"/>
      </w:rPr>
      <w:tab/>
    </w:r>
    <w:r w:rsidR="00761A61" w:rsidRPr="008A445F">
      <w:rPr>
        <w:rFonts w:ascii="Times New Roman" w:hAnsi="Times New Roman" w:cs="Times New Roman"/>
        <w:lang w:val="en-US"/>
      </w:rPr>
      <w:t>UBC 2015</w:t>
    </w:r>
  </w:p>
  <w:p w:rsidR="00B005F0" w:rsidRPr="008A445F" w:rsidRDefault="00761A61">
    <w:pPr>
      <w:pStyle w:val="Sidehoved"/>
      <w:rPr>
        <w:rFonts w:ascii="Times New Roman" w:hAnsi="Times New Roman" w:cs="Times New Roman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AA"/>
    <w:rsid w:val="00000D03"/>
    <w:rsid w:val="000029D1"/>
    <w:rsid w:val="000106D7"/>
    <w:rsid w:val="0002110E"/>
    <w:rsid w:val="00021A99"/>
    <w:rsid w:val="00022422"/>
    <w:rsid w:val="00034C64"/>
    <w:rsid w:val="00036BEB"/>
    <w:rsid w:val="00036D1B"/>
    <w:rsid w:val="00037A56"/>
    <w:rsid w:val="0004088B"/>
    <w:rsid w:val="0005263A"/>
    <w:rsid w:val="000637BE"/>
    <w:rsid w:val="00064CCB"/>
    <w:rsid w:val="0007264A"/>
    <w:rsid w:val="00073455"/>
    <w:rsid w:val="00080FA8"/>
    <w:rsid w:val="00081103"/>
    <w:rsid w:val="00084959"/>
    <w:rsid w:val="00086CD1"/>
    <w:rsid w:val="00097173"/>
    <w:rsid w:val="000A4A9C"/>
    <w:rsid w:val="000B35F5"/>
    <w:rsid w:val="000E2995"/>
    <w:rsid w:val="000E2AEE"/>
    <w:rsid w:val="000F2B46"/>
    <w:rsid w:val="000F3F8C"/>
    <w:rsid w:val="00105498"/>
    <w:rsid w:val="00112C7C"/>
    <w:rsid w:val="001156BD"/>
    <w:rsid w:val="001172FC"/>
    <w:rsid w:val="00131FD1"/>
    <w:rsid w:val="00132253"/>
    <w:rsid w:val="001353D9"/>
    <w:rsid w:val="00143786"/>
    <w:rsid w:val="00145FB1"/>
    <w:rsid w:val="00151DBD"/>
    <w:rsid w:val="001556EC"/>
    <w:rsid w:val="00155E65"/>
    <w:rsid w:val="00155F90"/>
    <w:rsid w:val="00157083"/>
    <w:rsid w:val="00170ADE"/>
    <w:rsid w:val="00174F8C"/>
    <w:rsid w:val="001774A9"/>
    <w:rsid w:val="001831A6"/>
    <w:rsid w:val="00186E60"/>
    <w:rsid w:val="001903BE"/>
    <w:rsid w:val="00190CEE"/>
    <w:rsid w:val="00192479"/>
    <w:rsid w:val="001A138B"/>
    <w:rsid w:val="001A4767"/>
    <w:rsid w:val="001B018C"/>
    <w:rsid w:val="001B1FB2"/>
    <w:rsid w:val="001B3B6C"/>
    <w:rsid w:val="001C1B9C"/>
    <w:rsid w:val="001C366D"/>
    <w:rsid w:val="001D1F5A"/>
    <w:rsid w:val="001D4E39"/>
    <w:rsid w:val="001E2662"/>
    <w:rsid w:val="001E70A8"/>
    <w:rsid w:val="001F48CE"/>
    <w:rsid w:val="00203873"/>
    <w:rsid w:val="00217678"/>
    <w:rsid w:val="00217AD7"/>
    <w:rsid w:val="00220D79"/>
    <w:rsid w:val="00224EA8"/>
    <w:rsid w:val="0023445E"/>
    <w:rsid w:val="00241173"/>
    <w:rsid w:val="0025010F"/>
    <w:rsid w:val="00271942"/>
    <w:rsid w:val="00272E03"/>
    <w:rsid w:val="00286B31"/>
    <w:rsid w:val="00290623"/>
    <w:rsid w:val="00296BC2"/>
    <w:rsid w:val="002D1086"/>
    <w:rsid w:val="002E6A0D"/>
    <w:rsid w:val="002F4461"/>
    <w:rsid w:val="003134AC"/>
    <w:rsid w:val="003145B9"/>
    <w:rsid w:val="00316BE0"/>
    <w:rsid w:val="00323606"/>
    <w:rsid w:val="003511C0"/>
    <w:rsid w:val="00352529"/>
    <w:rsid w:val="00357DE4"/>
    <w:rsid w:val="00361475"/>
    <w:rsid w:val="003665B5"/>
    <w:rsid w:val="00373BF6"/>
    <w:rsid w:val="00376C40"/>
    <w:rsid w:val="00377BD7"/>
    <w:rsid w:val="00381AE7"/>
    <w:rsid w:val="00385032"/>
    <w:rsid w:val="003B5BE8"/>
    <w:rsid w:val="003D2589"/>
    <w:rsid w:val="003D4EC9"/>
    <w:rsid w:val="003E49A8"/>
    <w:rsid w:val="003E578F"/>
    <w:rsid w:val="003F2E87"/>
    <w:rsid w:val="003F73C6"/>
    <w:rsid w:val="003F7F38"/>
    <w:rsid w:val="00402978"/>
    <w:rsid w:val="00403246"/>
    <w:rsid w:val="004074DB"/>
    <w:rsid w:val="0042378E"/>
    <w:rsid w:val="00435854"/>
    <w:rsid w:val="004362FB"/>
    <w:rsid w:val="00440570"/>
    <w:rsid w:val="00444EB0"/>
    <w:rsid w:val="00445045"/>
    <w:rsid w:val="00446BFC"/>
    <w:rsid w:val="00450476"/>
    <w:rsid w:val="0047204E"/>
    <w:rsid w:val="00477A0A"/>
    <w:rsid w:val="00486C0D"/>
    <w:rsid w:val="004926FE"/>
    <w:rsid w:val="004A09AB"/>
    <w:rsid w:val="004A140D"/>
    <w:rsid w:val="004A1CA5"/>
    <w:rsid w:val="004B6B69"/>
    <w:rsid w:val="004C1AD4"/>
    <w:rsid w:val="004D7A6F"/>
    <w:rsid w:val="004E5A54"/>
    <w:rsid w:val="004F04D0"/>
    <w:rsid w:val="004F5B28"/>
    <w:rsid w:val="004F7287"/>
    <w:rsid w:val="005113C0"/>
    <w:rsid w:val="00513905"/>
    <w:rsid w:val="00514FF9"/>
    <w:rsid w:val="00521BE1"/>
    <w:rsid w:val="005233BB"/>
    <w:rsid w:val="00525374"/>
    <w:rsid w:val="00526366"/>
    <w:rsid w:val="005445D4"/>
    <w:rsid w:val="00555129"/>
    <w:rsid w:val="00561C19"/>
    <w:rsid w:val="005641E1"/>
    <w:rsid w:val="00570C11"/>
    <w:rsid w:val="005721C8"/>
    <w:rsid w:val="0059051D"/>
    <w:rsid w:val="0059284C"/>
    <w:rsid w:val="005A40F3"/>
    <w:rsid w:val="005B3CFF"/>
    <w:rsid w:val="005C324C"/>
    <w:rsid w:val="005C4A25"/>
    <w:rsid w:val="005C4F43"/>
    <w:rsid w:val="005C5EEE"/>
    <w:rsid w:val="005D55F9"/>
    <w:rsid w:val="005E2D93"/>
    <w:rsid w:val="005F263F"/>
    <w:rsid w:val="005F6F55"/>
    <w:rsid w:val="00605A34"/>
    <w:rsid w:val="00607A5B"/>
    <w:rsid w:val="00615559"/>
    <w:rsid w:val="00621FA8"/>
    <w:rsid w:val="00645FBB"/>
    <w:rsid w:val="00661D41"/>
    <w:rsid w:val="00662BC0"/>
    <w:rsid w:val="00663F91"/>
    <w:rsid w:val="00667EA1"/>
    <w:rsid w:val="006715C0"/>
    <w:rsid w:val="00672F0B"/>
    <w:rsid w:val="006829BE"/>
    <w:rsid w:val="00691D15"/>
    <w:rsid w:val="00691FE4"/>
    <w:rsid w:val="006A1D7A"/>
    <w:rsid w:val="006A37EC"/>
    <w:rsid w:val="006B611E"/>
    <w:rsid w:val="006C47DF"/>
    <w:rsid w:val="006C49F1"/>
    <w:rsid w:val="006D5137"/>
    <w:rsid w:val="006D5ED6"/>
    <w:rsid w:val="006D7317"/>
    <w:rsid w:val="006E395F"/>
    <w:rsid w:val="006E5245"/>
    <w:rsid w:val="006E6AE9"/>
    <w:rsid w:val="006F1C81"/>
    <w:rsid w:val="006F25DA"/>
    <w:rsid w:val="006F5CCB"/>
    <w:rsid w:val="006F7BB6"/>
    <w:rsid w:val="00703CAD"/>
    <w:rsid w:val="00703EBE"/>
    <w:rsid w:val="00705FB5"/>
    <w:rsid w:val="0071608A"/>
    <w:rsid w:val="00720D43"/>
    <w:rsid w:val="007248C6"/>
    <w:rsid w:val="007253CB"/>
    <w:rsid w:val="007351A0"/>
    <w:rsid w:val="00737707"/>
    <w:rsid w:val="007401ED"/>
    <w:rsid w:val="00751BEF"/>
    <w:rsid w:val="007551CC"/>
    <w:rsid w:val="00755FC3"/>
    <w:rsid w:val="00756CD2"/>
    <w:rsid w:val="00761A61"/>
    <w:rsid w:val="007655E4"/>
    <w:rsid w:val="007658EB"/>
    <w:rsid w:val="00772D8B"/>
    <w:rsid w:val="00783867"/>
    <w:rsid w:val="00786B3A"/>
    <w:rsid w:val="00786DEB"/>
    <w:rsid w:val="007A0AAE"/>
    <w:rsid w:val="007A5952"/>
    <w:rsid w:val="007B3356"/>
    <w:rsid w:val="007C37FB"/>
    <w:rsid w:val="007E3CE3"/>
    <w:rsid w:val="007E570C"/>
    <w:rsid w:val="007F0619"/>
    <w:rsid w:val="007F08FF"/>
    <w:rsid w:val="007F1ABF"/>
    <w:rsid w:val="007F4302"/>
    <w:rsid w:val="008040C3"/>
    <w:rsid w:val="00804B5D"/>
    <w:rsid w:val="008165A3"/>
    <w:rsid w:val="00820DBC"/>
    <w:rsid w:val="0083068E"/>
    <w:rsid w:val="00832BF8"/>
    <w:rsid w:val="0084111D"/>
    <w:rsid w:val="00847669"/>
    <w:rsid w:val="00852CC4"/>
    <w:rsid w:val="00867A56"/>
    <w:rsid w:val="008728D3"/>
    <w:rsid w:val="0087748A"/>
    <w:rsid w:val="00877522"/>
    <w:rsid w:val="008877A8"/>
    <w:rsid w:val="008A0B1F"/>
    <w:rsid w:val="008B0968"/>
    <w:rsid w:val="008B268E"/>
    <w:rsid w:val="008B6250"/>
    <w:rsid w:val="008C3682"/>
    <w:rsid w:val="008D3EA7"/>
    <w:rsid w:val="008D43B0"/>
    <w:rsid w:val="008E674F"/>
    <w:rsid w:val="008F57D3"/>
    <w:rsid w:val="008F70CA"/>
    <w:rsid w:val="009010EB"/>
    <w:rsid w:val="009042AE"/>
    <w:rsid w:val="009067DC"/>
    <w:rsid w:val="00910BEB"/>
    <w:rsid w:val="00920740"/>
    <w:rsid w:val="00924538"/>
    <w:rsid w:val="0093036A"/>
    <w:rsid w:val="00940D2B"/>
    <w:rsid w:val="0094775A"/>
    <w:rsid w:val="00950D0B"/>
    <w:rsid w:val="00951884"/>
    <w:rsid w:val="00952FB8"/>
    <w:rsid w:val="00955AF3"/>
    <w:rsid w:val="00977C48"/>
    <w:rsid w:val="00985537"/>
    <w:rsid w:val="00985C7D"/>
    <w:rsid w:val="009A4CB1"/>
    <w:rsid w:val="009B370A"/>
    <w:rsid w:val="009C2AE9"/>
    <w:rsid w:val="009C6596"/>
    <w:rsid w:val="009C6F1C"/>
    <w:rsid w:val="009E2075"/>
    <w:rsid w:val="009E2F04"/>
    <w:rsid w:val="009F143E"/>
    <w:rsid w:val="009F2B94"/>
    <w:rsid w:val="009F41F7"/>
    <w:rsid w:val="009F5C43"/>
    <w:rsid w:val="00A033E5"/>
    <w:rsid w:val="00A33DBB"/>
    <w:rsid w:val="00A52E89"/>
    <w:rsid w:val="00A61214"/>
    <w:rsid w:val="00A62C6E"/>
    <w:rsid w:val="00A772C9"/>
    <w:rsid w:val="00A86CC1"/>
    <w:rsid w:val="00A93105"/>
    <w:rsid w:val="00A97E33"/>
    <w:rsid w:val="00AA0EDD"/>
    <w:rsid w:val="00AB1BB0"/>
    <w:rsid w:val="00AB29A8"/>
    <w:rsid w:val="00AB65E4"/>
    <w:rsid w:val="00AC0830"/>
    <w:rsid w:val="00AD00F9"/>
    <w:rsid w:val="00AD2DA5"/>
    <w:rsid w:val="00AD3736"/>
    <w:rsid w:val="00AD554F"/>
    <w:rsid w:val="00AE7634"/>
    <w:rsid w:val="00AF0856"/>
    <w:rsid w:val="00AF75BC"/>
    <w:rsid w:val="00B00903"/>
    <w:rsid w:val="00B123B0"/>
    <w:rsid w:val="00B15176"/>
    <w:rsid w:val="00B20E0C"/>
    <w:rsid w:val="00B24584"/>
    <w:rsid w:val="00B248AD"/>
    <w:rsid w:val="00B312C4"/>
    <w:rsid w:val="00B327F5"/>
    <w:rsid w:val="00B33A5B"/>
    <w:rsid w:val="00B36B63"/>
    <w:rsid w:val="00B413B7"/>
    <w:rsid w:val="00B424A5"/>
    <w:rsid w:val="00B44B4F"/>
    <w:rsid w:val="00B51A33"/>
    <w:rsid w:val="00B60E21"/>
    <w:rsid w:val="00B64A7F"/>
    <w:rsid w:val="00B654D0"/>
    <w:rsid w:val="00B74A2C"/>
    <w:rsid w:val="00B82527"/>
    <w:rsid w:val="00B879E7"/>
    <w:rsid w:val="00B90854"/>
    <w:rsid w:val="00BB59F0"/>
    <w:rsid w:val="00BC2527"/>
    <w:rsid w:val="00BC6D2C"/>
    <w:rsid w:val="00BE0DD6"/>
    <w:rsid w:val="00BE0EB4"/>
    <w:rsid w:val="00BE2FEF"/>
    <w:rsid w:val="00BE6E3E"/>
    <w:rsid w:val="00BF207B"/>
    <w:rsid w:val="00BF2C3E"/>
    <w:rsid w:val="00BF36F9"/>
    <w:rsid w:val="00C1025B"/>
    <w:rsid w:val="00C143DD"/>
    <w:rsid w:val="00C15262"/>
    <w:rsid w:val="00C1654E"/>
    <w:rsid w:val="00C33165"/>
    <w:rsid w:val="00C361AA"/>
    <w:rsid w:val="00C44EF1"/>
    <w:rsid w:val="00C477AA"/>
    <w:rsid w:val="00C53DA4"/>
    <w:rsid w:val="00C72323"/>
    <w:rsid w:val="00C7633E"/>
    <w:rsid w:val="00C77902"/>
    <w:rsid w:val="00C81D65"/>
    <w:rsid w:val="00C86DDC"/>
    <w:rsid w:val="00C87603"/>
    <w:rsid w:val="00C903A2"/>
    <w:rsid w:val="00C94A2D"/>
    <w:rsid w:val="00C97259"/>
    <w:rsid w:val="00CA6A51"/>
    <w:rsid w:val="00CA7D11"/>
    <w:rsid w:val="00CB0F59"/>
    <w:rsid w:val="00CB18B8"/>
    <w:rsid w:val="00CB2C35"/>
    <w:rsid w:val="00CB5004"/>
    <w:rsid w:val="00CB6585"/>
    <w:rsid w:val="00CB6E07"/>
    <w:rsid w:val="00CD43AF"/>
    <w:rsid w:val="00CE04DC"/>
    <w:rsid w:val="00CF3CD7"/>
    <w:rsid w:val="00D02518"/>
    <w:rsid w:val="00D044B3"/>
    <w:rsid w:val="00D12C45"/>
    <w:rsid w:val="00D12C89"/>
    <w:rsid w:val="00D24C40"/>
    <w:rsid w:val="00D258AB"/>
    <w:rsid w:val="00D30BC2"/>
    <w:rsid w:val="00D5469C"/>
    <w:rsid w:val="00D5585F"/>
    <w:rsid w:val="00D56B63"/>
    <w:rsid w:val="00D622A5"/>
    <w:rsid w:val="00D64EB5"/>
    <w:rsid w:val="00D65015"/>
    <w:rsid w:val="00D66BA9"/>
    <w:rsid w:val="00D77176"/>
    <w:rsid w:val="00D82385"/>
    <w:rsid w:val="00D8464D"/>
    <w:rsid w:val="00DA737A"/>
    <w:rsid w:val="00DB1878"/>
    <w:rsid w:val="00DB43DE"/>
    <w:rsid w:val="00DB4F66"/>
    <w:rsid w:val="00DB70F3"/>
    <w:rsid w:val="00DC099F"/>
    <w:rsid w:val="00DC0D6B"/>
    <w:rsid w:val="00DC163B"/>
    <w:rsid w:val="00DD2EB5"/>
    <w:rsid w:val="00DD35F8"/>
    <w:rsid w:val="00E01808"/>
    <w:rsid w:val="00E04C97"/>
    <w:rsid w:val="00E06B52"/>
    <w:rsid w:val="00E16A8E"/>
    <w:rsid w:val="00E21BB5"/>
    <w:rsid w:val="00E23861"/>
    <w:rsid w:val="00E25531"/>
    <w:rsid w:val="00E4245B"/>
    <w:rsid w:val="00E44D25"/>
    <w:rsid w:val="00E53570"/>
    <w:rsid w:val="00E53EFF"/>
    <w:rsid w:val="00E63AA9"/>
    <w:rsid w:val="00E72D64"/>
    <w:rsid w:val="00E7305F"/>
    <w:rsid w:val="00E76AD1"/>
    <w:rsid w:val="00E93D44"/>
    <w:rsid w:val="00EA15FC"/>
    <w:rsid w:val="00EA6F60"/>
    <w:rsid w:val="00EB3DDD"/>
    <w:rsid w:val="00EC067D"/>
    <w:rsid w:val="00EC61F5"/>
    <w:rsid w:val="00ED691A"/>
    <w:rsid w:val="00ED76F9"/>
    <w:rsid w:val="00EE39C6"/>
    <w:rsid w:val="00EE7A50"/>
    <w:rsid w:val="00EF3F36"/>
    <w:rsid w:val="00EF4C4E"/>
    <w:rsid w:val="00EF629E"/>
    <w:rsid w:val="00EF6400"/>
    <w:rsid w:val="00EF6F04"/>
    <w:rsid w:val="00F0531E"/>
    <w:rsid w:val="00F12D36"/>
    <w:rsid w:val="00F15491"/>
    <w:rsid w:val="00F171AC"/>
    <w:rsid w:val="00F21E95"/>
    <w:rsid w:val="00F23D9B"/>
    <w:rsid w:val="00F244F9"/>
    <w:rsid w:val="00F32AE9"/>
    <w:rsid w:val="00F3736E"/>
    <w:rsid w:val="00F435B1"/>
    <w:rsid w:val="00F43FED"/>
    <w:rsid w:val="00F47E0E"/>
    <w:rsid w:val="00F5119C"/>
    <w:rsid w:val="00F65A27"/>
    <w:rsid w:val="00F6727B"/>
    <w:rsid w:val="00F67F94"/>
    <w:rsid w:val="00F772C0"/>
    <w:rsid w:val="00F81AFD"/>
    <w:rsid w:val="00F869D6"/>
    <w:rsid w:val="00F9107F"/>
    <w:rsid w:val="00FA3F16"/>
    <w:rsid w:val="00FA6FC3"/>
    <w:rsid w:val="00FB21E1"/>
    <w:rsid w:val="00FB5C8D"/>
    <w:rsid w:val="00FC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0B407-03EE-4D67-AE64-E0C2DCF3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7A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47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77AA"/>
  </w:style>
  <w:style w:type="paragraph" w:styleId="Sidefod">
    <w:name w:val="footer"/>
    <w:basedOn w:val="Normal"/>
    <w:link w:val="SidefodTegn"/>
    <w:uiPriority w:val="99"/>
    <w:unhideWhenUsed/>
    <w:rsid w:val="00C47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Munk</dc:creator>
  <cp:keywords/>
  <dc:description/>
  <cp:lastModifiedBy>Sebastian Munk</cp:lastModifiedBy>
  <cp:revision>1</cp:revision>
  <dcterms:created xsi:type="dcterms:W3CDTF">2015-12-05T21:05:00Z</dcterms:created>
  <dcterms:modified xsi:type="dcterms:W3CDTF">2015-12-05T21:09:00Z</dcterms:modified>
</cp:coreProperties>
</file>