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hAnsi="Times New Roman"/>
          <w:sz w:val="24"/>
          <w:szCs w:val="24"/>
        </w:rPr>
      </w:pPr>
    </w:p>
    <w:p>
      <w:pPr>
        <w:pStyle w:val="Body"/>
        <w:rPr>
          <w:rFonts w:ascii="Times New Roman" w:hAnsi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West 10th Avenue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Vancouver, BC V5X 4T7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November 27th, 2020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701 W Georgia St, Vancouver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BC V7Y 1G5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From Shujun Peng &lt;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"mailto:shujunpeng@gmail.com"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shujunpeng@gmail.com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&gt;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To:  Tony Yu, </w:t>
      </w:r>
      <w:r>
        <w:rPr>
          <w:rFonts w:ascii="Times New Roman" w:hAnsi="Times New Roman"/>
          <w:sz w:val="24"/>
          <w:szCs w:val="24"/>
          <w:rtl w:val="0"/>
          <w:lang w:val="en-US"/>
        </w:rPr>
        <w:t>customer Service Manager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&lt; Tonyyu@gmail,com&gt;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Subject : </w:t>
      </w:r>
      <w:r>
        <w:rPr>
          <w:rFonts w:ascii="Times New Roman" w:hAnsi="Times New Roman"/>
          <w:sz w:val="24"/>
          <w:szCs w:val="24"/>
          <w:rtl w:val="0"/>
          <w:lang w:val="en-US"/>
        </w:rPr>
        <w:t>Product Quality Issue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Dear Customer Service Manager,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My name is Shujun Peng. I have been a long-time supporter of APM brand and have held a VIP member ship. I was excited to hear that APM has new designs, and I purchased one pari of earrings at APM store in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Pacific Centre last week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. H</w:t>
      </w:r>
      <w:r>
        <w:rPr>
          <w:rFonts w:ascii="Times New Roman" w:hAnsi="Times New Roman"/>
          <w:sz w:val="24"/>
          <w:szCs w:val="24"/>
          <w:rtl w:val="0"/>
          <w:lang w:val="en-US"/>
        </w:rPr>
        <w:t>owever, the pearl fell off from the earrings after I wore it two times.  I went to the store this Monday, brought my receipt and my damaged earrings, and ask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for a new one. The salesman who greeted me rejected my request, hence I asked her if I can repair the damaged one, and she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replied that -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“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T</w:t>
      </w:r>
      <w:r>
        <w:rPr>
          <w:rFonts w:ascii="Times New Roman" w:hAnsi="Times New Roman"/>
          <w:sz w:val="24"/>
          <w:szCs w:val="24"/>
          <w:rtl w:val="0"/>
          <w:lang w:val="en-US"/>
        </w:rPr>
        <w:t>here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no such service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”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This is not the first time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that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 purchase jewelry at your store, and I believe the customer can exchange a low-quality product for a new one, or return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the damaged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product and get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another product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the same price.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would like an explanation of why such an after-sale service canceled.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Regards,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-640697</wp:posOffset>
            </wp:positionH>
            <wp:positionV relativeFrom="line">
              <wp:posOffset>241115</wp:posOffset>
            </wp:positionV>
            <wp:extent cx="2446523" cy="6182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23" cy="618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Shujun Peng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Email: Shujunpengschool@gmail.com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Phone: 778-123-4567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#2 Bad News Adjustment Letter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701 W Georgia St, Vancouver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BC V7Y 1G5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November 28, 2020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West 10th Avenue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Vancouver, BC V5X 4T7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From : Tony Yu, </w:t>
      </w:r>
      <w:r>
        <w:rPr>
          <w:rFonts w:ascii="Times New Roman" w:hAnsi="Times New Roman"/>
          <w:sz w:val="24"/>
          <w:szCs w:val="24"/>
          <w:rtl w:val="0"/>
          <w:lang w:val="en-US"/>
        </w:rPr>
        <w:t>customer Service Manager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To: Shujun Peng &lt;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"mailto:shujunpeng@gmail.com"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shujunpeng@gmail.com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&gt;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RE: Product Quality Issue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Dear Shujun,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We would like to thank you for being a valued customer of AMP store. We have investigated your purchase and can confirm that the after-service of your earring is not cancelled. </w:t>
      </w:r>
      <w:r>
        <w:rPr>
          <w:rFonts w:ascii="Times New Roman" w:hAnsi="Times New Roman"/>
          <w:sz w:val="24"/>
          <w:szCs w:val="24"/>
          <w:rtl w:val="0"/>
          <w:lang w:val="en-US"/>
        </w:rPr>
        <w:t>Thank you for contacting us about the problem. Your feedback is much appreciated.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We would like to apologize on the behalf of our salesman who greeted you on Monday.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Unlike necklaces or rings, earrings belong to the type of jewelry that cannot be exchanged or replaced, simply because of hygiene issues.Therefore, they are final sales.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However, the damaged product could be repaired.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Please contact me by email or by phone if you would like to come to the store again. I will let my staff help you repair your earrings.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Sincerely,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-273050</wp:posOffset>
            </wp:positionH>
            <wp:positionV relativeFrom="line">
              <wp:posOffset>205393</wp:posOffset>
            </wp:positionV>
            <wp:extent cx="1107477" cy="6461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77" cy="64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Tony Yu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Manager, Customer service.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