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BA" w:rsidRPr="0042049F" w:rsidRDefault="00C63DBA" w:rsidP="005B21F5">
      <w:pPr>
        <w:ind w:left="-567" w:firstLine="567"/>
        <w:jc w:val="center"/>
        <w:rPr>
          <w:rFonts w:ascii="Arial" w:hAnsi="Arial" w:cs="Arial"/>
          <w:b/>
          <w:sz w:val="28"/>
          <w:szCs w:val="28"/>
        </w:rPr>
      </w:pPr>
      <w:r w:rsidRPr="0042049F">
        <w:rPr>
          <w:rFonts w:ascii="Arial" w:hAnsi="Arial" w:cs="Arial"/>
          <w:b/>
          <w:sz w:val="28"/>
          <w:szCs w:val="28"/>
        </w:rPr>
        <w:t>English</w:t>
      </w:r>
      <w:r w:rsidR="00E561AE">
        <w:rPr>
          <w:rFonts w:ascii="Arial" w:hAnsi="Arial" w:cs="Arial"/>
          <w:b/>
          <w:sz w:val="28"/>
          <w:szCs w:val="28"/>
        </w:rPr>
        <w:t xml:space="preserve"> 112 – 05B</w:t>
      </w:r>
      <w:r w:rsidR="00A201D2" w:rsidRPr="0042049F">
        <w:rPr>
          <w:rFonts w:ascii="Arial" w:hAnsi="Arial" w:cs="Arial"/>
          <w:b/>
          <w:sz w:val="28"/>
          <w:szCs w:val="28"/>
        </w:rPr>
        <w:t xml:space="preserve"> </w:t>
      </w:r>
      <w:r w:rsidRPr="0042049F">
        <w:rPr>
          <w:rFonts w:ascii="Arial" w:hAnsi="Arial" w:cs="Arial"/>
          <w:b/>
          <w:sz w:val="28"/>
          <w:szCs w:val="28"/>
        </w:rPr>
        <w:t>–</w:t>
      </w:r>
      <w:r w:rsidR="00223E49">
        <w:rPr>
          <w:rFonts w:ascii="Arial" w:hAnsi="Arial" w:cs="Arial"/>
          <w:b/>
          <w:sz w:val="28"/>
          <w:szCs w:val="28"/>
        </w:rPr>
        <w:t xml:space="preserve"> Strategies for </w:t>
      </w:r>
      <w:r w:rsidR="00E74905" w:rsidRPr="0042049F">
        <w:rPr>
          <w:rFonts w:ascii="Arial" w:hAnsi="Arial" w:cs="Arial"/>
          <w:b/>
          <w:sz w:val="28"/>
          <w:szCs w:val="28"/>
        </w:rPr>
        <w:t>University Writing</w:t>
      </w:r>
    </w:p>
    <w:p w:rsidR="00465883" w:rsidRPr="0042049F" w:rsidRDefault="0042049F" w:rsidP="005B21F5">
      <w:pPr>
        <w:ind w:left="-567" w:firstLine="567"/>
        <w:jc w:val="center"/>
        <w:rPr>
          <w:rFonts w:ascii="Arial" w:hAnsi="Arial" w:cs="Arial"/>
          <w:b/>
          <w:i/>
          <w:sz w:val="28"/>
          <w:szCs w:val="28"/>
        </w:rPr>
      </w:pPr>
      <w:r w:rsidRPr="0042049F">
        <w:rPr>
          <w:rFonts w:ascii="Arial" w:hAnsi="Arial" w:cs="Arial"/>
          <w:b/>
          <w:sz w:val="28"/>
          <w:szCs w:val="28"/>
        </w:rPr>
        <w:t>Sept-Dec 201</w:t>
      </w:r>
      <w:r w:rsidR="00856C5F">
        <w:rPr>
          <w:rFonts w:ascii="Arial" w:hAnsi="Arial" w:cs="Arial"/>
          <w:b/>
          <w:sz w:val="28"/>
          <w:szCs w:val="28"/>
        </w:rPr>
        <w:t>3</w:t>
      </w:r>
    </w:p>
    <w:p w:rsidR="00C63DBA" w:rsidRPr="0042049F" w:rsidRDefault="00C63DBA" w:rsidP="00C63DBA">
      <w:pPr>
        <w:jc w:val="center"/>
        <w:rPr>
          <w:rFonts w:ascii="Arial" w:hAnsi="Arial" w:cs="Arial"/>
        </w:rPr>
      </w:pPr>
    </w:p>
    <w:p w:rsidR="00C63DBA" w:rsidRPr="0042049F" w:rsidRDefault="003A1D6C" w:rsidP="004E0240">
      <w:pPr>
        <w:ind w:firstLine="720"/>
        <w:rPr>
          <w:rFonts w:ascii="Arial" w:hAnsi="Arial" w:cs="Arial"/>
          <w:b/>
        </w:rPr>
      </w:pPr>
      <w:r w:rsidRPr="0042049F">
        <w:rPr>
          <w:rFonts w:ascii="Arial" w:hAnsi="Arial" w:cs="Arial"/>
          <w:b/>
        </w:rPr>
        <w:t>M/W/F</w:t>
      </w:r>
      <w:r w:rsidR="00C63DBA" w:rsidRPr="0042049F">
        <w:rPr>
          <w:rFonts w:ascii="Arial" w:hAnsi="Arial" w:cs="Arial"/>
          <w:b/>
        </w:rPr>
        <w:t xml:space="preserve">: </w:t>
      </w:r>
      <w:r w:rsidR="000D1FAB" w:rsidRPr="0042049F">
        <w:rPr>
          <w:rFonts w:ascii="Arial" w:hAnsi="Arial" w:cs="Arial"/>
          <w:b/>
        </w:rPr>
        <w:t>1</w:t>
      </w:r>
      <w:r w:rsidR="00E561AE">
        <w:rPr>
          <w:rFonts w:ascii="Arial" w:hAnsi="Arial" w:cs="Arial"/>
          <w:b/>
        </w:rPr>
        <w:t>2</w:t>
      </w:r>
      <w:r w:rsidR="00C63DBA" w:rsidRPr="0042049F">
        <w:rPr>
          <w:rFonts w:ascii="Arial" w:hAnsi="Arial" w:cs="Arial"/>
          <w:b/>
        </w:rPr>
        <w:t>:00-1:00</w:t>
      </w:r>
      <w:r w:rsidR="00C63DBA" w:rsidRPr="0042049F">
        <w:rPr>
          <w:rFonts w:ascii="Arial" w:hAnsi="Arial" w:cs="Arial"/>
          <w:b/>
        </w:rPr>
        <w:tab/>
      </w:r>
      <w:r w:rsidR="000D1FAB" w:rsidRPr="0042049F">
        <w:rPr>
          <w:rFonts w:ascii="Arial" w:hAnsi="Arial" w:cs="Arial"/>
          <w:b/>
        </w:rPr>
        <w:tab/>
      </w:r>
      <w:r w:rsidR="0042049F">
        <w:rPr>
          <w:rFonts w:ascii="Arial" w:hAnsi="Arial" w:cs="Arial"/>
          <w:b/>
        </w:rPr>
        <w:tab/>
      </w:r>
      <w:r w:rsidR="0042049F">
        <w:rPr>
          <w:rFonts w:ascii="Arial" w:hAnsi="Arial" w:cs="Arial"/>
          <w:b/>
        </w:rPr>
        <w:tab/>
      </w:r>
      <w:r w:rsidR="004E0240">
        <w:rPr>
          <w:rFonts w:ascii="Arial" w:hAnsi="Arial" w:cs="Arial"/>
          <w:b/>
        </w:rPr>
        <w:tab/>
      </w:r>
      <w:r w:rsidR="003E01E0">
        <w:rPr>
          <w:rFonts w:ascii="Arial" w:hAnsi="Arial" w:cs="Arial"/>
          <w:b/>
        </w:rPr>
        <w:tab/>
      </w:r>
      <w:r w:rsidR="00771A31" w:rsidRPr="0042049F">
        <w:rPr>
          <w:rFonts w:ascii="Arial" w:hAnsi="Arial" w:cs="Arial"/>
          <w:b/>
        </w:rPr>
        <w:t>Buchanan</w:t>
      </w:r>
      <w:r w:rsidR="00E561AE">
        <w:rPr>
          <w:rFonts w:ascii="Arial" w:hAnsi="Arial" w:cs="Arial"/>
          <w:b/>
        </w:rPr>
        <w:t xml:space="preserve"> D 314</w:t>
      </w:r>
      <w:r w:rsidR="000D1FAB" w:rsidRPr="0042049F">
        <w:rPr>
          <w:rFonts w:ascii="Arial" w:hAnsi="Arial" w:cs="Arial"/>
          <w:b/>
        </w:rPr>
        <w:tab/>
      </w:r>
    </w:p>
    <w:p w:rsidR="00C63DBA" w:rsidRPr="0042049F" w:rsidRDefault="00C63DBA" w:rsidP="004E0240">
      <w:pPr>
        <w:ind w:firstLine="720"/>
        <w:rPr>
          <w:rFonts w:ascii="Arial" w:hAnsi="Arial" w:cs="Arial"/>
          <w:b/>
        </w:rPr>
      </w:pPr>
      <w:r w:rsidRPr="0042049F">
        <w:rPr>
          <w:rFonts w:ascii="Arial" w:hAnsi="Arial" w:cs="Arial"/>
          <w:b/>
        </w:rPr>
        <w:t xml:space="preserve">Instructor: Dr. Suzanne James </w:t>
      </w:r>
      <w:r w:rsidRPr="0042049F">
        <w:rPr>
          <w:rFonts w:ascii="Arial" w:hAnsi="Arial" w:cs="Arial"/>
          <w:b/>
        </w:rPr>
        <w:tab/>
      </w:r>
      <w:r w:rsidRPr="0042049F">
        <w:rPr>
          <w:rFonts w:ascii="Arial" w:hAnsi="Arial" w:cs="Arial"/>
          <w:b/>
        </w:rPr>
        <w:tab/>
      </w:r>
      <w:r w:rsidRPr="0042049F">
        <w:rPr>
          <w:rFonts w:ascii="Arial" w:hAnsi="Arial" w:cs="Arial"/>
          <w:b/>
        </w:rPr>
        <w:tab/>
      </w:r>
      <w:r w:rsidR="004E0240">
        <w:rPr>
          <w:rFonts w:ascii="Arial" w:hAnsi="Arial" w:cs="Arial"/>
          <w:b/>
        </w:rPr>
        <w:tab/>
      </w:r>
      <w:r w:rsidRPr="0042049F">
        <w:rPr>
          <w:rFonts w:ascii="Arial" w:hAnsi="Arial" w:cs="Arial"/>
          <w:b/>
        </w:rPr>
        <w:t>sujames@</w:t>
      </w:r>
      <w:r w:rsidR="00C9538E" w:rsidRPr="0042049F">
        <w:rPr>
          <w:rFonts w:ascii="Arial" w:hAnsi="Arial" w:cs="Arial"/>
          <w:b/>
        </w:rPr>
        <w:t>mail</w:t>
      </w:r>
      <w:r w:rsidRPr="0042049F">
        <w:rPr>
          <w:rFonts w:ascii="Arial" w:hAnsi="Arial" w:cs="Arial"/>
          <w:b/>
        </w:rPr>
        <w:t>.ubc.ca</w:t>
      </w:r>
    </w:p>
    <w:p w:rsidR="00C63DBA" w:rsidRPr="0042049F" w:rsidRDefault="00C63DBA" w:rsidP="004E0240">
      <w:pPr>
        <w:ind w:firstLine="720"/>
        <w:rPr>
          <w:rFonts w:ascii="Arial" w:hAnsi="Arial" w:cs="Arial"/>
          <w:b/>
        </w:rPr>
      </w:pPr>
      <w:bookmarkStart w:id="0" w:name="_GoBack"/>
      <w:bookmarkEnd w:id="0"/>
      <w:r w:rsidRPr="0042049F">
        <w:rPr>
          <w:rFonts w:ascii="Arial" w:hAnsi="Arial" w:cs="Arial"/>
          <w:b/>
        </w:rPr>
        <w:t>Office: Buchanan Tower 528</w:t>
      </w:r>
      <w:r w:rsidRPr="0042049F">
        <w:rPr>
          <w:rFonts w:ascii="Arial" w:hAnsi="Arial" w:cs="Arial"/>
          <w:b/>
        </w:rPr>
        <w:tab/>
      </w:r>
      <w:r w:rsidRPr="0042049F">
        <w:rPr>
          <w:rFonts w:ascii="Arial" w:hAnsi="Arial" w:cs="Arial"/>
          <w:b/>
        </w:rPr>
        <w:tab/>
      </w:r>
      <w:r w:rsidRPr="0042049F">
        <w:rPr>
          <w:rFonts w:ascii="Arial" w:hAnsi="Arial" w:cs="Arial"/>
          <w:b/>
        </w:rPr>
        <w:tab/>
      </w:r>
      <w:r w:rsidR="004E0240">
        <w:rPr>
          <w:rFonts w:ascii="Arial" w:hAnsi="Arial" w:cs="Arial"/>
          <w:b/>
        </w:rPr>
        <w:tab/>
      </w:r>
      <w:r w:rsidRPr="0042049F">
        <w:rPr>
          <w:rFonts w:ascii="Arial" w:hAnsi="Arial" w:cs="Arial"/>
          <w:b/>
        </w:rPr>
        <w:t>604-822-6328</w:t>
      </w:r>
    </w:p>
    <w:p w:rsidR="0042049F" w:rsidRDefault="0042049F" w:rsidP="0042049F">
      <w:pPr>
        <w:ind w:left="720" w:firstLine="720"/>
        <w:rPr>
          <w:rFonts w:ascii="Arial" w:hAnsi="Arial" w:cs="Arial"/>
          <w:b/>
        </w:rPr>
      </w:pPr>
      <w:r>
        <w:rPr>
          <w:rFonts w:ascii="Arial" w:hAnsi="Arial" w:cs="Arial"/>
          <w:b/>
        </w:rPr>
        <w:t>Office Hours:  M/W/F: 1:00-2</w:t>
      </w:r>
      <w:r w:rsidRPr="00305842">
        <w:rPr>
          <w:rFonts w:ascii="Arial" w:hAnsi="Arial" w:cs="Arial"/>
          <w:b/>
        </w:rPr>
        <w:t>:00, or by appointment</w:t>
      </w:r>
    </w:p>
    <w:p w:rsidR="0042049F" w:rsidRPr="00EA5845" w:rsidRDefault="0042049F" w:rsidP="0042049F">
      <w:pPr>
        <w:pStyle w:val="NormalWeb"/>
        <w:rPr>
          <w:rFonts w:ascii="Arial" w:hAnsi="Arial" w:cs="Arial"/>
          <w:sz w:val="22"/>
          <w:szCs w:val="22"/>
        </w:rPr>
      </w:pPr>
      <w:r w:rsidRPr="00EA5845">
        <w:rPr>
          <w:rFonts w:ascii="Arial" w:hAnsi="Arial" w:cs="Arial"/>
          <w:sz w:val="22"/>
          <w:szCs w:val="22"/>
        </w:rPr>
        <w:t>Through the study and application of the principles of university-level discourse and with emphasis on expository and persuasive writing, this course will introduce students to critical reading and university-level writing. In lectures and discussions, we will focus on the rhetorical principles and strategies central to university-level discourse. Students will examine methods for discovering and arranging ideas, and they will consider ways in which style is determined by rhetorical situation.  Assignments will require students to summarize, analyze, and respond to academic writing, and to write an independent research paper.  </w:t>
      </w:r>
    </w:p>
    <w:p w:rsidR="0042049F" w:rsidRPr="00EA5845" w:rsidRDefault="0042049F" w:rsidP="0042049F">
      <w:pPr>
        <w:rPr>
          <w:sz w:val="22"/>
          <w:szCs w:val="22"/>
        </w:rPr>
      </w:pPr>
      <w:r w:rsidRPr="00BE46D5">
        <w:rPr>
          <w:rStyle w:val="Strong"/>
          <w:rFonts w:ascii="Arial" w:hAnsi="Arial" w:cs="Arial"/>
        </w:rPr>
        <w:t>Course Prerequisite</w:t>
      </w:r>
      <w:r w:rsidRPr="00EA5845">
        <w:rPr>
          <w:rStyle w:val="Strong"/>
          <w:rFonts w:ascii="Arial" w:hAnsi="Arial" w:cs="Arial"/>
          <w:sz w:val="22"/>
          <w:szCs w:val="22"/>
        </w:rPr>
        <w:t xml:space="preserve">: </w:t>
      </w:r>
      <w:r w:rsidRPr="00EA5845">
        <w:rPr>
          <w:rFonts w:ascii="Arial" w:hAnsi="Arial" w:cs="Arial"/>
          <w:sz w:val="22"/>
          <w:szCs w:val="22"/>
        </w:rPr>
        <w:t>Students must have successfully completed the LPI (Language Proficiency Index) by the required deadline with a minimum score of level</w:t>
      </w:r>
      <w:r>
        <w:rPr>
          <w:rFonts w:ascii="Arial" w:hAnsi="Arial" w:cs="Arial"/>
          <w:sz w:val="22"/>
          <w:szCs w:val="22"/>
        </w:rPr>
        <w:t xml:space="preserve"> 5 on the essay section of the t</w:t>
      </w:r>
      <w:r w:rsidRPr="00EA5845">
        <w:rPr>
          <w:rFonts w:ascii="Arial" w:hAnsi="Arial" w:cs="Arial"/>
          <w:sz w:val="22"/>
          <w:szCs w:val="22"/>
        </w:rPr>
        <w:t>est. Students with a final grade of 75% in English 12 are exempt from this requirement; a full description of university and department requirements and exemptions is available at &lt;http://www.english.ubc.ca/ugrad/1styear/index.htm&gt;.</w:t>
      </w:r>
      <w:r w:rsidRPr="00EA5845">
        <w:rPr>
          <w:sz w:val="22"/>
          <w:szCs w:val="22"/>
        </w:rPr>
        <w:t xml:space="preserve"> </w:t>
      </w:r>
    </w:p>
    <w:p w:rsidR="0042049F" w:rsidRPr="00EA5845" w:rsidRDefault="0042049F" w:rsidP="0042049F">
      <w:pPr>
        <w:pStyle w:val="NormalWeb"/>
        <w:rPr>
          <w:rFonts w:ascii="Arial" w:hAnsi="Arial" w:cs="Arial"/>
        </w:rPr>
      </w:pPr>
      <w:r w:rsidRPr="00BE46D5">
        <w:rPr>
          <w:rStyle w:val="Strong"/>
          <w:rFonts w:ascii="Arial" w:hAnsi="Arial" w:cs="Arial"/>
        </w:rPr>
        <w:t xml:space="preserve">Course Requirements: </w:t>
      </w:r>
      <w:r w:rsidRPr="00EA5845">
        <w:rPr>
          <w:rFonts w:ascii="Arial" w:hAnsi="Arial" w:cs="Arial"/>
          <w:sz w:val="22"/>
          <w:szCs w:val="22"/>
        </w:rPr>
        <w:t>regular attendance and participation in class activities; completion of a minimum of four essays (two to be written in class); and a final examination.</w:t>
      </w:r>
      <w:r w:rsidRPr="00EA5845">
        <w:rPr>
          <w:rFonts w:ascii="Arial" w:hAnsi="Arial" w:cs="Arial"/>
        </w:rPr>
        <w:t xml:space="preserve"> </w:t>
      </w:r>
    </w:p>
    <w:p w:rsidR="0042049F" w:rsidRPr="00EA5845" w:rsidRDefault="0042049F" w:rsidP="0042049F">
      <w:pPr>
        <w:pStyle w:val="NormalWeb"/>
        <w:rPr>
          <w:rFonts w:ascii="Arial" w:hAnsi="Arial" w:cs="Arial"/>
          <w:sz w:val="22"/>
          <w:szCs w:val="22"/>
        </w:rPr>
      </w:pPr>
      <w:r w:rsidRPr="00BE46D5">
        <w:rPr>
          <w:rStyle w:val="Strong"/>
          <w:rFonts w:ascii="Arial" w:hAnsi="Arial" w:cs="Arial"/>
        </w:rPr>
        <w:t xml:space="preserve">Final Examination: </w:t>
      </w:r>
      <w:r w:rsidRPr="00EA5845">
        <w:rPr>
          <w:rFonts w:ascii="Arial" w:hAnsi="Arial" w:cs="Arial"/>
          <w:sz w:val="22"/>
          <w:szCs w:val="22"/>
        </w:rPr>
        <w:t xml:space="preserve">All students in English 112 will write a final examination (3 hours) at the end of the course. The examination will test critical reading and composition skills by asking students to write two clear, coherent, well-developed essays: one summarizing and </w:t>
      </w:r>
      <w:r w:rsidR="003F64B8">
        <w:rPr>
          <w:rFonts w:ascii="Arial" w:hAnsi="Arial" w:cs="Arial"/>
          <w:sz w:val="22"/>
          <w:szCs w:val="22"/>
        </w:rPr>
        <w:t xml:space="preserve">analyzing </w:t>
      </w:r>
      <w:r w:rsidRPr="00EA5845">
        <w:rPr>
          <w:rFonts w:ascii="Arial" w:hAnsi="Arial" w:cs="Arial"/>
          <w:sz w:val="22"/>
          <w:szCs w:val="22"/>
        </w:rPr>
        <w:t xml:space="preserve">a passage of </w:t>
      </w:r>
      <w:r w:rsidR="00531871">
        <w:rPr>
          <w:rFonts w:ascii="Arial" w:hAnsi="Arial" w:cs="Arial"/>
          <w:sz w:val="22"/>
          <w:szCs w:val="22"/>
        </w:rPr>
        <w:t xml:space="preserve">academic </w:t>
      </w:r>
      <w:r w:rsidRPr="00EA5845">
        <w:rPr>
          <w:rFonts w:ascii="Arial" w:hAnsi="Arial" w:cs="Arial"/>
          <w:sz w:val="22"/>
          <w:szCs w:val="22"/>
        </w:rPr>
        <w:t>prose,</w:t>
      </w:r>
      <w:r w:rsidR="00531871">
        <w:rPr>
          <w:rFonts w:ascii="Arial" w:hAnsi="Arial" w:cs="Arial"/>
          <w:sz w:val="22"/>
          <w:szCs w:val="22"/>
        </w:rPr>
        <w:t xml:space="preserve"> and one developing an argument.</w:t>
      </w:r>
    </w:p>
    <w:p w:rsidR="0042049F" w:rsidRPr="00BE46D5" w:rsidRDefault="0042049F" w:rsidP="0042049F">
      <w:pPr>
        <w:rPr>
          <w:rStyle w:val="Strong"/>
          <w:rFonts w:ascii="Arial" w:hAnsi="Arial"/>
        </w:rPr>
      </w:pPr>
      <w:r w:rsidRPr="00BE46D5">
        <w:rPr>
          <w:rStyle w:val="Strong"/>
          <w:rFonts w:ascii="Arial" w:hAnsi="Arial"/>
        </w:rPr>
        <w:t>Texts:</w:t>
      </w:r>
    </w:p>
    <w:p w:rsidR="00D47306" w:rsidRPr="005B21F5" w:rsidRDefault="00D47306" w:rsidP="00D47306">
      <w:pPr>
        <w:ind w:left="567" w:hanging="567"/>
        <w:rPr>
          <w:rFonts w:ascii="Arial" w:hAnsi="Arial" w:cs="Arial"/>
          <w:sz w:val="22"/>
          <w:szCs w:val="22"/>
        </w:rPr>
      </w:pPr>
      <w:proofErr w:type="spellStart"/>
      <w:proofErr w:type="gramStart"/>
      <w:r>
        <w:rPr>
          <w:rFonts w:ascii="Arial" w:hAnsi="Arial" w:cs="Arial"/>
          <w:sz w:val="22"/>
          <w:szCs w:val="22"/>
        </w:rPr>
        <w:t>Faigley</w:t>
      </w:r>
      <w:proofErr w:type="spellEnd"/>
      <w:r>
        <w:rPr>
          <w:rFonts w:ascii="Arial" w:hAnsi="Arial" w:cs="Arial"/>
          <w:sz w:val="22"/>
          <w:szCs w:val="22"/>
        </w:rPr>
        <w:t>, Lester, Roger Graves and Heather Graves.</w:t>
      </w:r>
      <w:proofErr w:type="gramEnd"/>
      <w:r>
        <w:rPr>
          <w:rFonts w:ascii="Arial" w:hAnsi="Arial" w:cs="Arial"/>
          <w:sz w:val="22"/>
          <w:szCs w:val="22"/>
        </w:rPr>
        <w:t xml:space="preserve"> </w:t>
      </w:r>
      <w:proofErr w:type="gramStart"/>
      <w:r>
        <w:rPr>
          <w:rFonts w:ascii="Arial" w:hAnsi="Arial" w:cs="Arial"/>
          <w:i/>
          <w:sz w:val="22"/>
          <w:szCs w:val="22"/>
        </w:rPr>
        <w:t>The Brief Penguin Handbook</w:t>
      </w:r>
      <w:r>
        <w:rPr>
          <w:rFonts w:ascii="Arial" w:hAnsi="Arial" w:cs="Arial"/>
          <w:sz w:val="22"/>
          <w:szCs w:val="22"/>
        </w:rPr>
        <w:t>.</w:t>
      </w:r>
      <w:proofErr w:type="gramEnd"/>
      <w:r>
        <w:rPr>
          <w:rFonts w:ascii="Arial" w:hAnsi="Arial" w:cs="Arial"/>
          <w:sz w:val="22"/>
          <w:szCs w:val="22"/>
        </w:rPr>
        <w:t xml:space="preserve"> 3</w:t>
      </w:r>
      <w:r w:rsidRPr="00856C5F">
        <w:rPr>
          <w:rFonts w:ascii="Arial" w:hAnsi="Arial" w:cs="Arial"/>
          <w:sz w:val="22"/>
          <w:szCs w:val="22"/>
          <w:vertAlign w:val="superscript"/>
        </w:rPr>
        <w:t>rd</w:t>
      </w:r>
      <w:r>
        <w:rPr>
          <w:rFonts w:ascii="Arial" w:hAnsi="Arial" w:cs="Arial"/>
          <w:sz w:val="22"/>
          <w:szCs w:val="22"/>
        </w:rPr>
        <w:t xml:space="preserve"> Can. ed. Toronto: Pearson, 2014. Print.</w:t>
      </w:r>
    </w:p>
    <w:p w:rsidR="0042049F" w:rsidRDefault="003D1843" w:rsidP="0042049F">
      <w:pPr>
        <w:rPr>
          <w:rFonts w:ascii="Arial" w:hAnsi="Arial" w:cs="Arial"/>
          <w:sz w:val="22"/>
          <w:szCs w:val="22"/>
        </w:rPr>
      </w:pPr>
      <w:r>
        <w:rPr>
          <w:rFonts w:ascii="Arial" w:hAnsi="Arial" w:cs="Arial"/>
          <w:sz w:val="22"/>
          <w:szCs w:val="22"/>
        </w:rPr>
        <w:t>Henderson, Eric.</w:t>
      </w:r>
      <w:r w:rsidR="005B21F5">
        <w:rPr>
          <w:rFonts w:ascii="Arial" w:hAnsi="Arial" w:cs="Arial"/>
          <w:sz w:val="22"/>
          <w:szCs w:val="22"/>
        </w:rPr>
        <w:t xml:space="preserve"> </w:t>
      </w:r>
      <w:proofErr w:type="gramStart"/>
      <w:r w:rsidR="005B21F5">
        <w:rPr>
          <w:rFonts w:ascii="Arial" w:hAnsi="Arial" w:cs="Arial"/>
          <w:i/>
          <w:sz w:val="22"/>
          <w:szCs w:val="22"/>
        </w:rPr>
        <w:t>The Active Reader</w:t>
      </w:r>
      <w:r>
        <w:rPr>
          <w:rFonts w:ascii="Arial" w:hAnsi="Arial" w:cs="Arial"/>
          <w:sz w:val="22"/>
          <w:szCs w:val="22"/>
        </w:rPr>
        <w:t>.</w:t>
      </w:r>
      <w:proofErr w:type="gramEnd"/>
      <w:r>
        <w:rPr>
          <w:rFonts w:ascii="Arial" w:hAnsi="Arial" w:cs="Arial"/>
          <w:sz w:val="22"/>
          <w:szCs w:val="22"/>
        </w:rPr>
        <w:t xml:space="preserve"> 2</w:t>
      </w:r>
      <w:r w:rsidRPr="003D1843">
        <w:rPr>
          <w:rFonts w:ascii="Arial" w:hAnsi="Arial" w:cs="Arial"/>
          <w:sz w:val="22"/>
          <w:szCs w:val="22"/>
          <w:vertAlign w:val="superscript"/>
        </w:rPr>
        <w:t>nd</w:t>
      </w:r>
      <w:r w:rsidR="009301B8">
        <w:rPr>
          <w:rFonts w:ascii="Arial" w:hAnsi="Arial" w:cs="Arial"/>
          <w:sz w:val="22"/>
          <w:szCs w:val="22"/>
        </w:rPr>
        <w:t xml:space="preserve"> e</w:t>
      </w:r>
      <w:r>
        <w:rPr>
          <w:rFonts w:ascii="Arial" w:hAnsi="Arial" w:cs="Arial"/>
          <w:sz w:val="22"/>
          <w:szCs w:val="22"/>
        </w:rPr>
        <w:t>d.</w:t>
      </w:r>
      <w:r w:rsidR="005B21F5">
        <w:rPr>
          <w:rFonts w:ascii="Arial" w:hAnsi="Arial" w:cs="Arial"/>
          <w:sz w:val="22"/>
          <w:szCs w:val="22"/>
        </w:rPr>
        <w:t xml:space="preserve"> Don Mills, </w:t>
      </w:r>
      <w:proofErr w:type="spellStart"/>
      <w:r w:rsidR="005B21F5">
        <w:rPr>
          <w:rFonts w:ascii="Arial" w:hAnsi="Arial" w:cs="Arial"/>
          <w:sz w:val="22"/>
          <w:szCs w:val="22"/>
        </w:rPr>
        <w:t>Ont</w:t>
      </w:r>
      <w:proofErr w:type="spellEnd"/>
      <w:r w:rsidR="005B21F5">
        <w:rPr>
          <w:rFonts w:ascii="Arial" w:hAnsi="Arial" w:cs="Arial"/>
          <w:sz w:val="22"/>
          <w:szCs w:val="22"/>
        </w:rPr>
        <w:t>: Oxford UP, 2012</w:t>
      </w:r>
      <w:r>
        <w:rPr>
          <w:rFonts w:ascii="Arial" w:hAnsi="Arial" w:cs="Arial"/>
          <w:sz w:val="22"/>
          <w:szCs w:val="22"/>
        </w:rPr>
        <w:t>. Print.</w:t>
      </w:r>
    </w:p>
    <w:p w:rsidR="0042049F" w:rsidRDefault="0042049F" w:rsidP="0042049F">
      <w:pPr>
        <w:rPr>
          <w:rFonts w:ascii="Arial" w:hAnsi="Arial" w:cs="Arial"/>
          <w:b/>
          <w:sz w:val="28"/>
          <w:szCs w:val="28"/>
        </w:rPr>
      </w:pPr>
    </w:p>
    <w:p w:rsidR="0042049F" w:rsidRPr="00EA5845" w:rsidRDefault="003D1843" w:rsidP="0042049F">
      <w:pPr>
        <w:rPr>
          <w:rFonts w:ascii="Arial" w:hAnsi="Arial" w:cs="Arial"/>
          <w:b/>
        </w:rPr>
      </w:pPr>
      <w:r>
        <w:rPr>
          <w:rStyle w:val="Strong"/>
          <w:rFonts w:ascii="Arial" w:hAnsi="Arial"/>
        </w:rPr>
        <w:t>Assignmen</w:t>
      </w:r>
      <w:r w:rsidR="0042049F" w:rsidRPr="00EA5845">
        <w:rPr>
          <w:rStyle w:val="Strong"/>
          <w:rFonts w:ascii="Arial" w:hAnsi="Arial"/>
        </w:rPr>
        <w:t>ts:</w:t>
      </w:r>
    </w:p>
    <w:p w:rsidR="0042049F" w:rsidRPr="00EA5845" w:rsidRDefault="003F64B8" w:rsidP="0042049F">
      <w:pPr>
        <w:rPr>
          <w:rFonts w:ascii="Arial" w:hAnsi="Arial" w:cs="Arial"/>
        </w:rPr>
      </w:pPr>
      <w:r>
        <w:rPr>
          <w:rFonts w:ascii="Arial" w:hAnsi="Arial" w:cs="Arial"/>
        </w:rPr>
        <w:t>In-class E</w:t>
      </w:r>
      <w:r w:rsidR="003D1843">
        <w:rPr>
          <w:rFonts w:ascii="Arial" w:hAnsi="Arial" w:cs="Arial"/>
        </w:rPr>
        <w:t>ssay: Summary</w:t>
      </w:r>
      <w:r w:rsidR="0042049F" w:rsidRPr="00EA5845">
        <w:rPr>
          <w:rFonts w:ascii="Arial" w:hAnsi="Arial" w:cs="Arial"/>
        </w:rPr>
        <w:t xml:space="preserve"> –</w:t>
      </w:r>
      <w:r w:rsidR="00504F2E">
        <w:rPr>
          <w:rFonts w:ascii="Arial" w:hAnsi="Arial" w:cs="Arial"/>
        </w:rPr>
        <w:t xml:space="preserve"> Wednes</w:t>
      </w:r>
      <w:r w:rsidR="0042049F" w:rsidRPr="00EA5845">
        <w:rPr>
          <w:rFonts w:ascii="Arial" w:hAnsi="Arial" w:cs="Arial"/>
        </w:rPr>
        <w:t xml:space="preserve">day, </w:t>
      </w:r>
      <w:r w:rsidR="0015341F">
        <w:rPr>
          <w:rFonts w:ascii="Arial" w:hAnsi="Arial" w:cs="Arial"/>
        </w:rPr>
        <w:t xml:space="preserve">Sept </w:t>
      </w:r>
      <w:r w:rsidR="0042049F" w:rsidRPr="00EA5845">
        <w:rPr>
          <w:rFonts w:ascii="Arial" w:hAnsi="Arial" w:cs="Arial"/>
        </w:rPr>
        <w:t>2</w:t>
      </w:r>
      <w:r w:rsidR="00504F2E">
        <w:rPr>
          <w:rFonts w:ascii="Arial" w:hAnsi="Arial" w:cs="Arial"/>
        </w:rPr>
        <w:t>5</w:t>
      </w:r>
      <w:r w:rsidR="0042049F" w:rsidRPr="00EA5845">
        <w:rPr>
          <w:rFonts w:ascii="Arial" w:hAnsi="Arial" w:cs="Arial"/>
        </w:rPr>
        <w:tab/>
      </w:r>
      <w:r w:rsidR="0042049F" w:rsidRPr="00EA5845">
        <w:rPr>
          <w:rFonts w:ascii="Arial" w:hAnsi="Arial" w:cs="Arial"/>
        </w:rPr>
        <w:tab/>
      </w:r>
      <w:r w:rsidR="0042049F" w:rsidRPr="00EA5845">
        <w:rPr>
          <w:rFonts w:ascii="Arial" w:hAnsi="Arial" w:cs="Arial"/>
        </w:rPr>
        <w:tab/>
      </w:r>
      <w:r w:rsidR="0042049F" w:rsidRPr="00EA5845">
        <w:rPr>
          <w:rFonts w:ascii="Arial" w:hAnsi="Arial" w:cs="Arial"/>
        </w:rPr>
        <w:tab/>
        <w:t>15%</w:t>
      </w:r>
    </w:p>
    <w:p w:rsidR="0042049F" w:rsidRPr="00EA5845" w:rsidRDefault="0042049F" w:rsidP="0042049F">
      <w:pPr>
        <w:rPr>
          <w:rFonts w:ascii="Arial" w:hAnsi="Arial" w:cs="Arial"/>
          <w:i/>
        </w:rPr>
      </w:pPr>
      <w:r w:rsidRPr="00EA5845">
        <w:rPr>
          <w:rFonts w:ascii="Arial" w:hAnsi="Arial" w:cs="Arial"/>
          <w:i/>
        </w:rPr>
        <w:t xml:space="preserve"> (Oral Research Proposal –</w:t>
      </w:r>
      <w:r w:rsidR="003F64B8">
        <w:rPr>
          <w:rFonts w:ascii="Arial" w:hAnsi="Arial" w:cs="Arial"/>
          <w:i/>
        </w:rPr>
        <w:t xml:space="preserve"> </w:t>
      </w:r>
      <w:r w:rsidR="0015341F">
        <w:rPr>
          <w:rFonts w:ascii="Arial" w:hAnsi="Arial" w:cs="Arial"/>
          <w:i/>
        </w:rPr>
        <w:t>Wednes</w:t>
      </w:r>
      <w:r>
        <w:rPr>
          <w:rFonts w:ascii="Arial" w:hAnsi="Arial" w:cs="Arial"/>
          <w:i/>
        </w:rPr>
        <w:t>day</w:t>
      </w:r>
      <w:r w:rsidRPr="00EA5845">
        <w:rPr>
          <w:rFonts w:ascii="Arial" w:hAnsi="Arial" w:cs="Arial"/>
          <w:i/>
        </w:rPr>
        <w:t xml:space="preserve">, </w:t>
      </w:r>
      <w:r w:rsidR="00856C5F">
        <w:rPr>
          <w:rFonts w:ascii="Arial" w:hAnsi="Arial" w:cs="Arial"/>
          <w:i/>
        </w:rPr>
        <w:t>Oct 9</w:t>
      </w:r>
      <w:r w:rsidRPr="00EA5845">
        <w:rPr>
          <w:rFonts w:ascii="Arial" w:hAnsi="Arial" w:cs="Arial"/>
          <w:i/>
        </w:rPr>
        <w:t>)</w:t>
      </w:r>
    </w:p>
    <w:p w:rsidR="0042049F" w:rsidRPr="00EA5845" w:rsidRDefault="0042049F" w:rsidP="0042049F">
      <w:pPr>
        <w:rPr>
          <w:rFonts w:ascii="Arial" w:hAnsi="Arial" w:cs="Arial"/>
        </w:rPr>
      </w:pPr>
      <w:r w:rsidRPr="00EA5845">
        <w:rPr>
          <w:rFonts w:ascii="Arial" w:hAnsi="Arial" w:cs="Arial"/>
        </w:rPr>
        <w:t xml:space="preserve">Research Proposal &amp; Annotated Bibliography – </w:t>
      </w:r>
      <w:r>
        <w:rPr>
          <w:rFonts w:ascii="Arial" w:hAnsi="Arial" w:cs="Arial"/>
        </w:rPr>
        <w:t>Fri</w:t>
      </w:r>
      <w:r w:rsidRPr="00EA5845">
        <w:rPr>
          <w:rFonts w:ascii="Arial" w:hAnsi="Arial" w:cs="Arial"/>
        </w:rPr>
        <w:t xml:space="preserve">day, </w:t>
      </w:r>
      <w:r w:rsidR="0015341F">
        <w:rPr>
          <w:rFonts w:ascii="Arial" w:hAnsi="Arial" w:cs="Arial"/>
        </w:rPr>
        <w:t xml:space="preserve">Oct </w:t>
      </w:r>
      <w:r w:rsidR="00856C5F">
        <w:rPr>
          <w:rFonts w:ascii="Arial" w:hAnsi="Arial" w:cs="Arial"/>
        </w:rPr>
        <w:t>18</w:t>
      </w:r>
      <w:r w:rsidRPr="00EA5845">
        <w:rPr>
          <w:rFonts w:ascii="Arial" w:hAnsi="Arial" w:cs="Arial"/>
        </w:rPr>
        <w:tab/>
      </w:r>
      <w:r>
        <w:rPr>
          <w:rFonts w:ascii="Arial" w:hAnsi="Arial" w:cs="Arial"/>
        </w:rPr>
        <w:tab/>
      </w:r>
      <w:r w:rsidRPr="00EA5845">
        <w:rPr>
          <w:rFonts w:ascii="Arial" w:hAnsi="Arial" w:cs="Arial"/>
        </w:rPr>
        <w:t>10%</w:t>
      </w:r>
    </w:p>
    <w:p w:rsidR="0042049F" w:rsidRPr="00EA5845" w:rsidRDefault="003F64B8" w:rsidP="0042049F">
      <w:pPr>
        <w:rPr>
          <w:rFonts w:ascii="Arial" w:hAnsi="Arial" w:cs="Arial"/>
        </w:rPr>
      </w:pPr>
      <w:r>
        <w:rPr>
          <w:rFonts w:ascii="Arial" w:hAnsi="Arial" w:cs="Arial"/>
        </w:rPr>
        <w:t>In-class E</w:t>
      </w:r>
      <w:r w:rsidR="003D1843">
        <w:rPr>
          <w:rFonts w:ascii="Arial" w:hAnsi="Arial" w:cs="Arial"/>
        </w:rPr>
        <w:t>ssay: A</w:t>
      </w:r>
      <w:r w:rsidR="0042049F" w:rsidRPr="00EA5845">
        <w:rPr>
          <w:rFonts w:ascii="Arial" w:hAnsi="Arial" w:cs="Arial"/>
        </w:rPr>
        <w:t>nalysis –</w:t>
      </w:r>
      <w:r w:rsidR="00856C5F">
        <w:rPr>
          <w:rFonts w:ascii="Arial" w:hAnsi="Arial" w:cs="Arial"/>
        </w:rPr>
        <w:t xml:space="preserve"> Mond</w:t>
      </w:r>
      <w:r w:rsidR="0042049F" w:rsidRPr="00EA5845">
        <w:rPr>
          <w:rFonts w:ascii="Arial" w:hAnsi="Arial" w:cs="Arial"/>
        </w:rPr>
        <w:t>ay,</w:t>
      </w:r>
      <w:r w:rsidR="00856C5F">
        <w:rPr>
          <w:rFonts w:ascii="Arial" w:hAnsi="Arial" w:cs="Arial"/>
        </w:rPr>
        <w:t xml:space="preserve"> Nov 4</w:t>
      </w:r>
      <w:r w:rsidR="0042049F" w:rsidRPr="00EA5845">
        <w:rPr>
          <w:rFonts w:ascii="Arial" w:hAnsi="Arial" w:cs="Arial"/>
        </w:rPr>
        <w:tab/>
      </w:r>
      <w:r w:rsidR="0042049F" w:rsidRPr="00EA5845">
        <w:rPr>
          <w:rFonts w:ascii="Arial" w:hAnsi="Arial" w:cs="Arial"/>
        </w:rPr>
        <w:tab/>
      </w:r>
      <w:r w:rsidR="0042049F" w:rsidRPr="00EA5845">
        <w:rPr>
          <w:rFonts w:ascii="Arial" w:hAnsi="Arial" w:cs="Arial"/>
        </w:rPr>
        <w:tab/>
      </w:r>
      <w:r w:rsidR="0042049F">
        <w:rPr>
          <w:rFonts w:ascii="Arial" w:hAnsi="Arial" w:cs="Arial"/>
        </w:rPr>
        <w:tab/>
      </w:r>
      <w:r w:rsidR="0042049F">
        <w:rPr>
          <w:rFonts w:ascii="Arial" w:hAnsi="Arial" w:cs="Arial"/>
        </w:rPr>
        <w:tab/>
      </w:r>
      <w:r w:rsidR="0042049F" w:rsidRPr="00EA5845">
        <w:rPr>
          <w:rFonts w:ascii="Arial" w:hAnsi="Arial" w:cs="Arial"/>
        </w:rPr>
        <w:t>15%</w:t>
      </w:r>
    </w:p>
    <w:p w:rsidR="0042049F" w:rsidRPr="00EA5845" w:rsidRDefault="0042049F" w:rsidP="0042049F">
      <w:pPr>
        <w:rPr>
          <w:rFonts w:ascii="Arial" w:hAnsi="Arial" w:cs="Arial"/>
          <w:i/>
        </w:rPr>
      </w:pPr>
      <w:r w:rsidRPr="00EA5845">
        <w:rPr>
          <w:rFonts w:ascii="Arial" w:hAnsi="Arial" w:cs="Arial"/>
          <w:i/>
        </w:rPr>
        <w:t xml:space="preserve"> (Draft of Research </w:t>
      </w:r>
      <w:r w:rsidR="003F64B8">
        <w:rPr>
          <w:rFonts w:ascii="Arial" w:hAnsi="Arial" w:cs="Arial"/>
          <w:i/>
        </w:rPr>
        <w:t xml:space="preserve">Essay </w:t>
      </w:r>
      <w:r w:rsidRPr="00EA5845">
        <w:rPr>
          <w:rFonts w:ascii="Arial" w:hAnsi="Arial" w:cs="Arial"/>
          <w:i/>
        </w:rPr>
        <w:t>–</w:t>
      </w:r>
      <w:r w:rsidR="005B21F5">
        <w:rPr>
          <w:rFonts w:ascii="Arial" w:hAnsi="Arial" w:cs="Arial"/>
          <w:i/>
        </w:rPr>
        <w:t xml:space="preserve"> Wednes</w:t>
      </w:r>
      <w:r w:rsidRPr="00EA5845">
        <w:rPr>
          <w:rFonts w:ascii="Arial" w:hAnsi="Arial" w:cs="Arial"/>
          <w:i/>
        </w:rPr>
        <w:t xml:space="preserve">day, </w:t>
      </w:r>
      <w:r w:rsidR="0015341F">
        <w:rPr>
          <w:rFonts w:ascii="Arial" w:hAnsi="Arial" w:cs="Arial"/>
          <w:i/>
        </w:rPr>
        <w:t xml:space="preserve">Nov </w:t>
      </w:r>
      <w:r>
        <w:rPr>
          <w:rFonts w:ascii="Arial" w:hAnsi="Arial" w:cs="Arial"/>
          <w:i/>
        </w:rPr>
        <w:t>1</w:t>
      </w:r>
      <w:r w:rsidR="00856C5F">
        <w:rPr>
          <w:rFonts w:ascii="Arial" w:hAnsi="Arial" w:cs="Arial"/>
          <w:i/>
        </w:rPr>
        <w:t>3</w:t>
      </w:r>
      <w:r w:rsidRPr="00EA5845">
        <w:rPr>
          <w:rFonts w:ascii="Arial" w:hAnsi="Arial" w:cs="Arial"/>
          <w:i/>
        </w:rPr>
        <w:t>)</w:t>
      </w:r>
    </w:p>
    <w:p w:rsidR="0042049F" w:rsidRPr="00EA5845" w:rsidRDefault="0042049F" w:rsidP="0042049F">
      <w:pPr>
        <w:rPr>
          <w:rFonts w:ascii="Arial" w:hAnsi="Arial" w:cs="Arial"/>
        </w:rPr>
      </w:pPr>
      <w:r w:rsidRPr="00EA5845">
        <w:rPr>
          <w:rFonts w:ascii="Arial" w:hAnsi="Arial" w:cs="Arial"/>
        </w:rPr>
        <w:t xml:space="preserve">Formal Research </w:t>
      </w:r>
      <w:r w:rsidR="003F64B8">
        <w:rPr>
          <w:rFonts w:ascii="Arial" w:hAnsi="Arial" w:cs="Arial"/>
        </w:rPr>
        <w:t xml:space="preserve">Essay </w:t>
      </w:r>
      <w:r w:rsidRPr="00EA5845">
        <w:rPr>
          <w:rFonts w:ascii="Arial" w:hAnsi="Arial" w:cs="Arial"/>
        </w:rPr>
        <w:t>–</w:t>
      </w:r>
      <w:r w:rsidR="00856C5F">
        <w:rPr>
          <w:rFonts w:ascii="Arial" w:hAnsi="Arial" w:cs="Arial"/>
        </w:rPr>
        <w:t xml:space="preserve"> Wednes</w:t>
      </w:r>
      <w:r w:rsidRPr="00EA5845">
        <w:rPr>
          <w:rFonts w:ascii="Arial" w:hAnsi="Arial" w:cs="Arial"/>
        </w:rPr>
        <w:t>day,</w:t>
      </w:r>
      <w:r w:rsidR="00856C5F">
        <w:rPr>
          <w:rFonts w:ascii="Arial" w:hAnsi="Arial" w:cs="Arial"/>
        </w:rPr>
        <w:t xml:space="preserve"> Nov 27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A5845">
        <w:rPr>
          <w:rFonts w:ascii="Arial" w:hAnsi="Arial" w:cs="Arial"/>
        </w:rPr>
        <w:t>20%</w:t>
      </w:r>
    </w:p>
    <w:p w:rsidR="0042049F" w:rsidRPr="00EA5845" w:rsidRDefault="0042049F" w:rsidP="0042049F">
      <w:pPr>
        <w:rPr>
          <w:rFonts w:ascii="Arial" w:hAnsi="Arial" w:cs="Arial"/>
        </w:rPr>
      </w:pPr>
      <w:r w:rsidRPr="00EA5845">
        <w:rPr>
          <w:rFonts w:ascii="Arial" w:hAnsi="Arial" w:cs="Arial"/>
        </w:rPr>
        <w:t xml:space="preserve">Participation </w:t>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Pr>
          <w:rFonts w:ascii="Arial" w:hAnsi="Arial" w:cs="Arial"/>
        </w:rPr>
        <w:tab/>
      </w:r>
      <w:r w:rsidRPr="00EA5845">
        <w:rPr>
          <w:rFonts w:ascii="Arial" w:hAnsi="Arial" w:cs="Arial"/>
        </w:rPr>
        <w:t>10%</w:t>
      </w:r>
    </w:p>
    <w:p w:rsidR="0042049F" w:rsidRPr="00EA5845" w:rsidRDefault="0042049F" w:rsidP="0042049F">
      <w:pPr>
        <w:rPr>
          <w:rFonts w:ascii="Arial" w:hAnsi="Arial" w:cs="Arial"/>
        </w:rPr>
      </w:pPr>
      <w:r w:rsidRPr="00EA5845">
        <w:rPr>
          <w:rFonts w:ascii="Arial" w:hAnsi="Arial" w:cs="Arial"/>
        </w:rPr>
        <w:t>Final Examination</w:t>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sidRPr="00EA5845">
        <w:rPr>
          <w:rFonts w:ascii="Arial" w:hAnsi="Arial" w:cs="Arial"/>
        </w:rPr>
        <w:tab/>
      </w:r>
      <w:r>
        <w:rPr>
          <w:rFonts w:ascii="Arial" w:hAnsi="Arial" w:cs="Arial"/>
        </w:rPr>
        <w:tab/>
      </w:r>
      <w:r w:rsidRPr="00EA5845">
        <w:rPr>
          <w:rFonts w:ascii="Arial" w:hAnsi="Arial" w:cs="Arial"/>
        </w:rPr>
        <w:t>30%</w:t>
      </w:r>
    </w:p>
    <w:p w:rsidR="0042049F" w:rsidRDefault="0042049F" w:rsidP="0042049F">
      <w:pPr>
        <w:rPr>
          <w:rFonts w:ascii="Arial" w:hAnsi="Arial" w:cs="Arial"/>
          <w:b/>
          <w:sz w:val="32"/>
          <w:szCs w:val="32"/>
        </w:rPr>
      </w:pPr>
    </w:p>
    <w:p w:rsidR="0042049F" w:rsidRPr="00DD054F" w:rsidRDefault="0042049F" w:rsidP="0042049F">
      <w:pPr>
        <w:rPr>
          <w:rFonts w:ascii="Arial" w:hAnsi="Arial" w:cs="Arial"/>
          <w:sz w:val="22"/>
          <w:szCs w:val="22"/>
        </w:rPr>
      </w:pPr>
      <w:r w:rsidRPr="00DD054F">
        <w:rPr>
          <w:rFonts w:ascii="Arial" w:hAnsi="Arial" w:cs="Arial"/>
          <w:i/>
          <w:sz w:val="22"/>
          <w:szCs w:val="22"/>
        </w:rPr>
        <w:t xml:space="preserve">Papers are due at the beginning of class on the assigned date.  Late papers will not be accepted unless an extension has been approved </w:t>
      </w:r>
      <w:r w:rsidRPr="00DD054F">
        <w:rPr>
          <w:rFonts w:ascii="Arial" w:hAnsi="Arial" w:cs="Arial"/>
          <w:b/>
          <w:i/>
          <w:sz w:val="22"/>
          <w:szCs w:val="22"/>
        </w:rPr>
        <w:t>before</w:t>
      </w:r>
      <w:r w:rsidRPr="00DD054F">
        <w:rPr>
          <w:rFonts w:ascii="Arial" w:hAnsi="Arial" w:cs="Arial"/>
          <w:i/>
          <w:sz w:val="22"/>
          <w:szCs w:val="22"/>
        </w:rPr>
        <w:t xml:space="preserve"> the due date.</w:t>
      </w:r>
    </w:p>
    <w:p w:rsidR="00A23A18" w:rsidRDefault="0042049F" w:rsidP="002F7615">
      <w:pPr>
        <w:ind w:left="-709"/>
        <w:jc w:val="center"/>
        <w:rPr>
          <w:rFonts w:ascii="Arial" w:hAnsi="Arial" w:cs="Arial"/>
          <w:b/>
          <w:sz w:val="32"/>
          <w:szCs w:val="32"/>
        </w:rPr>
      </w:pPr>
      <w:r>
        <w:rPr>
          <w:rFonts w:ascii="Arial" w:hAnsi="Arial" w:cs="Arial"/>
          <w:b/>
          <w:sz w:val="32"/>
          <w:szCs w:val="32"/>
        </w:rPr>
        <w:br w:type="page"/>
      </w:r>
    </w:p>
    <w:p w:rsidR="00233C67" w:rsidRDefault="00233C67" w:rsidP="002F7615">
      <w:pPr>
        <w:ind w:left="-709"/>
        <w:jc w:val="center"/>
        <w:rPr>
          <w:rFonts w:ascii="Arial" w:hAnsi="Arial" w:cs="Arial"/>
          <w:b/>
          <w:sz w:val="28"/>
          <w:szCs w:val="28"/>
        </w:rPr>
      </w:pPr>
    </w:p>
    <w:p w:rsidR="00CA60AB" w:rsidRDefault="009C2CAD" w:rsidP="002F7615">
      <w:pPr>
        <w:ind w:left="-709"/>
        <w:jc w:val="center"/>
        <w:rPr>
          <w:rFonts w:ascii="Arial" w:hAnsi="Arial" w:cs="Arial"/>
          <w:b/>
          <w:sz w:val="28"/>
          <w:szCs w:val="28"/>
        </w:rPr>
      </w:pPr>
      <w:r>
        <w:rPr>
          <w:rFonts w:ascii="Arial" w:hAnsi="Arial" w:cs="Arial"/>
          <w:b/>
          <w:sz w:val="28"/>
          <w:szCs w:val="28"/>
        </w:rPr>
        <w:t>English 112</w:t>
      </w:r>
      <w:r w:rsidR="00CA60AB">
        <w:rPr>
          <w:rFonts w:ascii="Arial" w:hAnsi="Arial" w:cs="Arial"/>
          <w:b/>
          <w:sz w:val="28"/>
          <w:szCs w:val="28"/>
        </w:rPr>
        <w:t xml:space="preserve"> – 0</w:t>
      </w:r>
      <w:r w:rsidR="00BD5A88">
        <w:rPr>
          <w:rFonts w:ascii="Arial" w:hAnsi="Arial" w:cs="Arial"/>
          <w:b/>
          <w:sz w:val="28"/>
          <w:szCs w:val="28"/>
        </w:rPr>
        <w:t>5B</w:t>
      </w:r>
      <w:r w:rsidR="00CA60AB">
        <w:rPr>
          <w:rFonts w:ascii="Arial" w:hAnsi="Arial" w:cs="Arial"/>
          <w:b/>
          <w:sz w:val="28"/>
          <w:szCs w:val="28"/>
        </w:rPr>
        <w:t xml:space="preserve"> – </w:t>
      </w:r>
      <w:r w:rsidR="00CA60AB" w:rsidRPr="0065056A">
        <w:rPr>
          <w:rFonts w:ascii="Arial" w:hAnsi="Arial" w:cs="Arial"/>
          <w:b/>
          <w:sz w:val="28"/>
          <w:szCs w:val="28"/>
        </w:rPr>
        <w:t>Course Schedule</w:t>
      </w:r>
      <w:r w:rsidR="00EF553A">
        <w:rPr>
          <w:rFonts w:ascii="Arial" w:hAnsi="Arial" w:cs="Arial"/>
          <w:b/>
          <w:sz w:val="28"/>
          <w:szCs w:val="28"/>
        </w:rPr>
        <w:t xml:space="preserve"> </w:t>
      </w:r>
      <w:r w:rsidR="002F7615">
        <w:rPr>
          <w:rFonts w:ascii="Arial" w:hAnsi="Arial" w:cs="Arial"/>
          <w:b/>
          <w:sz w:val="28"/>
          <w:szCs w:val="28"/>
        </w:rPr>
        <w:t>–</w:t>
      </w:r>
      <w:r w:rsidR="00EF553A">
        <w:rPr>
          <w:rFonts w:ascii="Arial" w:hAnsi="Arial" w:cs="Arial"/>
          <w:b/>
          <w:sz w:val="28"/>
          <w:szCs w:val="28"/>
        </w:rPr>
        <w:t xml:space="preserve"> </w:t>
      </w:r>
      <w:r w:rsidR="00856C5F">
        <w:rPr>
          <w:rFonts w:ascii="Arial" w:hAnsi="Arial" w:cs="Arial"/>
          <w:b/>
          <w:sz w:val="28"/>
          <w:szCs w:val="28"/>
        </w:rPr>
        <w:t>Sept-Dec 2013</w:t>
      </w:r>
    </w:p>
    <w:p w:rsidR="002F7615" w:rsidRPr="0065056A" w:rsidRDefault="002F7615" w:rsidP="0042049F">
      <w:pPr>
        <w:ind w:left="720" w:firstLine="720"/>
        <w:rPr>
          <w:rFonts w:ascii="Arial" w:hAnsi="Arial" w:cs="Arial"/>
          <w:b/>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954"/>
        <w:gridCol w:w="2693"/>
      </w:tblGrid>
      <w:tr w:rsidR="00CA60AB" w:rsidRPr="00331E90" w:rsidTr="00CD0C9D">
        <w:tc>
          <w:tcPr>
            <w:tcW w:w="2410" w:type="dxa"/>
          </w:tcPr>
          <w:p w:rsidR="00CA60AB" w:rsidRPr="00331E90" w:rsidRDefault="00CA60AB" w:rsidP="00404A8C">
            <w:pPr>
              <w:jc w:val="center"/>
              <w:rPr>
                <w:b/>
                <w:sz w:val="28"/>
                <w:szCs w:val="28"/>
              </w:rPr>
            </w:pPr>
            <w:r w:rsidRPr="00331E90">
              <w:rPr>
                <w:b/>
                <w:sz w:val="28"/>
                <w:szCs w:val="28"/>
              </w:rPr>
              <w:t>Week/Dates</w:t>
            </w:r>
          </w:p>
        </w:tc>
        <w:tc>
          <w:tcPr>
            <w:tcW w:w="5954" w:type="dxa"/>
          </w:tcPr>
          <w:p w:rsidR="00CA60AB" w:rsidRPr="00331E90" w:rsidRDefault="00CA60AB" w:rsidP="00404A8C">
            <w:pPr>
              <w:jc w:val="center"/>
              <w:rPr>
                <w:b/>
                <w:sz w:val="28"/>
                <w:szCs w:val="28"/>
              </w:rPr>
            </w:pPr>
            <w:r w:rsidRPr="00331E90">
              <w:rPr>
                <w:b/>
                <w:sz w:val="28"/>
                <w:szCs w:val="28"/>
              </w:rPr>
              <w:t>Topics/</w:t>
            </w:r>
            <w:r w:rsidRPr="00C97CCD">
              <w:rPr>
                <w:b/>
                <w:sz w:val="28"/>
                <w:szCs w:val="28"/>
              </w:rPr>
              <w:t>Readings</w:t>
            </w:r>
          </w:p>
        </w:tc>
        <w:tc>
          <w:tcPr>
            <w:tcW w:w="2693" w:type="dxa"/>
          </w:tcPr>
          <w:p w:rsidR="00CA60AB" w:rsidRPr="00331E90" w:rsidRDefault="00CA60AB" w:rsidP="00404A8C">
            <w:pPr>
              <w:jc w:val="center"/>
              <w:rPr>
                <w:b/>
                <w:sz w:val="28"/>
                <w:szCs w:val="28"/>
              </w:rPr>
            </w:pPr>
            <w:r w:rsidRPr="00331E90">
              <w:rPr>
                <w:b/>
                <w:sz w:val="28"/>
                <w:szCs w:val="28"/>
              </w:rPr>
              <w:t>Assignments</w:t>
            </w:r>
          </w:p>
        </w:tc>
      </w:tr>
      <w:tr w:rsidR="00CA60AB" w:rsidTr="00CD0C9D">
        <w:tc>
          <w:tcPr>
            <w:tcW w:w="2410" w:type="dxa"/>
          </w:tcPr>
          <w:p w:rsidR="00CA60AB" w:rsidRPr="00EA4E30" w:rsidRDefault="00EA4E30" w:rsidP="00EA4E30">
            <w:pPr>
              <w:tabs>
                <w:tab w:val="left" w:pos="1909"/>
              </w:tabs>
              <w:rPr>
                <w:sz w:val="22"/>
                <w:szCs w:val="22"/>
              </w:rPr>
            </w:pPr>
            <w:r w:rsidRPr="00EA4E30">
              <w:rPr>
                <w:sz w:val="22"/>
                <w:szCs w:val="22"/>
              </w:rPr>
              <w:t xml:space="preserve">Week </w:t>
            </w:r>
            <w:r w:rsidR="00856C5F">
              <w:rPr>
                <w:sz w:val="22"/>
                <w:szCs w:val="22"/>
              </w:rPr>
              <w:t>1 – Sept 3</w:t>
            </w:r>
            <w:r w:rsidR="006911A2" w:rsidRPr="00EA4E30">
              <w:rPr>
                <w:sz w:val="22"/>
                <w:szCs w:val="22"/>
              </w:rPr>
              <w:t>-</w:t>
            </w:r>
            <w:r w:rsidR="00856C5F">
              <w:rPr>
                <w:sz w:val="22"/>
                <w:szCs w:val="22"/>
              </w:rPr>
              <w:t>6</w:t>
            </w:r>
          </w:p>
        </w:tc>
        <w:tc>
          <w:tcPr>
            <w:tcW w:w="5954" w:type="dxa"/>
          </w:tcPr>
          <w:p w:rsidR="003D1843" w:rsidRPr="00653865" w:rsidRDefault="00653865" w:rsidP="003D1843">
            <w:pPr>
              <w:rPr>
                <w:b/>
                <w:sz w:val="22"/>
                <w:szCs w:val="22"/>
              </w:rPr>
            </w:pPr>
            <w:r>
              <w:rPr>
                <w:b/>
                <w:sz w:val="22"/>
                <w:szCs w:val="22"/>
              </w:rPr>
              <w:t>Course O</w:t>
            </w:r>
            <w:r w:rsidR="003D1843" w:rsidRPr="00653865">
              <w:rPr>
                <w:b/>
                <w:sz w:val="22"/>
                <w:szCs w:val="22"/>
              </w:rPr>
              <w:t>verview</w:t>
            </w:r>
          </w:p>
          <w:p w:rsidR="003D1843" w:rsidRDefault="008050AD" w:rsidP="008050AD">
            <w:pPr>
              <w:rPr>
                <w:b/>
                <w:sz w:val="22"/>
                <w:szCs w:val="22"/>
              </w:rPr>
            </w:pPr>
            <w:r>
              <w:rPr>
                <w:b/>
                <w:sz w:val="22"/>
                <w:szCs w:val="22"/>
              </w:rPr>
              <w:t xml:space="preserve">Introduction to </w:t>
            </w:r>
            <w:r w:rsidR="003D1843" w:rsidRPr="002F7615">
              <w:rPr>
                <w:b/>
                <w:sz w:val="22"/>
                <w:szCs w:val="22"/>
              </w:rPr>
              <w:t xml:space="preserve">Academic </w:t>
            </w:r>
            <w:r w:rsidR="00653865">
              <w:rPr>
                <w:b/>
                <w:sz w:val="22"/>
                <w:szCs w:val="22"/>
              </w:rPr>
              <w:t xml:space="preserve">Writing </w:t>
            </w:r>
          </w:p>
          <w:p w:rsidR="008050AD" w:rsidRPr="00EC7EC8" w:rsidRDefault="008050AD" w:rsidP="0005260A">
            <w:pPr>
              <w:rPr>
                <w:sz w:val="22"/>
                <w:szCs w:val="22"/>
              </w:rPr>
            </w:pPr>
            <w:r>
              <w:rPr>
                <w:i/>
                <w:sz w:val="22"/>
                <w:szCs w:val="22"/>
              </w:rPr>
              <w:t>AR</w:t>
            </w:r>
            <w:r w:rsidRPr="00EC7EC8">
              <w:rPr>
                <w:sz w:val="22"/>
                <w:szCs w:val="22"/>
              </w:rPr>
              <w:t>:</w:t>
            </w:r>
            <w:r>
              <w:rPr>
                <w:i/>
                <w:sz w:val="22"/>
                <w:szCs w:val="22"/>
              </w:rPr>
              <w:t xml:space="preserve"> </w:t>
            </w:r>
            <w:r>
              <w:rPr>
                <w:sz w:val="22"/>
                <w:szCs w:val="22"/>
              </w:rPr>
              <w:t>Ch 1 – p. 1-11</w:t>
            </w:r>
            <w:r w:rsidR="00EC7EC8">
              <w:rPr>
                <w:sz w:val="22"/>
                <w:szCs w:val="22"/>
              </w:rPr>
              <w:t xml:space="preserve">; </w:t>
            </w:r>
            <w:r w:rsidR="00EC7EC8">
              <w:rPr>
                <w:i/>
                <w:sz w:val="22"/>
                <w:szCs w:val="22"/>
              </w:rPr>
              <w:t>PH</w:t>
            </w:r>
            <w:r w:rsidR="00EC7EC8">
              <w:rPr>
                <w:sz w:val="22"/>
                <w:szCs w:val="22"/>
              </w:rPr>
              <w:t xml:space="preserve">: p. </w:t>
            </w:r>
            <w:r w:rsidR="003E01E0">
              <w:rPr>
                <w:sz w:val="22"/>
                <w:szCs w:val="22"/>
              </w:rPr>
              <w:t>1-</w:t>
            </w:r>
            <w:r w:rsidR="00EC7EC8">
              <w:rPr>
                <w:sz w:val="22"/>
                <w:szCs w:val="22"/>
              </w:rPr>
              <w:t xml:space="preserve">7 </w:t>
            </w:r>
          </w:p>
        </w:tc>
        <w:tc>
          <w:tcPr>
            <w:tcW w:w="2693" w:type="dxa"/>
          </w:tcPr>
          <w:p w:rsidR="00CA60AB" w:rsidRPr="00A23A18" w:rsidRDefault="00CA60AB" w:rsidP="00404A8C">
            <w:pPr>
              <w:rPr>
                <w:sz w:val="22"/>
                <w:szCs w:val="22"/>
              </w:rPr>
            </w:pPr>
          </w:p>
        </w:tc>
      </w:tr>
      <w:tr w:rsidR="00CA60AB" w:rsidTr="00CD0C9D">
        <w:tc>
          <w:tcPr>
            <w:tcW w:w="2410" w:type="dxa"/>
          </w:tcPr>
          <w:p w:rsidR="00CA60AB" w:rsidRPr="00EA4E30" w:rsidRDefault="00856C5F" w:rsidP="00EA4E30">
            <w:pPr>
              <w:rPr>
                <w:sz w:val="22"/>
                <w:szCs w:val="22"/>
              </w:rPr>
            </w:pPr>
            <w:r>
              <w:rPr>
                <w:sz w:val="22"/>
                <w:szCs w:val="22"/>
              </w:rPr>
              <w:t>Week 2 – Sept 9</w:t>
            </w:r>
            <w:r w:rsidR="00EA4E30" w:rsidRPr="00EA4E30">
              <w:rPr>
                <w:sz w:val="22"/>
                <w:szCs w:val="22"/>
              </w:rPr>
              <w:t>-1</w:t>
            </w:r>
            <w:r>
              <w:rPr>
                <w:sz w:val="22"/>
                <w:szCs w:val="22"/>
              </w:rPr>
              <w:t>3</w:t>
            </w:r>
          </w:p>
        </w:tc>
        <w:tc>
          <w:tcPr>
            <w:tcW w:w="5954" w:type="dxa"/>
          </w:tcPr>
          <w:p w:rsidR="00ED4B7F" w:rsidRPr="00D86410" w:rsidRDefault="00ED4B7F" w:rsidP="00ED4B7F">
            <w:pPr>
              <w:rPr>
                <w:b/>
                <w:sz w:val="22"/>
                <w:szCs w:val="22"/>
              </w:rPr>
            </w:pPr>
            <w:r>
              <w:rPr>
                <w:b/>
                <w:sz w:val="22"/>
                <w:szCs w:val="22"/>
              </w:rPr>
              <w:t>Conventions of Academic Writing</w:t>
            </w:r>
          </w:p>
          <w:p w:rsidR="00ED4B7F" w:rsidRDefault="00ED4B7F" w:rsidP="00ED4B7F">
            <w:pPr>
              <w:rPr>
                <w:sz w:val="22"/>
                <w:szCs w:val="22"/>
              </w:rPr>
            </w:pPr>
            <w:r>
              <w:rPr>
                <w:i/>
                <w:sz w:val="22"/>
                <w:szCs w:val="22"/>
              </w:rPr>
              <w:t xml:space="preserve">AR: </w:t>
            </w:r>
            <w:r>
              <w:rPr>
                <w:sz w:val="22"/>
                <w:szCs w:val="22"/>
              </w:rPr>
              <w:t>Ch 2 – p. 12-22 and Ch 3 – p. 23-34;</w:t>
            </w:r>
            <w:r>
              <w:rPr>
                <w:i/>
                <w:sz w:val="22"/>
                <w:szCs w:val="22"/>
              </w:rPr>
              <w:t xml:space="preserve"> PH</w:t>
            </w:r>
            <w:r>
              <w:rPr>
                <w:sz w:val="22"/>
                <w:szCs w:val="22"/>
              </w:rPr>
              <w:t>: p. 93-8</w:t>
            </w:r>
          </w:p>
          <w:p w:rsidR="003E01E0" w:rsidRDefault="003E01E0" w:rsidP="003E01E0">
            <w:pPr>
              <w:rPr>
                <w:sz w:val="22"/>
                <w:szCs w:val="22"/>
              </w:rPr>
            </w:pPr>
            <w:r>
              <w:rPr>
                <w:sz w:val="22"/>
                <w:szCs w:val="22"/>
              </w:rPr>
              <w:t xml:space="preserve">Snow, “Academic Language” – </w:t>
            </w:r>
            <w:r>
              <w:rPr>
                <w:i/>
                <w:sz w:val="22"/>
                <w:szCs w:val="22"/>
              </w:rPr>
              <w:t xml:space="preserve">AR </w:t>
            </w:r>
            <w:r>
              <w:rPr>
                <w:sz w:val="22"/>
                <w:szCs w:val="22"/>
              </w:rPr>
              <w:t>p. 166-71</w:t>
            </w:r>
          </w:p>
          <w:p w:rsidR="003E01E0" w:rsidRDefault="003E01E0" w:rsidP="003E01E0">
            <w:pPr>
              <w:rPr>
                <w:sz w:val="22"/>
                <w:szCs w:val="22"/>
              </w:rPr>
            </w:pPr>
            <w:r>
              <w:rPr>
                <w:sz w:val="22"/>
                <w:szCs w:val="22"/>
              </w:rPr>
              <w:t xml:space="preserve">Fee, "The Truth and Reconciliation Commission of Canada" </w:t>
            </w:r>
          </w:p>
          <w:p w:rsidR="0005260A" w:rsidRPr="0005260A" w:rsidRDefault="00B20517" w:rsidP="003E01E0">
            <w:pPr>
              <w:rPr>
                <w:sz w:val="22"/>
                <w:szCs w:val="22"/>
              </w:rPr>
            </w:pPr>
            <w:hyperlink r:id="rId7" w:history="1">
              <w:r w:rsidR="003E01E0">
                <w:rPr>
                  <w:rStyle w:val="Hyperlink"/>
                  <w:b/>
                  <w:sz w:val="22"/>
                  <w:szCs w:val="22"/>
                </w:rPr>
                <w:t>http://canlit.ca/editorials/21770</w:t>
              </w:r>
            </w:hyperlink>
          </w:p>
        </w:tc>
        <w:tc>
          <w:tcPr>
            <w:tcW w:w="2693" w:type="dxa"/>
          </w:tcPr>
          <w:p w:rsidR="00CA60AB" w:rsidRPr="00A23A18" w:rsidRDefault="00CA60AB" w:rsidP="00404A8C">
            <w:pPr>
              <w:rPr>
                <w:b/>
                <w:sz w:val="22"/>
                <w:szCs w:val="22"/>
              </w:rPr>
            </w:pPr>
          </w:p>
        </w:tc>
      </w:tr>
      <w:tr w:rsidR="00CA60AB" w:rsidTr="00CD0C9D">
        <w:tc>
          <w:tcPr>
            <w:tcW w:w="2410" w:type="dxa"/>
          </w:tcPr>
          <w:p w:rsidR="00CA60AB" w:rsidRPr="00EA4E30" w:rsidRDefault="00856C5F" w:rsidP="00EA4E30">
            <w:pPr>
              <w:rPr>
                <w:sz w:val="22"/>
                <w:szCs w:val="22"/>
              </w:rPr>
            </w:pPr>
            <w:r>
              <w:rPr>
                <w:sz w:val="22"/>
                <w:szCs w:val="22"/>
              </w:rPr>
              <w:t>Week 3 – Sept 16-20</w:t>
            </w:r>
          </w:p>
          <w:p w:rsidR="00CA60AB" w:rsidRPr="004D6729" w:rsidRDefault="00504F2E" w:rsidP="00EA4E30">
            <w:pPr>
              <w:rPr>
                <w:sz w:val="22"/>
                <w:szCs w:val="22"/>
              </w:rPr>
            </w:pPr>
            <w:r w:rsidRPr="004D6729">
              <w:rPr>
                <w:sz w:val="22"/>
                <w:szCs w:val="22"/>
              </w:rPr>
              <w:t>(Wed, Sept 18 – Truth and Reconciliation Comm. – no classes)</w:t>
            </w:r>
          </w:p>
        </w:tc>
        <w:tc>
          <w:tcPr>
            <w:tcW w:w="5954" w:type="dxa"/>
          </w:tcPr>
          <w:p w:rsidR="003E01E0" w:rsidRDefault="003E01E0" w:rsidP="003E01E0">
            <w:pPr>
              <w:rPr>
                <w:b/>
                <w:sz w:val="22"/>
                <w:szCs w:val="22"/>
              </w:rPr>
            </w:pPr>
            <w:r>
              <w:rPr>
                <w:b/>
                <w:sz w:val="22"/>
                <w:szCs w:val="22"/>
              </w:rPr>
              <w:t>Integrating Sources</w:t>
            </w:r>
          </w:p>
          <w:p w:rsidR="003E01E0" w:rsidRDefault="003E01E0" w:rsidP="003E01E0">
            <w:pPr>
              <w:rPr>
                <w:b/>
                <w:sz w:val="22"/>
                <w:szCs w:val="22"/>
              </w:rPr>
            </w:pPr>
            <w:r>
              <w:rPr>
                <w:b/>
                <w:sz w:val="22"/>
                <w:szCs w:val="22"/>
              </w:rPr>
              <w:t>Writing an Academic Summary</w:t>
            </w:r>
          </w:p>
          <w:p w:rsidR="003E01E0" w:rsidRDefault="003E01E0" w:rsidP="003E01E0">
            <w:pPr>
              <w:rPr>
                <w:sz w:val="22"/>
                <w:szCs w:val="22"/>
              </w:rPr>
            </w:pPr>
            <w:r>
              <w:rPr>
                <w:i/>
                <w:sz w:val="22"/>
                <w:szCs w:val="22"/>
              </w:rPr>
              <w:t>PH</w:t>
            </w:r>
            <w:r>
              <w:rPr>
                <w:sz w:val="22"/>
                <w:szCs w:val="22"/>
              </w:rPr>
              <w:t>: p.252-60;</w:t>
            </w:r>
            <w:r w:rsidR="00F84A64">
              <w:rPr>
                <w:sz w:val="22"/>
                <w:szCs w:val="22"/>
              </w:rPr>
              <w:t xml:space="preserve"> </w:t>
            </w:r>
            <w:r>
              <w:rPr>
                <w:i/>
                <w:sz w:val="22"/>
                <w:szCs w:val="22"/>
              </w:rPr>
              <w:t xml:space="preserve">AR: </w:t>
            </w:r>
            <w:r>
              <w:rPr>
                <w:sz w:val="22"/>
                <w:szCs w:val="22"/>
              </w:rPr>
              <w:t xml:space="preserve">Ch 7 – p. 96-103 </w:t>
            </w:r>
          </w:p>
          <w:p w:rsidR="00EC7EC8" w:rsidRPr="002F7615" w:rsidRDefault="003E01E0" w:rsidP="003E01E0">
            <w:pPr>
              <w:rPr>
                <w:sz w:val="22"/>
                <w:szCs w:val="22"/>
              </w:rPr>
            </w:pPr>
            <w:proofErr w:type="spellStart"/>
            <w:r>
              <w:rPr>
                <w:sz w:val="22"/>
                <w:szCs w:val="22"/>
              </w:rPr>
              <w:t>Gecelovsky</w:t>
            </w:r>
            <w:proofErr w:type="spellEnd"/>
            <w:r>
              <w:rPr>
                <w:sz w:val="22"/>
                <w:szCs w:val="22"/>
              </w:rPr>
              <w:t xml:space="preserve">, “Canadian Cannabis” – </w:t>
            </w:r>
            <w:r>
              <w:rPr>
                <w:i/>
                <w:sz w:val="22"/>
                <w:szCs w:val="22"/>
              </w:rPr>
              <w:t xml:space="preserve">AR </w:t>
            </w:r>
            <w:r>
              <w:rPr>
                <w:sz w:val="22"/>
                <w:szCs w:val="22"/>
              </w:rPr>
              <w:t>p. 233-7</w:t>
            </w:r>
          </w:p>
        </w:tc>
        <w:tc>
          <w:tcPr>
            <w:tcW w:w="2693" w:type="dxa"/>
          </w:tcPr>
          <w:p w:rsidR="00CA60AB" w:rsidRPr="00A23A18" w:rsidRDefault="00CA60AB" w:rsidP="00404A8C">
            <w:pPr>
              <w:rPr>
                <w:b/>
                <w:sz w:val="22"/>
                <w:szCs w:val="22"/>
              </w:rPr>
            </w:pPr>
          </w:p>
        </w:tc>
      </w:tr>
      <w:tr w:rsidR="00CA60AB" w:rsidTr="00CD0C9D">
        <w:tc>
          <w:tcPr>
            <w:tcW w:w="2410" w:type="dxa"/>
          </w:tcPr>
          <w:p w:rsidR="00CA60AB" w:rsidRPr="00EA4E30" w:rsidRDefault="00856C5F" w:rsidP="00EA4E30">
            <w:pPr>
              <w:rPr>
                <w:sz w:val="22"/>
                <w:szCs w:val="22"/>
              </w:rPr>
            </w:pPr>
            <w:r>
              <w:rPr>
                <w:sz w:val="22"/>
                <w:szCs w:val="22"/>
              </w:rPr>
              <w:t>Week 4 – Sept 23</w:t>
            </w:r>
            <w:r w:rsidR="00EA4E30" w:rsidRPr="00EA4E30">
              <w:rPr>
                <w:sz w:val="22"/>
                <w:szCs w:val="22"/>
              </w:rPr>
              <w:t>-2</w:t>
            </w:r>
            <w:r>
              <w:rPr>
                <w:sz w:val="22"/>
                <w:szCs w:val="22"/>
              </w:rPr>
              <w:t>7</w:t>
            </w:r>
          </w:p>
        </w:tc>
        <w:tc>
          <w:tcPr>
            <w:tcW w:w="5954" w:type="dxa"/>
          </w:tcPr>
          <w:p w:rsidR="003E01E0" w:rsidRDefault="003E01E0" w:rsidP="003E01E0">
            <w:pPr>
              <w:rPr>
                <w:b/>
                <w:sz w:val="22"/>
                <w:szCs w:val="22"/>
              </w:rPr>
            </w:pPr>
            <w:r>
              <w:rPr>
                <w:b/>
                <w:sz w:val="22"/>
                <w:szCs w:val="22"/>
              </w:rPr>
              <w:t xml:space="preserve">Introduction to Academic Research </w:t>
            </w:r>
          </w:p>
          <w:p w:rsidR="003E01E0" w:rsidRDefault="003E01E0" w:rsidP="003E01E0">
            <w:pPr>
              <w:rPr>
                <w:sz w:val="22"/>
                <w:szCs w:val="22"/>
              </w:rPr>
            </w:pPr>
            <w:r>
              <w:rPr>
                <w:i/>
                <w:sz w:val="22"/>
                <w:szCs w:val="22"/>
              </w:rPr>
              <w:t xml:space="preserve">AR: </w:t>
            </w:r>
            <w:r>
              <w:rPr>
                <w:sz w:val="22"/>
                <w:szCs w:val="22"/>
              </w:rPr>
              <w:t xml:space="preserve">Ch 9 – p. 134-9; </w:t>
            </w:r>
            <w:r>
              <w:rPr>
                <w:i/>
                <w:sz w:val="22"/>
                <w:szCs w:val="22"/>
              </w:rPr>
              <w:t>PH</w:t>
            </w:r>
            <w:r>
              <w:rPr>
                <w:sz w:val="22"/>
                <w:szCs w:val="22"/>
              </w:rPr>
              <w:t>: p. 196-211</w:t>
            </w:r>
          </w:p>
          <w:p w:rsidR="00DF79BD" w:rsidRPr="002F7615" w:rsidRDefault="00DF79BD" w:rsidP="00DF79BD">
            <w:pPr>
              <w:rPr>
                <w:b/>
                <w:i/>
                <w:sz w:val="22"/>
                <w:szCs w:val="22"/>
              </w:rPr>
            </w:pPr>
          </w:p>
        </w:tc>
        <w:tc>
          <w:tcPr>
            <w:tcW w:w="2693" w:type="dxa"/>
          </w:tcPr>
          <w:p w:rsidR="0042049F" w:rsidRPr="00A23A18" w:rsidRDefault="00653865" w:rsidP="0015341F">
            <w:pPr>
              <w:rPr>
                <w:b/>
                <w:sz w:val="22"/>
                <w:szCs w:val="22"/>
              </w:rPr>
            </w:pPr>
            <w:r>
              <w:rPr>
                <w:b/>
                <w:sz w:val="22"/>
                <w:szCs w:val="22"/>
              </w:rPr>
              <w:t>In-class E</w:t>
            </w:r>
            <w:r w:rsidR="0042049F" w:rsidRPr="00A23A18">
              <w:rPr>
                <w:b/>
                <w:sz w:val="22"/>
                <w:szCs w:val="22"/>
              </w:rPr>
              <w:t>ssay:</w:t>
            </w:r>
            <w:r w:rsidR="0015341F" w:rsidRPr="00A23A18">
              <w:rPr>
                <w:b/>
                <w:sz w:val="22"/>
                <w:szCs w:val="22"/>
              </w:rPr>
              <w:t xml:space="preserve"> </w:t>
            </w:r>
            <w:r w:rsidR="0042049F" w:rsidRPr="00A23A18">
              <w:rPr>
                <w:b/>
                <w:sz w:val="22"/>
                <w:szCs w:val="22"/>
              </w:rPr>
              <w:t>Summary</w:t>
            </w:r>
          </w:p>
          <w:p w:rsidR="00CA60AB" w:rsidRPr="00A23A18" w:rsidRDefault="00504F2E" w:rsidP="0015341F">
            <w:pPr>
              <w:rPr>
                <w:b/>
                <w:sz w:val="22"/>
                <w:szCs w:val="22"/>
              </w:rPr>
            </w:pPr>
            <w:r>
              <w:rPr>
                <w:b/>
                <w:sz w:val="22"/>
                <w:szCs w:val="22"/>
              </w:rPr>
              <w:t>Wed</w:t>
            </w:r>
            <w:r w:rsidR="0042049F" w:rsidRPr="00A23A18">
              <w:rPr>
                <w:b/>
                <w:sz w:val="22"/>
                <w:szCs w:val="22"/>
              </w:rPr>
              <w:t>, Sept 2</w:t>
            </w:r>
            <w:r>
              <w:rPr>
                <w:b/>
                <w:sz w:val="22"/>
                <w:szCs w:val="22"/>
              </w:rPr>
              <w:t>5</w:t>
            </w:r>
          </w:p>
        </w:tc>
      </w:tr>
      <w:tr w:rsidR="00CA60AB" w:rsidTr="00CD0C9D">
        <w:tc>
          <w:tcPr>
            <w:tcW w:w="2410" w:type="dxa"/>
          </w:tcPr>
          <w:p w:rsidR="00CA60AB" w:rsidRPr="00EA4E30" w:rsidRDefault="00EA4E30" w:rsidP="00856C5F">
            <w:pPr>
              <w:rPr>
                <w:sz w:val="22"/>
                <w:szCs w:val="22"/>
              </w:rPr>
            </w:pPr>
            <w:r w:rsidRPr="00EA4E30">
              <w:rPr>
                <w:sz w:val="22"/>
                <w:szCs w:val="22"/>
              </w:rPr>
              <w:t xml:space="preserve">Week 5 – </w:t>
            </w:r>
            <w:r w:rsidR="00856C5F">
              <w:rPr>
                <w:sz w:val="22"/>
                <w:szCs w:val="22"/>
              </w:rPr>
              <w:t>Sept 30</w:t>
            </w:r>
            <w:r w:rsidRPr="00EA4E30">
              <w:rPr>
                <w:sz w:val="22"/>
                <w:szCs w:val="22"/>
              </w:rPr>
              <w:t>-</w:t>
            </w:r>
            <w:r w:rsidR="00856C5F">
              <w:rPr>
                <w:sz w:val="22"/>
                <w:szCs w:val="22"/>
              </w:rPr>
              <w:t>Oct 4</w:t>
            </w:r>
          </w:p>
        </w:tc>
        <w:tc>
          <w:tcPr>
            <w:tcW w:w="5954" w:type="dxa"/>
          </w:tcPr>
          <w:p w:rsidR="003E01E0" w:rsidRDefault="003E01E0" w:rsidP="003E01E0">
            <w:pPr>
              <w:rPr>
                <w:b/>
                <w:sz w:val="22"/>
                <w:szCs w:val="22"/>
              </w:rPr>
            </w:pPr>
            <w:r>
              <w:rPr>
                <w:b/>
                <w:sz w:val="22"/>
                <w:szCs w:val="22"/>
              </w:rPr>
              <w:t>Documentation and MLA Format; Library-based Research</w:t>
            </w:r>
          </w:p>
          <w:p w:rsidR="003E01E0" w:rsidRDefault="003E01E0" w:rsidP="003E01E0">
            <w:pPr>
              <w:rPr>
                <w:sz w:val="22"/>
                <w:szCs w:val="22"/>
              </w:rPr>
            </w:pPr>
            <w:r>
              <w:rPr>
                <w:i/>
                <w:sz w:val="22"/>
                <w:szCs w:val="22"/>
              </w:rPr>
              <w:t xml:space="preserve">AR: </w:t>
            </w:r>
            <w:r>
              <w:rPr>
                <w:sz w:val="22"/>
                <w:szCs w:val="22"/>
              </w:rPr>
              <w:t xml:space="preserve">Ch 9 – p. 139-64; </w:t>
            </w:r>
            <w:r>
              <w:rPr>
                <w:i/>
                <w:sz w:val="22"/>
                <w:szCs w:val="22"/>
              </w:rPr>
              <w:t>PH</w:t>
            </w:r>
            <w:r>
              <w:rPr>
                <w:sz w:val="22"/>
                <w:szCs w:val="22"/>
              </w:rPr>
              <w:t>: p. 212-49 and 276-35</w:t>
            </w:r>
          </w:p>
          <w:p w:rsidR="003F5705" w:rsidRPr="002F7615" w:rsidRDefault="003F5705" w:rsidP="003E01E0">
            <w:pPr>
              <w:rPr>
                <w:sz w:val="22"/>
                <w:szCs w:val="22"/>
              </w:rPr>
            </w:pPr>
          </w:p>
        </w:tc>
        <w:tc>
          <w:tcPr>
            <w:tcW w:w="2693" w:type="dxa"/>
          </w:tcPr>
          <w:p w:rsidR="00B324E1" w:rsidRPr="00A23A18" w:rsidRDefault="00B324E1" w:rsidP="00B324E1">
            <w:pPr>
              <w:rPr>
                <w:b/>
                <w:sz w:val="22"/>
                <w:szCs w:val="22"/>
              </w:rPr>
            </w:pPr>
            <w:r w:rsidRPr="00A23A18">
              <w:rPr>
                <w:b/>
                <w:sz w:val="22"/>
                <w:szCs w:val="22"/>
              </w:rPr>
              <w:t>Library Tutorial</w:t>
            </w:r>
            <w:r w:rsidRPr="00A23A18">
              <w:rPr>
                <w:sz w:val="22"/>
                <w:szCs w:val="22"/>
              </w:rPr>
              <w:t xml:space="preserve"> </w:t>
            </w:r>
          </w:p>
          <w:p w:rsidR="00B324E1" w:rsidRDefault="00B324E1" w:rsidP="00B324E1">
            <w:pPr>
              <w:rPr>
                <w:b/>
                <w:sz w:val="22"/>
                <w:szCs w:val="22"/>
              </w:rPr>
            </w:pPr>
            <w:proofErr w:type="spellStart"/>
            <w:r>
              <w:rPr>
                <w:b/>
                <w:sz w:val="22"/>
                <w:szCs w:val="22"/>
              </w:rPr>
              <w:t>Koerner</w:t>
            </w:r>
            <w:proofErr w:type="spellEnd"/>
            <w:r>
              <w:rPr>
                <w:b/>
                <w:sz w:val="22"/>
                <w:szCs w:val="22"/>
              </w:rPr>
              <w:t xml:space="preserve"> 217- Fri, </w:t>
            </w:r>
            <w:r w:rsidRPr="00A23A18">
              <w:rPr>
                <w:b/>
                <w:sz w:val="22"/>
                <w:szCs w:val="22"/>
              </w:rPr>
              <w:t xml:space="preserve">Oct </w:t>
            </w:r>
            <w:r>
              <w:rPr>
                <w:b/>
                <w:sz w:val="22"/>
                <w:szCs w:val="22"/>
              </w:rPr>
              <w:t>4</w:t>
            </w:r>
          </w:p>
          <w:p w:rsidR="00CA60AB" w:rsidRPr="00A23A18" w:rsidRDefault="00CA60AB" w:rsidP="0015341F">
            <w:pPr>
              <w:rPr>
                <w:b/>
                <w:sz w:val="22"/>
                <w:szCs w:val="22"/>
              </w:rPr>
            </w:pPr>
          </w:p>
        </w:tc>
      </w:tr>
      <w:tr w:rsidR="00CA60AB" w:rsidTr="00CD0C9D">
        <w:tc>
          <w:tcPr>
            <w:tcW w:w="2410" w:type="dxa"/>
          </w:tcPr>
          <w:p w:rsidR="00CA60AB" w:rsidRPr="00EA4E30" w:rsidRDefault="00856C5F" w:rsidP="00EA4E30">
            <w:pPr>
              <w:rPr>
                <w:sz w:val="22"/>
                <w:szCs w:val="22"/>
              </w:rPr>
            </w:pPr>
            <w:r>
              <w:rPr>
                <w:sz w:val="22"/>
                <w:szCs w:val="22"/>
              </w:rPr>
              <w:t>Week 6 – Oct 7-11</w:t>
            </w:r>
          </w:p>
          <w:p w:rsidR="00CA60AB" w:rsidRPr="00EA4E30" w:rsidRDefault="00CA60AB" w:rsidP="008050AD">
            <w:pPr>
              <w:rPr>
                <w:sz w:val="22"/>
                <w:szCs w:val="22"/>
              </w:rPr>
            </w:pPr>
          </w:p>
        </w:tc>
        <w:tc>
          <w:tcPr>
            <w:tcW w:w="5954" w:type="dxa"/>
          </w:tcPr>
          <w:p w:rsidR="003E01E0" w:rsidRDefault="003E01E0" w:rsidP="003E01E0">
            <w:pPr>
              <w:rPr>
                <w:b/>
                <w:sz w:val="22"/>
                <w:szCs w:val="22"/>
              </w:rPr>
            </w:pPr>
            <w:r>
              <w:rPr>
                <w:b/>
                <w:sz w:val="22"/>
                <w:szCs w:val="22"/>
              </w:rPr>
              <w:t>Preparing a Research Proposal &amp; Annotated Bibliography</w:t>
            </w:r>
          </w:p>
          <w:p w:rsidR="00CA60AB" w:rsidRDefault="003E01E0" w:rsidP="003E01E0">
            <w:pPr>
              <w:rPr>
                <w:sz w:val="22"/>
                <w:szCs w:val="22"/>
              </w:rPr>
            </w:pPr>
            <w:r>
              <w:rPr>
                <w:i/>
                <w:sz w:val="22"/>
                <w:szCs w:val="22"/>
              </w:rPr>
              <w:t xml:space="preserve">AR: </w:t>
            </w:r>
            <w:r>
              <w:rPr>
                <w:sz w:val="22"/>
                <w:szCs w:val="22"/>
              </w:rPr>
              <w:t xml:space="preserve">Ch 9 – p. 136-8; </w:t>
            </w:r>
            <w:r>
              <w:rPr>
                <w:i/>
                <w:sz w:val="22"/>
                <w:szCs w:val="22"/>
              </w:rPr>
              <w:t>PH</w:t>
            </w:r>
            <w:r>
              <w:rPr>
                <w:sz w:val="22"/>
                <w:szCs w:val="22"/>
              </w:rPr>
              <w:t>: p. 208- 11</w:t>
            </w:r>
          </w:p>
          <w:p w:rsidR="003E01E0" w:rsidRPr="002F7615" w:rsidRDefault="003E01E0" w:rsidP="003E01E0">
            <w:pPr>
              <w:rPr>
                <w:b/>
                <w:sz w:val="22"/>
                <w:szCs w:val="22"/>
              </w:rPr>
            </w:pPr>
            <w:r>
              <w:rPr>
                <w:sz w:val="22"/>
                <w:szCs w:val="22"/>
              </w:rPr>
              <w:t xml:space="preserve">Binkley, “Wikipedia Grows Up” – </w:t>
            </w:r>
            <w:r>
              <w:rPr>
                <w:i/>
                <w:sz w:val="22"/>
                <w:szCs w:val="22"/>
              </w:rPr>
              <w:t xml:space="preserve">AR </w:t>
            </w:r>
            <w:r>
              <w:rPr>
                <w:sz w:val="22"/>
                <w:szCs w:val="22"/>
              </w:rPr>
              <w:t>p. 363-6</w:t>
            </w:r>
          </w:p>
        </w:tc>
        <w:tc>
          <w:tcPr>
            <w:tcW w:w="2693" w:type="dxa"/>
          </w:tcPr>
          <w:p w:rsidR="00CA60AB" w:rsidRPr="00A23A18" w:rsidRDefault="0015341F" w:rsidP="00C3110F">
            <w:pPr>
              <w:rPr>
                <w:sz w:val="22"/>
                <w:szCs w:val="22"/>
                <w:u w:val="single"/>
              </w:rPr>
            </w:pPr>
            <w:r w:rsidRPr="00A23A18">
              <w:rPr>
                <w:b/>
                <w:sz w:val="22"/>
                <w:szCs w:val="22"/>
              </w:rPr>
              <w:t>Oral R</w:t>
            </w:r>
            <w:r w:rsidR="00C3110F">
              <w:rPr>
                <w:b/>
                <w:sz w:val="22"/>
                <w:szCs w:val="22"/>
              </w:rPr>
              <w:t>esearch Proposal Wed, Oct 9</w:t>
            </w:r>
          </w:p>
        </w:tc>
      </w:tr>
      <w:tr w:rsidR="00CA60AB" w:rsidTr="00CD0C9D">
        <w:tc>
          <w:tcPr>
            <w:tcW w:w="2410" w:type="dxa"/>
          </w:tcPr>
          <w:p w:rsidR="00CA60AB" w:rsidRDefault="00856C5F" w:rsidP="00EA4E30">
            <w:pPr>
              <w:rPr>
                <w:sz w:val="22"/>
                <w:szCs w:val="22"/>
              </w:rPr>
            </w:pPr>
            <w:r>
              <w:rPr>
                <w:sz w:val="22"/>
                <w:szCs w:val="22"/>
              </w:rPr>
              <w:t>Week 7 – Oct 15-18</w:t>
            </w:r>
          </w:p>
          <w:p w:rsidR="00856C5F" w:rsidRPr="00EA4E30" w:rsidRDefault="00856C5F" w:rsidP="00EA4E30">
            <w:pPr>
              <w:rPr>
                <w:sz w:val="22"/>
                <w:szCs w:val="22"/>
              </w:rPr>
            </w:pPr>
            <w:r w:rsidRPr="00EA4E30">
              <w:rPr>
                <w:sz w:val="22"/>
                <w:szCs w:val="22"/>
              </w:rPr>
              <w:t>(Thanksgiving:</w:t>
            </w:r>
            <w:r>
              <w:rPr>
                <w:sz w:val="22"/>
                <w:szCs w:val="22"/>
              </w:rPr>
              <w:t xml:space="preserve"> Oct 14</w:t>
            </w:r>
            <w:r w:rsidRPr="00EA4E30">
              <w:rPr>
                <w:sz w:val="22"/>
                <w:szCs w:val="22"/>
              </w:rPr>
              <w:t>)</w:t>
            </w:r>
          </w:p>
        </w:tc>
        <w:tc>
          <w:tcPr>
            <w:tcW w:w="5954" w:type="dxa"/>
          </w:tcPr>
          <w:p w:rsidR="003E01E0" w:rsidRDefault="003E01E0" w:rsidP="003E01E0">
            <w:pPr>
              <w:rPr>
                <w:b/>
                <w:sz w:val="22"/>
                <w:szCs w:val="22"/>
              </w:rPr>
            </w:pPr>
            <w:r>
              <w:rPr>
                <w:b/>
                <w:sz w:val="22"/>
                <w:szCs w:val="22"/>
              </w:rPr>
              <w:t xml:space="preserve">Principles of Argument </w:t>
            </w:r>
          </w:p>
          <w:p w:rsidR="003E01E0" w:rsidRDefault="003E01E0" w:rsidP="003E01E0">
            <w:pPr>
              <w:rPr>
                <w:sz w:val="22"/>
                <w:szCs w:val="22"/>
              </w:rPr>
            </w:pPr>
            <w:r>
              <w:rPr>
                <w:i/>
                <w:sz w:val="22"/>
                <w:szCs w:val="22"/>
              </w:rPr>
              <w:t>AR</w:t>
            </w:r>
            <w:r>
              <w:rPr>
                <w:sz w:val="22"/>
                <w:szCs w:val="22"/>
              </w:rPr>
              <w:t xml:space="preserve">: Ch 4 – p. 35-46; </w:t>
            </w:r>
            <w:r>
              <w:rPr>
                <w:i/>
                <w:sz w:val="22"/>
                <w:szCs w:val="22"/>
              </w:rPr>
              <w:t>PH</w:t>
            </w:r>
            <w:r>
              <w:rPr>
                <w:sz w:val="22"/>
                <w:szCs w:val="22"/>
              </w:rPr>
              <w:t>: p. 39-52</w:t>
            </w:r>
          </w:p>
          <w:p w:rsidR="003F5705" w:rsidRPr="00F30B5E" w:rsidRDefault="003F5705" w:rsidP="00F30B5E">
            <w:pPr>
              <w:rPr>
                <w:sz w:val="22"/>
                <w:szCs w:val="22"/>
              </w:rPr>
            </w:pPr>
          </w:p>
        </w:tc>
        <w:tc>
          <w:tcPr>
            <w:tcW w:w="2693" w:type="dxa"/>
          </w:tcPr>
          <w:p w:rsidR="00CA60AB" w:rsidRPr="00A23A18" w:rsidRDefault="0015341F" w:rsidP="00A23A18">
            <w:pPr>
              <w:rPr>
                <w:sz w:val="22"/>
                <w:szCs w:val="22"/>
                <w:u w:val="single"/>
              </w:rPr>
            </w:pPr>
            <w:r w:rsidRPr="00A23A18">
              <w:rPr>
                <w:b/>
                <w:sz w:val="22"/>
                <w:szCs w:val="22"/>
              </w:rPr>
              <w:t xml:space="preserve">Research Proposal and Annotated </w:t>
            </w:r>
            <w:r w:rsidR="00A23A18">
              <w:rPr>
                <w:b/>
                <w:sz w:val="22"/>
                <w:szCs w:val="22"/>
              </w:rPr>
              <w:t>B</w:t>
            </w:r>
            <w:r w:rsidRPr="00A23A18">
              <w:rPr>
                <w:b/>
                <w:sz w:val="22"/>
                <w:szCs w:val="22"/>
              </w:rPr>
              <w:t xml:space="preserve">ibliography  Fri, Oct </w:t>
            </w:r>
            <w:r w:rsidR="00EA4E30">
              <w:rPr>
                <w:b/>
                <w:sz w:val="22"/>
                <w:szCs w:val="22"/>
              </w:rPr>
              <w:t>1</w:t>
            </w:r>
            <w:r w:rsidR="00C3110F">
              <w:rPr>
                <w:b/>
                <w:sz w:val="22"/>
                <w:szCs w:val="22"/>
              </w:rPr>
              <w:t>8</w:t>
            </w:r>
          </w:p>
        </w:tc>
      </w:tr>
      <w:tr w:rsidR="00CA60AB" w:rsidTr="00CD0C9D">
        <w:tc>
          <w:tcPr>
            <w:tcW w:w="2410" w:type="dxa"/>
          </w:tcPr>
          <w:p w:rsidR="00CA60AB" w:rsidRPr="00EA4E30" w:rsidRDefault="00856C5F" w:rsidP="00EA4E30">
            <w:pPr>
              <w:rPr>
                <w:sz w:val="22"/>
                <w:szCs w:val="22"/>
              </w:rPr>
            </w:pPr>
            <w:r>
              <w:rPr>
                <w:sz w:val="22"/>
                <w:szCs w:val="22"/>
              </w:rPr>
              <w:t>Week 8 – Oct 21</w:t>
            </w:r>
            <w:r w:rsidR="00EA4E30" w:rsidRPr="00EA4E30">
              <w:rPr>
                <w:sz w:val="22"/>
                <w:szCs w:val="22"/>
              </w:rPr>
              <w:t>-2</w:t>
            </w:r>
            <w:r>
              <w:rPr>
                <w:sz w:val="22"/>
                <w:szCs w:val="22"/>
              </w:rPr>
              <w:t>5</w:t>
            </w:r>
          </w:p>
        </w:tc>
        <w:tc>
          <w:tcPr>
            <w:tcW w:w="5954" w:type="dxa"/>
          </w:tcPr>
          <w:p w:rsidR="003E01E0" w:rsidRDefault="003E01E0" w:rsidP="003E01E0">
            <w:pPr>
              <w:rPr>
                <w:b/>
                <w:sz w:val="22"/>
                <w:szCs w:val="22"/>
              </w:rPr>
            </w:pPr>
            <w:r>
              <w:rPr>
                <w:b/>
                <w:sz w:val="22"/>
                <w:szCs w:val="22"/>
              </w:rPr>
              <w:t>Writing a Rhetorical Analysis</w:t>
            </w:r>
          </w:p>
          <w:p w:rsidR="003E01E0" w:rsidRDefault="003E01E0" w:rsidP="003E01E0">
            <w:pPr>
              <w:rPr>
                <w:sz w:val="22"/>
                <w:szCs w:val="22"/>
              </w:rPr>
            </w:pPr>
            <w:r>
              <w:rPr>
                <w:i/>
                <w:sz w:val="22"/>
                <w:szCs w:val="22"/>
              </w:rPr>
              <w:t>AR</w:t>
            </w:r>
            <w:r>
              <w:rPr>
                <w:sz w:val="22"/>
                <w:szCs w:val="22"/>
              </w:rPr>
              <w:t xml:space="preserve">: Ch 7 – p. 104-9; </w:t>
            </w:r>
            <w:r>
              <w:rPr>
                <w:i/>
                <w:sz w:val="22"/>
                <w:szCs w:val="22"/>
              </w:rPr>
              <w:t>PH</w:t>
            </w:r>
            <w:r>
              <w:rPr>
                <w:sz w:val="22"/>
                <w:szCs w:val="22"/>
              </w:rPr>
              <w:t>: p. 52-7</w:t>
            </w:r>
          </w:p>
          <w:p w:rsidR="003F5705" w:rsidRPr="002F7615" w:rsidRDefault="003E01E0" w:rsidP="003E01E0">
            <w:pPr>
              <w:rPr>
                <w:sz w:val="22"/>
                <w:szCs w:val="22"/>
              </w:rPr>
            </w:pPr>
            <w:r>
              <w:rPr>
                <w:sz w:val="22"/>
                <w:szCs w:val="22"/>
              </w:rPr>
              <w:t xml:space="preserve">Ruby, “Listening to the Voices of </w:t>
            </w:r>
            <w:proofErr w:type="spellStart"/>
            <w:r>
              <w:rPr>
                <w:sz w:val="22"/>
                <w:szCs w:val="22"/>
              </w:rPr>
              <w:t>Hijab</w:t>
            </w:r>
            <w:proofErr w:type="spellEnd"/>
            <w:r>
              <w:rPr>
                <w:sz w:val="22"/>
                <w:szCs w:val="22"/>
              </w:rPr>
              <w:t xml:space="preserve">” – </w:t>
            </w:r>
            <w:r>
              <w:rPr>
                <w:i/>
                <w:sz w:val="22"/>
                <w:szCs w:val="22"/>
              </w:rPr>
              <w:t>AR</w:t>
            </w:r>
            <w:r>
              <w:rPr>
                <w:sz w:val="22"/>
                <w:szCs w:val="22"/>
              </w:rPr>
              <w:t xml:space="preserve"> p. 291-30</w:t>
            </w:r>
            <w:r w:rsidR="00177C48">
              <w:rPr>
                <w:sz w:val="22"/>
                <w:szCs w:val="22"/>
              </w:rPr>
              <w:t>6</w:t>
            </w:r>
          </w:p>
        </w:tc>
        <w:tc>
          <w:tcPr>
            <w:tcW w:w="2693" w:type="dxa"/>
          </w:tcPr>
          <w:p w:rsidR="00CA60AB" w:rsidRPr="00A23A18" w:rsidRDefault="00CA60AB" w:rsidP="0015341F">
            <w:pPr>
              <w:rPr>
                <w:b/>
                <w:sz w:val="22"/>
                <w:szCs w:val="22"/>
              </w:rPr>
            </w:pPr>
          </w:p>
        </w:tc>
      </w:tr>
      <w:tr w:rsidR="00CA60AB" w:rsidTr="00CD0C9D">
        <w:tc>
          <w:tcPr>
            <w:tcW w:w="2410" w:type="dxa"/>
          </w:tcPr>
          <w:p w:rsidR="00CA60AB" w:rsidRPr="00EA4E30" w:rsidRDefault="00856C5F" w:rsidP="00EA4E30">
            <w:pPr>
              <w:rPr>
                <w:sz w:val="22"/>
                <w:szCs w:val="22"/>
              </w:rPr>
            </w:pPr>
            <w:r>
              <w:rPr>
                <w:sz w:val="22"/>
                <w:szCs w:val="22"/>
              </w:rPr>
              <w:t>Week 9 – Oct 28</w:t>
            </w:r>
            <w:r w:rsidR="00EA4E30" w:rsidRPr="00EA4E30">
              <w:rPr>
                <w:sz w:val="22"/>
                <w:szCs w:val="22"/>
              </w:rPr>
              <w:t xml:space="preserve">-Nov </w:t>
            </w:r>
            <w:r>
              <w:rPr>
                <w:sz w:val="22"/>
                <w:szCs w:val="22"/>
              </w:rPr>
              <w:t>1</w:t>
            </w:r>
          </w:p>
        </w:tc>
        <w:tc>
          <w:tcPr>
            <w:tcW w:w="5954" w:type="dxa"/>
          </w:tcPr>
          <w:p w:rsidR="00CD0C9D" w:rsidRDefault="003E01E0" w:rsidP="003E01E0">
            <w:pPr>
              <w:rPr>
                <w:b/>
                <w:sz w:val="22"/>
                <w:szCs w:val="22"/>
              </w:rPr>
            </w:pPr>
            <w:r>
              <w:rPr>
                <w:b/>
                <w:sz w:val="22"/>
                <w:szCs w:val="22"/>
              </w:rPr>
              <w:t>Writing a Rhetorical Analysis, con’t</w:t>
            </w:r>
          </w:p>
          <w:p w:rsidR="003E01E0" w:rsidRDefault="003E01E0" w:rsidP="003E01E0">
            <w:pPr>
              <w:rPr>
                <w:b/>
                <w:sz w:val="22"/>
                <w:szCs w:val="22"/>
              </w:rPr>
            </w:pPr>
          </w:p>
          <w:p w:rsidR="003E01E0" w:rsidRPr="003F5705" w:rsidRDefault="003E01E0" w:rsidP="003E01E0">
            <w:pPr>
              <w:rPr>
                <w:sz w:val="22"/>
                <w:szCs w:val="22"/>
              </w:rPr>
            </w:pPr>
          </w:p>
        </w:tc>
        <w:tc>
          <w:tcPr>
            <w:tcW w:w="2693" w:type="dxa"/>
          </w:tcPr>
          <w:p w:rsidR="00CA60AB" w:rsidRPr="00A23A18" w:rsidRDefault="00CA60AB" w:rsidP="0015341F">
            <w:pPr>
              <w:rPr>
                <w:sz w:val="22"/>
                <w:szCs w:val="22"/>
                <w:u w:val="single"/>
              </w:rPr>
            </w:pPr>
          </w:p>
        </w:tc>
      </w:tr>
      <w:tr w:rsidR="00CA60AB" w:rsidTr="00CD0C9D">
        <w:tc>
          <w:tcPr>
            <w:tcW w:w="2410" w:type="dxa"/>
          </w:tcPr>
          <w:p w:rsidR="00CA60AB" w:rsidRPr="00EA4E30" w:rsidRDefault="00C938F7" w:rsidP="00EA4E30">
            <w:pPr>
              <w:rPr>
                <w:sz w:val="22"/>
                <w:szCs w:val="22"/>
              </w:rPr>
            </w:pPr>
            <w:r>
              <w:rPr>
                <w:sz w:val="22"/>
                <w:szCs w:val="22"/>
              </w:rPr>
              <w:t>Week 10 – Nov 4-8</w:t>
            </w:r>
          </w:p>
          <w:p w:rsidR="00CA60AB" w:rsidRPr="00EA4E30" w:rsidRDefault="00CA60AB" w:rsidP="00EA4E30">
            <w:pPr>
              <w:rPr>
                <w:sz w:val="22"/>
                <w:szCs w:val="22"/>
              </w:rPr>
            </w:pPr>
          </w:p>
        </w:tc>
        <w:tc>
          <w:tcPr>
            <w:tcW w:w="5954" w:type="dxa"/>
          </w:tcPr>
          <w:p w:rsidR="003E01E0" w:rsidRDefault="003E01E0" w:rsidP="003E01E0">
            <w:pPr>
              <w:rPr>
                <w:b/>
                <w:sz w:val="22"/>
                <w:szCs w:val="22"/>
              </w:rPr>
            </w:pPr>
            <w:r>
              <w:rPr>
                <w:b/>
                <w:sz w:val="22"/>
                <w:szCs w:val="22"/>
              </w:rPr>
              <w:t>Essay and Paragraph Development</w:t>
            </w:r>
          </w:p>
          <w:p w:rsidR="003E01E0" w:rsidRDefault="003E01E0" w:rsidP="003E01E0">
            <w:pPr>
              <w:rPr>
                <w:sz w:val="22"/>
                <w:szCs w:val="22"/>
              </w:rPr>
            </w:pPr>
            <w:r>
              <w:rPr>
                <w:i/>
                <w:sz w:val="22"/>
                <w:szCs w:val="22"/>
              </w:rPr>
              <w:t>AR</w:t>
            </w:r>
            <w:r>
              <w:rPr>
                <w:sz w:val="22"/>
                <w:szCs w:val="22"/>
              </w:rPr>
              <w:t xml:space="preserve">: Ch 6 – p. 78-95; </w:t>
            </w:r>
            <w:r>
              <w:rPr>
                <w:i/>
                <w:sz w:val="22"/>
                <w:szCs w:val="22"/>
              </w:rPr>
              <w:t>PH</w:t>
            </w:r>
            <w:r>
              <w:rPr>
                <w:sz w:val="22"/>
                <w:szCs w:val="22"/>
              </w:rPr>
              <w:t>: p. 20-29</w:t>
            </w:r>
          </w:p>
          <w:p w:rsidR="00CD0C9D" w:rsidRPr="002F7615" w:rsidRDefault="00CD0C9D" w:rsidP="00DF79BD">
            <w:pPr>
              <w:rPr>
                <w:b/>
                <w:i/>
                <w:sz w:val="22"/>
                <w:szCs w:val="22"/>
              </w:rPr>
            </w:pPr>
          </w:p>
        </w:tc>
        <w:tc>
          <w:tcPr>
            <w:tcW w:w="2693" w:type="dxa"/>
          </w:tcPr>
          <w:p w:rsidR="00C3110F" w:rsidRPr="00A23A18" w:rsidRDefault="00C3110F" w:rsidP="00C3110F">
            <w:pPr>
              <w:rPr>
                <w:b/>
                <w:sz w:val="22"/>
                <w:szCs w:val="22"/>
              </w:rPr>
            </w:pPr>
            <w:r>
              <w:rPr>
                <w:b/>
                <w:sz w:val="22"/>
                <w:szCs w:val="22"/>
              </w:rPr>
              <w:t>In-class E</w:t>
            </w:r>
            <w:r w:rsidRPr="00A23A18">
              <w:rPr>
                <w:b/>
                <w:sz w:val="22"/>
                <w:szCs w:val="22"/>
              </w:rPr>
              <w:t xml:space="preserve">ssay: Analysis </w:t>
            </w:r>
          </w:p>
          <w:p w:rsidR="00CA60AB" w:rsidRPr="00A23A18" w:rsidRDefault="00C3110F" w:rsidP="00C3110F">
            <w:pPr>
              <w:rPr>
                <w:sz w:val="22"/>
                <w:szCs w:val="22"/>
              </w:rPr>
            </w:pPr>
            <w:r>
              <w:rPr>
                <w:b/>
                <w:sz w:val="22"/>
                <w:szCs w:val="22"/>
              </w:rPr>
              <w:t>Mon</w:t>
            </w:r>
            <w:r w:rsidRPr="00A23A18">
              <w:rPr>
                <w:b/>
                <w:sz w:val="22"/>
                <w:szCs w:val="22"/>
              </w:rPr>
              <w:t xml:space="preserve">, Nov </w:t>
            </w:r>
            <w:r>
              <w:rPr>
                <w:b/>
                <w:sz w:val="22"/>
                <w:szCs w:val="22"/>
              </w:rPr>
              <w:t>4</w:t>
            </w:r>
          </w:p>
        </w:tc>
      </w:tr>
      <w:tr w:rsidR="00CA60AB" w:rsidTr="00CD0C9D">
        <w:tc>
          <w:tcPr>
            <w:tcW w:w="2410" w:type="dxa"/>
          </w:tcPr>
          <w:p w:rsidR="00CA60AB" w:rsidRPr="00EA4E30" w:rsidRDefault="00C938F7" w:rsidP="00EA4E30">
            <w:pPr>
              <w:rPr>
                <w:sz w:val="22"/>
                <w:szCs w:val="22"/>
              </w:rPr>
            </w:pPr>
            <w:r>
              <w:rPr>
                <w:sz w:val="22"/>
                <w:szCs w:val="22"/>
              </w:rPr>
              <w:t>Week 11 – Nov 12-15</w:t>
            </w:r>
          </w:p>
          <w:p w:rsidR="00CA60AB" w:rsidRPr="00EA4E30" w:rsidRDefault="00EA4E30" w:rsidP="00C938F7">
            <w:pPr>
              <w:rPr>
                <w:sz w:val="22"/>
                <w:szCs w:val="22"/>
              </w:rPr>
            </w:pPr>
            <w:r>
              <w:rPr>
                <w:sz w:val="22"/>
                <w:szCs w:val="22"/>
              </w:rPr>
              <w:t>(</w:t>
            </w:r>
            <w:r w:rsidRPr="00EA4E30">
              <w:rPr>
                <w:sz w:val="22"/>
                <w:szCs w:val="22"/>
              </w:rPr>
              <w:t>Remembrance Day</w:t>
            </w:r>
            <w:r w:rsidR="00C938F7">
              <w:rPr>
                <w:sz w:val="22"/>
                <w:szCs w:val="22"/>
              </w:rPr>
              <w:t>: Nov 11</w:t>
            </w:r>
            <w:r w:rsidRPr="00EA4E30">
              <w:rPr>
                <w:sz w:val="22"/>
                <w:szCs w:val="22"/>
              </w:rPr>
              <w:t>)</w:t>
            </w:r>
          </w:p>
        </w:tc>
        <w:tc>
          <w:tcPr>
            <w:tcW w:w="5954" w:type="dxa"/>
          </w:tcPr>
          <w:p w:rsidR="003E01E0" w:rsidRDefault="003E01E0" w:rsidP="003E01E0">
            <w:pPr>
              <w:rPr>
                <w:b/>
                <w:sz w:val="22"/>
                <w:szCs w:val="22"/>
              </w:rPr>
            </w:pPr>
            <w:r>
              <w:rPr>
                <w:b/>
                <w:sz w:val="22"/>
                <w:szCs w:val="22"/>
              </w:rPr>
              <w:t>Peer Reviewing &amp; Revising; Stylistic Effectiveness</w:t>
            </w:r>
          </w:p>
          <w:p w:rsidR="00CA60AB" w:rsidRPr="002F7615" w:rsidRDefault="003E01E0" w:rsidP="003E01E0">
            <w:pPr>
              <w:rPr>
                <w:sz w:val="22"/>
                <w:szCs w:val="22"/>
              </w:rPr>
            </w:pPr>
            <w:r>
              <w:rPr>
                <w:i/>
                <w:sz w:val="22"/>
                <w:szCs w:val="22"/>
              </w:rPr>
              <w:t>AR</w:t>
            </w:r>
            <w:r>
              <w:rPr>
                <w:sz w:val="22"/>
                <w:szCs w:val="22"/>
              </w:rPr>
              <w:t xml:space="preserve">: Ch 6 – p. 76-7; </w:t>
            </w:r>
            <w:r>
              <w:rPr>
                <w:i/>
                <w:sz w:val="22"/>
                <w:szCs w:val="22"/>
              </w:rPr>
              <w:t>PH</w:t>
            </w:r>
            <w:r>
              <w:rPr>
                <w:sz w:val="22"/>
                <w:szCs w:val="22"/>
              </w:rPr>
              <w:t>: p. 30-38 and p. 399-431</w:t>
            </w:r>
          </w:p>
        </w:tc>
        <w:tc>
          <w:tcPr>
            <w:tcW w:w="2693" w:type="dxa"/>
          </w:tcPr>
          <w:p w:rsidR="0015341F" w:rsidRPr="00A23A18" w:rsidRDefault="0015341F" w:rsidP="0015341F">
            <w:pPr>
              <w:rPr>
                <w:b/>
                <w:sz w:val="22"/>
                <w:szCs w:val="22"/>
              </w:rPr>
            </w:pPr>
            <w:r w:rsidRPr="00A23A18">
              <w:rPr>
                <w:b/>
                <w:sz w:val="22"/>
                <w:szCs w:val="22"/>
              </w:rPr>
              <w:t xml:space="preserve">Draft </w:t>
            </w:r>
            <w:r w:rsidR="0099653E">
              <w:rPr>
                <w:b/>
                <w:sz w:val="22"/>
                <w:szCs w:val="22"/>
              </w:rPr>
              <w:t xml:space="preserve">of </w:t>
            </w:r>
            <w:r w:rsidRPr="00A23A18">
              <w:rPr>
                <w:b/>
                <w:sz w:val="22"/>
                <w:szCs w:val="22"/>
              </w:rPr>
              <w:t>Research Essay</w:t>
            </w:r>
          </w:p>
          <w:p w:rsidR="0015341F" w:rsidRPr="00A23A18" w:rsidRDefault="00C3110F" w:rsidP="0015341F">
            <w:pPr>
              <w:rPr>
                <w:b/>
                <w:sz w:val="22"/>
                <w:szCs w:val="22"/>
              </w:rPr>
            </w:pPr>
            <w:r>
              <w:rPr>
                <w:b/>
                <w:sz w:val="22"/>
                <w:szCs w:val="22"/>
              </w:rPr>
              <w:t>Wed, Nov 13</w:t>
            </w:r>
          </w:p>
          <w:p w:rsidR="00CA60AB" w:rsidRPr="00A23A18" w:rsidRDefault="00CA60AB" w:rsidP="00404A8C">
            <w:pPr>
              <w:rPr>
                <w:sz w:val="22"/>
                <w:szCs w:val="22"/>
              </w:rPr>
            </w:pPr>
          </w:p>
        </w:tc>
      </w:tr>
      <w:tr w:rsidR="00CA60AB" w:rsidTr="00CD0C9D">
        <w:tc>
          <w:tcPr>
            <w:tcW w:w="2410" w:type="dxa"/>
          </w:tcPr>
          <w:p w:rsidR="00CA60AB" w:rsidRPr="00EA4E30" w:rsidRDefault="00EA4E30" w:rsidP="00EA4E30">
            <w:pPr>
              <w:rPr>
                <w:sz w:val="22"/>
                <w:szCs w:val="22"/>
              </w:rPr>
            </w:pPr>
            <w:r w:rsidRPr="00EA4E30">
              <w:rPr>
                <w:sz w:val="22"/>
                <w:szCs w:val="22"/>
              </w:rPr>
              <w:t xml:space="preserve">Week </w:t>
            </w:r>
            <w:r w:rsidR="00C938F7">
              <w:rPr>
                <w:sz w:val="22"/>
                <w:szCs w:val="22"/>
              </w:rPr>
              <w:t>12 – Nov 18-22</w:t>
            </w:r>
          </w:p>
          <w:p w:rsidR="00CA60AB" w:rsidRPr="00EA4E30" w:rsidRDefault="00CA60AB" w:rsidP="00EA4E30">
            <w:pPr>
              <w:rPr>
                <w:sz w:val="22"/>
                <w:szCs w:val="22"/>
              </w:rPr>
            </w:pPr>
          </w:p>
        </w:tc>
        <w:tc>
          <w:tcPr>
            <w:tcW w:w="5954" w:type="dxa"/>
          </w:tcPr>
          <w:p w:rsidR="003E01E0" w:rsidRDefault="003E01E0" w:rsidP="003E01E0">
            <w:pPr>
              <w:rPr>
                <w:b/>
                <w:sz w:val="22"/>
                <w:szCs w:val="22"/>
              </w:rPr>
            </w:pPr>
            <w:r>
              <w:rPr>
                <w:b/>
                <w:sz w:val="22"/>
                <w:szCs w:val="22"/>
              </w:rPr>
              <w:t>Final Revisions &amp; Proofreading</w:t>
            </w:r>
          </w:p>
          <w:p w:rsidR="003E01E0" w:rsidRDefault="003E01E0" w:rsidP="003E01E0">
            <w:pPr>
              <w:rPr>
                <w:sz w:val="22"/>
                <w:szCs w:val="22"/>
              </w:rPr>
            </w:pPr>
            <w:r>
              <w:rPr>
                <w:i/>
                <w:sz w:val="22"/>
                <w:szCs w:val="22"/>
              </w:rPr>
              <w:t>PH</w:t>
            </w:r>
            <w:r>
              <w:rPr>
                <w:sz w:val="22"/>
                <w:szCs w:val="22"/>
              </w:rPr>
              <w:t>: p. 489-</w:t>
            </w:r>
            <w:r w:rsidR="00177C48">
              <w:rPr>
                <w:sz w:val="22"/>
                <w:szCs w:val="22"/>
              </w:rPr>
              <w:t>5</w:t>
            </w:r>
            <w:r>
              <w:rPr>
                <w:sz w:val="22"/>
                <w:szCs w:val="22"/>
              </w:rPr>
              <w:t>50</w:t>
            </w:r>
          </w:p>
          <w:p w:rsidR="00CA60AB" w:rsidRPr="00CD0C9D" w:rsidRDefault="003E01E0" w:rsidP="003E01E0">
            <w:pPr>
              <w:rPr>
                <w:sz w:val="22"/>
                <w:szCs w:val="22"/>
              </w:rPr>
            </w:pPr>
            <w:proofErr w:type="spellStart"/>
            <w:r>
              <w:rPr>
                <w:sz w:val="22"/>
                <w:szCs w:val="22"/>
              </w:rPr>
              <w:t>Robidoux</w:t>
            </w:r>
            <w:proofErr w:type="spellEnd"/>
            <w:r>
              <w:rPr>
                <w:sz w:val="22"/>
                <w:szCs w:val="22"/>
              </w:rPr>
              <w:t xml:space="preserve">, "Imagining a Canadian Identity" – </w:t>
            </w:r>
            <w:r>
              <w:rPr>
                <w:i/>
                <w:sz w:val="22"/>
                <w:szCs w:val="22"/>
              </w:rPr>
              <w:t xml:space="preserve">AR </w:t>
            </w:r>
            <w:r w:rsidR="00177C48">
              <w:rPr>
                <w:sz w:val="22"/>
                <w:szCs w:val="22"/>
              </w:rPr>
              <w:t>p. 271</w:t>
            </w:r>
            <w:r>
              <w:rPr>
                <w:sz w:val="22"/>
                <w:szCs w:val="22"/>
              </w:rPr>
              <w:t>-</w:t>
            </w:r>
            <w:r w:rsidR="00177C48">
              <w:rPr>
                <w:sz w:val="22"/>
                <w:szCs w:val="22"/>
              </w:rPr>
              <w:t>83</w:t>
            </w:r>
          </w:p>
        </w:tc>
        <w:tc>
          <w:tcPr>
            <w:tcW w:w="2693" w:type="dxa"/>
          </w:tcPr>
          <w:p w:rsidR="00CA60AB" w:rsidRPr="00A23A18" w:rsidRDefault="00CA60AB" w:rsidP="008050AD">
            <w:pPr>
              <w:rPr>
                <w:sz w:val="22"/>
                <w:szCs w:val="22"/>
                <w:u w:val="single"/>
              </w:rPr>
            </w:pPr>
          </w:p>
        </w:tc>
      </w:tr>
      <w:tr w:rsidR="00CA60AB" w:rsidTr="00CD0C9D">
        <w:tc>
          <w:tcPr>
            <w:tcW w:w="2410" w:type="dxa"/>
          </w:tcPr>
          <w:p w:rsidR="00CA60AB" w:rsidRPr="00EA4E30" w:rsidRDefault="00C938F7" w:rsidP="008050AD">
            <w:pPr>
              <w:rPr>
                <w:sz w:val="22"/>
                <w:szCs w:val="22"/>
              </w:rPr>
            </w:pPr>
            <w:r>
              <w:rPr>
                <w:sz w:val="22"/>
                <w:szCs w:val="22"/>
              </w:rPr>
              <w:t>Week 13 – Nov 25</w:t>
            </w:r>
            <w:r w:rsidR="00EA4E30" w:rsidRPr="00EA4E30">
              <w:rPr>
                <w:sz w:val="22"/>
                <w:szCs w:val="22"/>
              </w:rPr>
              <w:t>-</w:t>
            </w:r>
            <w:r>
              <w:rPr>
                <w:sz w:val="22"/>
                <w:szCs w:val="22"/>
              </w:rPr>
              <w:t>29</w:t>
            </w:r>
          </w:p>
        </w:tc>
        <w:tc>
          <w:tcPr>
            <w:tcW w:w="5954" w:type="dxa"/>
          </w:tcPr>
          <w:p w:rsidR="00841588" w:rsidRDefault="002F7615" w:rsidP="00404A8C">
            <w:pPr>
              <w:rPr>
                <w:b/>
                <w:sz w:val="22"/>
                <w:szCs w:val="22"/>
              </w:rPr>
            </w:pPr>
            <w:r w:rsidRPr="002F7615">
              <w:rPr>
                <w:b/>
                <w:sz w:val="22"/>
                <w:szCs w:val="22"/>
              </w:rPr>
              <w:t>Course Review &amp; Exam Preparation</w:t>
            </w:r>
          </w:p>
          <w:p w:rsidR="003E01E0" w:rsidRDefault="003E01E0" w:rsidP="003E01E0">
            <w:pPr>
              <w:rPr>
                <w:b/>
                <w:sz w:val="22"/>
                <w:szCs w:val="22"/>
              </w:rPr>
            </w:pPr>
            <w:r>
              <w:rPr>
                <w:i/>
                <w:sz w:val="22"/>
                <w:szCs w:val="22"/>
              </w:rPr>
              <w:t>PH</w:t>
            </w:r>
            <w:r>
              <w:rPr>
                <w:sz w:val="22"/>
                <w:szCs w:val="22"/>
              </w:rPr>
              <w:t>: p. 98-100</w:t>
            </w:r>
          </w:p>
          <w:p w:rsidR="008050AD" w:rsidRPr="002F7615" w:rsidRDefault="008050AD" w:rsidP="00404A8C">
            <w:pPr>
              <w:rPr>
                <w:sz w:val="22"/>
                <w:szCs w:val="22"/>
              </w:rPr>
            </w:pPr>
          </w:p>
        </w:tc>
        <w:tc>
          <w:tcPr>
            <w:tcW w:w="2693" w:type="dxa"/>
          </w:tcPr>
          <w:p w:rsidR="00C938F7" w:rsidRPr="00A23A18" w:rsidRDefault="00C938F7" w:rsidP="00C938F7">
            <w:pPr>
              <w:rPr>
                <w:b/>
                <w:sz w:val="22"/>
                <w:szCs w:val="22"/>
              </w:rPr>
            </w:pPr>
            <w:r w:rsidRPr="00A23A18">
              <w:rPr>
                <w:b/>
                <w:sz w:val="22"/>
                <w:szCs w:val="22"/>
              </w:rPr>
              <w:t xml:space="preserve">Research Essay: </w:t>
            </w:r>
          </w:p>
          <w:p w:rsidR="00CA60AB" w:rsidRPr="00A23A18" w:rsidRDefault="00C938F7" w:rsidP="00C938F7">
            <w:pPr>
              <w:rPr>
                <w:b/>
                <w:sz w:val="22"/>
                <w:szCs w:val="22"/>
              </w:rPr>
            </w:pPr>
            <w:r>
              <w:rPr>
                <w:b/>
                <w:sz w:val="22"/>
                <w:szCs w:val="22"/>
              </w:rPr>
              <w:t>Wed</w:t>
            </w:r>
            <w:r w:rsidRPr="00A23A18">
              <w:rPr>
                <w:b/>
                <w:sz w:val="22"/>
                <w:szCs w:val="22"/>
              </w:rPr>
              <w:t xml:space="preserve">, Nov </w:t>
            </w:r>
            <w:r>
              <w:rPr>
                <w:b/>
                <w:sz w:val="22"/>
                <w:szCs w:val="22"/>
              </w:rPr>
              <w:t>27</w:t>
            </w:r>
          </w:p>
        </w:tc>
      </w:tr>
    </w:tbl>
    <w:p w:rsidR="00CA60AB" w:rsidRPr="008050AD" w:rsidRDefault="008050AD" w:rsidP="008050AD">
      <w:pPr>
        <w:jc w:val="center"/>
        <w:rPr>
          <w:b/>
          <w:i/>
        </w:rPr>
      </w:pPr>
      <w:r w:rsidRPr="008050AD">
        <w:rPr>
          <w:b/>
          <w:i/>
        </w:rPr>
        <w:t>The Active Reader: AR; The Brief Penguin Handbook: PH</w:t>
      </w:r>
    </w:p>
    <w:p w:rsidR="008050AD" w:rsidRDefault="008050AD" w:rsidP="00CA60AB">
      <w:pPr>
        <w:jc w:val="center"/>
        <w:rPr>
          <w:b/>
          <w:sz w:val="28"/>
          <w:szCs w:val="28"/>
        </w:rPr>
      </w:pPr>
    </w:p>
    <w:p w:rsidR="001B5DF6" w:rsidRDefault="00CA60AB" w:rsidP="00CA60AB">
      <w:pPr>
        <w:jc w:val="center"/>
        <w:rPr>
          <w:b/>
          <w:sz w:val="28"/>
          <w:szCs w:val="28"/>
        </w:rPr>
      </w:pPr>
      <w:r w:rsidRPr="00CE5E4A">
        <w:rPr>
          <w:b/>
          <w:sz w:val="28"/>
          <w:szCs w:val="28"/>
        </w:rPr>
        <w:t>Final Examination:  Exam period</w:t>
      </w:r>
      <w:r w:rsidR="00C938F7">
        <w:rPr>
          <w:b/>
          <w:sz w:val="28"/>
          <w:szCs w:val="28"/>
        </w:rPr>
        <w:t xml:space="preserve"> Dec 4-18</w:t>
      </w:r>
      <w:r w:rsidR="00A535DF">
        <w:rPr>
          <w:b/>
          <w:sz w:val="28"/>
          <w:szCs w:val="28"/>
        </w:rPr>
        <w:t xml:space="preserve"> </w:t>
      </w:r>
      <w:r w:rsidRPr="00CE5E4A">
        <w:rPr>
          <w:b/>
          <w:sz w:val="28"/>
          <w:szCs w:val="28"/>
        </w:rPr>
        <w:t>– 2 essays –</w:t>
      </w:r>
      <w:r w:rsidR="009C2CAD">
        <w:rPr>
          <w:b/>
          <w:sz w:val="28"/>
          <w:szCs w:val="28"/>
        </w:rPr>
        <w:t xml:space="preserve"> 3 </w:t>
      </w:r>
      <w:r w:rsidRPr="00CE5E4A">
        <w:rPr>
          <w:b/>
          <w:sz w:val="28"/>
          <w:szCs w:val="28"/>
        </w:rPr>
        <w:t>hours</w:t>
      </w:r>
    </w:p>
    <w:p w:rsidR="001B5DF6" w:rsidRDefault="001B5DF6">
      <w:pPr>
        <w:rPr>
          <w:b/>
          <w:sz w:val="28"/>
          <w:szCs w:val="28"/>
        </w:rPr>
      </w:pPr>
      <w:r>
        <w:rPr>
          <w:b/>
          <w:sz w:val="28"/>
          <w:szCs w:val="28"/>
        </w:rPr>
        <w:br w:type="page"/>
      </w:r>
    </w:p>
    <w:p w:rsidR="001B5DF6" w:rsidRPr="00C666C3" w:rsidRDefault="001B5DF6" w:rsidP="001B5DF6">
      <w:pPr>
        <w:pStyle w:val="Heading1"/>
        <w:jc w:val="center"/>
        <w:rPr>
          <w:sz w:val="28"/>
          <w:szCs w:val="28"/>
        </w:rPr>
      </w:pPr>
      <w:r w:rsidRPr="00C666C3">
        <w:rPr>
          <w:sz w:val="28"/>
          <w:szCs w:val="28"/>
        </w:rPr>
        <w:lastRenderedPageBreak/>
        <w:t>Criteria for Grading Papers in First Year English</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ab/>
        <w:t>Instructors consider issues of focus, content, structure, language, mechanics, documentation, and presentation in their assessment of students' essays.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ab/>
        <w:t>In particular, they consider the following questions in commenting on and arriving at a letter grade for essay assignments: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1.</w:t>
      </w:r>
      <w:r>
        <w:rPr>
          <w:lang w:val="en-GB"/>
        </w:rPr>
        <w:tab/>
        <w:t>Is the paper on topic from beginning to end?</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2.</w:t>
      </w:r>
      <w:r>
        <w:rPr>
          <w:lang w:val="en-GB"/>
        </w:rPr>
        <w:tab/>
        <w:t>Does the paper present strong and logical claims fully supported with examples, explanations, and, where appropriate, textual evidence?</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3.</w:t>
      </w:r>
      <w:r>
        <w:rPr>
          <w:lang w:val="en-GB"/>
        </w:rPr>
        <w:tab/>
        <w:t xml:space="preserve">Does the paper have a strong and logical structure--including all of the following </w:t>
      </w:r>
      <w:proofErr w:type="gramStart"/>
      <w:r>
        <w:rPr>
          <w:lang w:val="en-GB"/>
        </w:rPr>
        <w:t>elements:</w:t>
      </w:r>
      <w:proofErr w:type="gramEnd"/>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(a)</w:t>
      </w:r>
      <w:r>
        <w:rPr>
          <w:lang w:val="en-GB"/>
        </w:rPr>
        <w:tab/>
      </w:r>
      <w:proofErr w:type="gramStart"/>
      <w:r>
        <w:rPr>
          <w:lang w:val="en-GB"/>
        </w:rPr>
        <w:t>an</w:t>
      </w:r>
      <w:proofErr w:type="gramEnd"/>
      <w:r>
        <w:rPr>
          <w:lang w:val="en-GB"/>
        </w:rPr>
        <w:t xml:space="preserve"> original title</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(b)</w:t>
      </w:r>
      <w:r>
        <w:rPr>
          <w:lang w:val="en-GB"/>
        </w:rPr>
        <w:tab/>
      </w:r>
      <w:proofErr w:type="gramStart"/>
      <w:r>
        <w:rPr>
          <w:lang w:val="en-GB"/>
        </w:rPr>
        <w:t>a</w:t>
      </w:r>
      <w:proofErr w:type="gramEnd"/>
      <w:r>
        <w:rPr>
          <w:lang w:val="en-GB"/>
        </w:rPr>
        <w:t xml:space="preserve"> substantial and unified introduction that includes a focussed, specific, and logically ordered thesis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(c)</w:t>
      </w:r>
      <w:r>
        <w:rPr>
          <w:lang w:val="en-GB"/>
        </w:rPr>
        <w:tab/>
      </w:r>
      <w:proofErr w:type="gramStart"/>
      <w:r>
        <w:rPr>
          <w:lang w:val="en-GB"/>
        </w:rPr>
        <w:t>body</w:t>
      </w:r>
      <w:proofErr w:type="gramEnd"/>
      <w:r>
        <w:rPr>
          <w:lang w:val="en-GB"/>
        </w:rPr>
        <w:t xml:space="preserve"> paragraphs linked to the thesis and/or to one another by logical transitions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(d)</w:t>
      </w:r>
      <w:r>
        <w:rPr>
          <w:lang w:val="en-GB"/>
        </w:rPr>
        <w:tab/>
      </w:r>
      <w:proofErr w:type="gramStart"/>
      <w:r>
        <w:rPr>
          <w:lang w:val="en-GB"/>
        </w:rPr>
        <w:t>unified</w:t>
      </w:r>
      <w:proofErr w:type="gramEnd"/>
      <w:r>
        <w:rPr>
          <w:lang w:val="en-GB"/>
        </w:rPr>
        <w:t xml:space="preserve"> and coherent presentation of claims and support, all connected to clear topic sentences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(e)</w:t>
      </w:r>
      <w:r>
        <w:rPr>
          <w:lang w:val="en-GB"/>
        </w:rPr>
        <w:tab/>
      </w:r>
      <w:proofErr w:type="gramStart"/>
      <w:r>
        <w:rPr>
          <w:lang w:val="en-GB"/>
        </w:rPr>
        <w:t>an</w:t>
      </w:r>
      <w:proofErr w:type="gramEnd"/>
      <w:r>
        <w:rPr>
          <w:lang w:val="en-GB"/>
        </w:rPr>
        <w:t xml:space="preserve"> effective conclusion that does more than rehash the thesis and/or the main points of the essay</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4.</w:t>
      </w:r>
      <w:r>
        <w:rPr>
          <w:lang w:val="en-GB"/>
        </w:rPr>
        <w:tab/>
        <w:t xml:space="preserve">Does the paper express the student's thoughts in clear and effective language, including the </w:t>
      </w:r>
      <w:proofErr w:type="gramStart"/>
      <w:r>
        <w:rPr>
          <w:lang w:val="en-GB"/>
        </w:rPr>
        <w:t>following:</w:t>
      </w:r>
      <w:proofErr w:type="gramEnd"/>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(a)</w:t>
      </w:r>
      <w:r>
        <w:rPr>
          <w:lang w:val="en-GB"/>
        </w:rPr>
        <w:tab/>
      </w:r>
      <w:proofErr w:type="gramStart"/>
      <w:r>
        <w:rPr>
          <w:lang w:val="en-GB"/>
        </w:rPr>
        <w:t>clear</w:t>
      </w:r>
      <w:proofErr w:type="gramEnd"/>
      <w:r>
        <w:rPr>
          <w:lang w:val="en-GB"/>
        </w:rPr>
        <w:t xml:space="preserve"> evidence of sentence variety throughout the essay</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(b)</w:t>
      </w:r>
      <w:r>
        <w:rPr>
          <w:lang w:val="en-GB"/>
        </w:rPr>
        <w:tab/>
      </w:r>
      <w:proofErr w:type="gramStart"/>
      <w:r>
        <w:rPr>
          <w:lang w:val="en-GB"/>
        </w:rPr>
        <w:t>expression</w:t>
      </w:r>
      <w:proofErr w:type="gramEnd"/>
      <w:r>
        <w:rPr>
          <w:lang w:val="en-GB"/>
        </w:rPr>
        <w:t xml:space="preserve"> in clear, unpretentious diction suited to the subject matter, the audience, and the writing situation</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1440" w:hanging="1440"/>
        <w:rPr>
          <w:lang w:val="en-GB"/>
        </w:rPr>
      </w:pPr>
      <w:r>
        <w:rPr>
          <w:lang w:val="en-GB"/>
        </w:rPr>
        <w:tab/>
        <w:t>(c)</w:t>
      </w:r>
      <w:r>
        <w:rPr>
          <w:lang w:val="en-GB"/>
        </w:rPr>
        <w:tab/>
      </w:r>
      <w:proofErr w:type="gramStart"/>
      <w:r>
        <w:rPr>
          <w:lang w:val="en-GB"/>
        </w:rPr>
        <w:t>control</w:t>
      </w:r>
      <w:proofErr w:type="gramEnd"/>
      <w:r>
        <w:rPr>
          <w:lang w:val="en-GB"/>
        </w:rPr>
        <w:t xml:space="preserve"> of basic patterns of grammar and sentence structure, and no patterns of error in the following categories: fragments, mixed constructions, dangling or misplaced modifiers, run-on sentences, comma splices, noun-pronoun or subject-verb agreements, verb form, verb tense, tense sequence errors, number, article, or preposition errors.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5.</w:t>
      </w:r>
      <w:r>
        <w:rPr>
          <w:lang w:val="en-GB"/>
        </w:rPr>
        <w:tab/>
        <w:t>Does the paper show good control of the mechanics of spelling and punctuation?  Does the student have good command of the strategies for incorporating quoted material into the fabric of the essay's sentences and paragraphs?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ind w:left="720" w:hanging="720"/>
        <w:rPr>
          <w:lang w:val="en-GB"/>
        </w:rPr>
      </w:pPr>
      <w:r>
        <w:rPr>
          <w:lang w:val="en-GB"/>
        </w:rPr>
        <w:t>6.</w:t>
      </w:r>
      <w:r>
        <w:rPr>
          <w:lang w:val="en-GB"/>
        </w:rPr>
        <w:tab/>
        <w:t>If the paper analyses a text and/or draws upon primary or secondary sources for its proof, does it conform to the University's rules for crediting sources?  Does it credit those sources in the most current MLA (Modern Language Association) style?</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p>
    <w:p w:rsidR="001B5DF6" w:rsidRDefault="001B5DF6" w:rsidP="001B5DF6">
      <w:pPr>
        <w:numPr>
          <w:ilvl w:val="0"/>
          <w:numId w:val="3"/>
        </w:numPr>
        <w:tabs>
          <w:tab w:val="left" w:pos="-1440"/>
          <w:tab w:val="left" w:pos="-720"/>
          <w:tab w:val="left" w:pos="0"/>
          <w:tab w:val="left" w:pos="1440"/>
          <w:tab w:val="left" w:pos="2160"/>
          <w:tab w:val="left" w:pos="2880"/>
          <w:tab w:val="left" w:pos="3722"/>
          <w:tab w:val="left" w:pos="4286"/>
          <w:tab w:val="left" w:pos="4320"/>
        </w:tabs>
        <w:suppressAutoHyphens/>
        <w:rPr>
          <w:lang w:val="en-GB"/>
        </w:rPr>
      </w:pPr>
      <w:r>
        <w:rPr>
          <w:lang w:val="en-GB"/>
        </w:rPr>
        <w:t>Is the paper as neat as possible in its presentation?  Is it double spaced throughout?  Is it properly paginated?  Does it include adequate margins?  Does it end with a works cited/consulted page in the MLA style?  Is it presented on white loose-leaf or white bond paper?</w:t>
      </w:r>
    </w:p>
    <w:p w:rsidR="001B5DF6" w:rsidRDefault="001B5DF6" w:rsidP="001B5DF6">
      <w:pPr>
        <w:rPr>
          <w:b/>
          <w:sz w:val="22"/>
          <w:lang w:val="en-GB"/>
        </w:rPr>
      </w:pPr>
      <w:r>
        <w:rPr>
          <w:b/>
          <w:sz w:val="22"/>
          <w:lang w:val="en-GB"/>
        </w:rPr>
        <w:br w:type="page"/>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jc w:val="center"/>
        <w:rPr>
          <w:sz w:val="28"/>
          <w:szCs w:val="28"/>
          <w:lang w:val="en-GB"/>
        </w:rPr>
      </w:pPr>
      <w:r w:rsidRPr="00C666C3">
        <w:rPr>
          <w:b/>
          <w:sz w:val="28"/>
          <w:szCs w:val="28"/>
          <w:lang w:val="en-GB"/>
        </w:rPr>
        <w:lastRenderedPageBreak/>
        <w:t>English Department Grading Standards</w:t>
      </w: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2"/>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All essay assignments in First-Year English are to be awarded letter grades to be converted to numerical values at the end of the term:</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An "A" paper</w:t>
      </w:r>
      <w:r w:rsidRPr="00C666C3">
        <w:rPr>
          <w:b/>
          <w:lang w:val="en-GB"/>
        </w:rPr>
        <w:t>:</w:t>
      </w:r>
      <w:r w:rsidRPr="00C666C3">
        <w:rPr>
          <w:lang w:val="en-GB"/>
        </w:rPr>
        <w:tab/>
        <w:t>[an outstanding paper]</w:t>
      </w:r>
      <w:r w:rsidRPr="00C666C3">
        <w:rPr>
          <w:lang w:val="en-GB"/>
        </w:rPr>
        <w:tab/>
        <w:t>(80-100%)</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 xml:space="preserve">This paper must be fully focussed on the topic and consistently strong in structure, content, expression, mechanics, and presentation.  If the paper is based on a text or if it draws material from other primary or secondary sources, it must include full documentation in the MLA style.  An "A" paper should contain an </w:t>
      </w:r>
      <w:r w:rsidRPr="00C666C3">
        <w:rPr>
          <w:sz w:val="20"/>
          <w:szCs w:val="20"/>
          <w:u w:val="single"/>
          <w:lang w:val="en-GB"/>
        </w:rPr>
        <w:t>original</w:t>
      </w:r>
      <w:r w:rsidRPr="00C666C3">
        <w:rPr>
          <w:sz w:val="20"/>
          <w:szCs w:val="20"/>
          <w:lang w:val="en-GB"/>
        </w:rPr>
        <w:t xml:space="preserve"> and </w:t>
      </w:r>
      <w:r w:rsidRPr="00C666C3">
        <w:rPr>
          <w:sz w:val="20"/>
          <w:szCs w:val="20"/>
          <w:u w:val="single"/>
          <w:lang w:val="en-GB"/>
        </w:rPr>
        <w:t>credible</w:t>
      </w:r>
      <w:r w:rsidRPr="00C666C3">
        <w:rPr>
          <w:sz w:val="20"/>
          <w:szCs w:val="20"/>
          <w:lang w:val="en-GB"/>
        </w:rPr>
        <w:t xml:space="preserve"> argument in response to the topic.  Any significant errors of expression that detract from the paper's effectiveness would mean that the paper could not earn an "A" level mark.</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 "B" paper</w:t>
      </w:r>
      <w:r w:rsidRPr="00C666C3">
        <w:rPr>
          <w:b/>
          <w:lang w:val="en-GB"/>
        </w:rPr>
        <w:t>:</w:t>
      </w:r>
      <w:r w:rsidRPr="00C666C3">
        <w:rPr>
          <w:lang w:val="en-GB"/>
        </w:rPr>
        <w:tab/>
        <w:t>[a competent paper]</w:t>
      </w:r>
      <w:r w:rsidRPr="00C666C3">
        <w:rPr>
          <w:lang w:val="en-GB"/>
        </w:rPr>
        <w:tab/>
        <w:t>(68-79%)</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This paper must be well-focussed on the topic; its thesis must be well-supported by convincing evidence and explanations.  The structure of a "B" paper must be strong and clear; its thesis must be specific and significant.  If this paper contains errors of expression, they must be occasional rather than chronic, and they must not obscure meaning.  A "B" paper based on research must be accurately documented in the MLA style.  The principal difference between an "A" paper and a "B" paper is in the quality and level of the argument.  A "B" paper is less adventurous than an "A"; it may tend to rely more heavily on materials and arguments raised in lectures and discussions than an "A" paper would.</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 "C-D" paper</w:t>
      </w:r>
      <w:r w:rsidRPr="00C666C3">
        <w:rPr>
          <w:b/>
          <w:lang w:val="en-GB"/>
        </w:rPr>
        <w:t>:</w:t>
      </w:r>
      <w:r w:rsidRPr="00C666C3">
        <w:rPr>
          <w:lang w:val="en-GB"/>
        </w:rPr>
        <w:t xml:space="preserve">   [an adequate paper]</w:t>
      </w:r>
      <w:r w:rsidRPr="00C666C3">
        <w:rPr>
          <w:lang w:val="en-GB"/>
        </w:rPr>
        <w:tab/>
        <w:t>(50-67%)</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A paper at this level is generally clear in its expression, but it is weaker in content and/or structure than a "B" paper.  Its thesis may be vague (but still on topic); its transitions may be inconsistent; its evidence may be occasionally unconvincing or incomplete.  Language errors in this category will be more frequent than those at the "A" or the "B" level, but they will not be so serious or so chronic that they make a paper difficult or impossible to understand.</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An "F" paper</w:t>
      </w:r>
      <w:r w:rsidRPr="00C666C3">
        <w:rPr>
          <w:b/>
          <w:lang w:val="en-GB"/>
        </w:rPr>
        <w:t>:</w:t>
      </w:r>
      <w:r w:rsidRPr="00C666C3">
        <w:rPr>
          <w:lang w:val="en-GB"/>
        </w:rPr>
        <w:tab/>
        <w:t>[an inadequate paper]</w:t>
      </w:r>
      <w:r w:rsidRPr="00C666C3">
        <w:rPr>
          <w:lang w:val="en-GB"/>
        </w:rPr>
        <w:tab/>
        <w:t>(0-49%)</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r w:rsidRPr="00C666C3">
        <w:rPr>
          <w:sz w:val="20"/>
          <w:szCs w:val="20"/>
          <w:lang w:val="en-GB"/>
        </w:rPr>
        <w:t>A paper at this level will suffer from one or more of the following serious flaws:  it may be off topic; it may lack a thesis; it may lack clear and adequate development and paragraphing; it may be deficient in the presentation of evidence; it may contain serious and repeated errors in sentence structure, diction, and grammar--errors that obscure meaning.</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sz w:val="20"/>
          <w:szCs w:val="20"/>
          <w:lang w:val="en-GB"/>
        </w:rPr>
      </w:pPr>
    </w:p>
    <w:p w:rsidR="001B5DF6" w:rsidRPr="00C666C3" w:rsidRDefault="001B5DF6" w:rsidP="001B5DF6">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r w:rsidRPr="00C666C3">
        <w:rPr>
          <w:sz w:val="20"/>
          <w:szCs w:val="20"/>
          <w:lang w:val="en-GB"/>
        </w:rPr>
        <w:t>***Note:</w:t>
      </w:r>
      <w:r w:rsidRPr="00C666C3">
        <w:rPr>
          <w:sz w:val="20"/>
          <w:szCs w:val="20"/>
          <w:lang w:val="en-GB"/>
        </w:rPr>
        <w:tab/>
        <w:t xml:space="preserve">A paper that does not give complete and accurate credit for directly quoted material </w:t>
      </w:r>
      <w:r w:rsidRPr="00C666C3">
        <w:rPr>
          <w:sz w:val="20"/>
          <w:szCs w:val="20"/>
          <w:u w:val="single"/>
          <w:lang w:val="en-GB"/>
        </w:rPr>
        <w:t>or</w:t>
      </w:r>
      <w:r w:rsidRPr="00C666C3">
        <w:rPr>
          <w:sz w:val="20"/>
          <w:szCs w:val="20"/>
          <w:lang w:val="en-GB"/>
        </w:rPr>
        <w:t xml:space="preserve"> for ideas and arguments that the student has summarized or paraphrased from another source must receive a grade of zero.</w:t>
      </w:r>
    </w:p>
    <w:p w:rsidR="001B5DF6" w:rsidRPr="00C666C3" w:rsidRDefault="001B5DF6" w:rsidP="001B5DF6">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p>
    <w:p w:rsidR="001B5DF6" w:rsidRPr="00C666C3" w:rsidRDefault="001B5DF6" w:rsidP="001B5DF6">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r w:rsidRPr="00C666C3">
        <w:rPr>
          <w:sz w:val="20"/>
          <w:szCs w:val="20"/>
          <w:lang w:val="en-GB"/>
        </w:rPr>
        <w:tab/>
      </w:r>
      <w:r w:rsidRPr="00C666C3">
        <w:rPr>
          <w:sz w:val="20"/>
          <w:szCs w:val="20"/>
          <w:lang w:val="en-GB"/>
        </w:rPr>
        <w:tab/>
        <w:t>A paper edited or revised by a so-called tutoring service must also receive a failing grade of zero for it does not constitute a student's own work or best efforts.</w:t>
      </w:r>
    </w:p>
    <w:p w:rsidR="001B5DF6" w:rsidRPr="00C666C3" w:rsidRDefault="001B5DF6" w:rsidP="001B5DF6">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p>
    <w:p w:rsidR="001B5DF6" w:rsidRPr="00C666C3" w:rsidRDefault="001B5DF6" w:rsidP="001B5DF6">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r w:rsidRPr="00C666C3">
        <w:rPr>
          <w:sz w:val="20"/>
          <w:szCs w:val="20"/>
          <w:lang w:val="en-GB"/>
        </w:rPr>
        <w:tab/>
      </w:r>
      <w:r w:rsidRPr="00C666C3">
        <w:rPr>
          <w:sz w:val="20"/>
          <w:szCs w:val="20"/>
          <w:lang w:val="en-GB"/>
        </w:rPr>
        <w:tab/>
        <w:t>In fairness to those students who work hard to meet course deadlines, a home paper submitted after a deadline will be assessed a daily penalty to be announced in writing by the course instructor.</w:t>
      </w:r>
    </w:p>
    <w:p w:rsidR="001B5DF6" w:rsidRPr="00C666C3" w:rsidRDefault="001B5DF6" w:rsidP="001B5DF6">
      <w:pPr>
        <w:tabs>
          <w:tab w:val="left" w:pos="-1440"/>
          <w:tab w:val="left" w:pos="-720"/>
          <w:tab w:val="left" w:pos="0"/>
          <w:tab w:val="left" w:pos="720"/>
          <w:tab w:val="left" w:pos="1080"/>
          <w:tab w:val="left" w:pos="2160"/>
          <w:tab w:val="left" w:pos="2880"/>
          <w:tab w:val="left" w:pos="3722"/>
          <w:tab w:val="left" w:pos="4286"/>
          <w:tab w:val="left" w:pos="4320"/>
        </w:tabs>
        <w:suppressAutoHyphens/>
        <w:ind w:left="1080" w:hanging="1080"/>
        <w:rPr>
          <w:sz w:val="20"/>
          <w:szCs w:val="20"/>
          <w:lang w:val="en-GB"/>
        </w:rPr>
      </w:pPr>
    </w:p>
    <w:p w:rsidR="001B5DF6"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b/>
          <w:u w:val="single"/>
          <w:lang w:val="en-GB"/>
        </w:rPr>
      </w:pP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lang w:val="en-GB"/>
        </w:rPr>
      </w:pPr>
      <w:r w:rsidRPr="00C666C3">
        <w:rPr>
          <w:b/>
          <w:u w:val="single"/>
          <w:lang w:val="en-GB"/>
        </w:rPr>
        <w:t>FINAL COURSE GRADES</w:t>
      </w:r>
    </w:p>
    <w:p w:rsidR="001B5DF6" w:rsidRPr="00C666C3"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b/>
          <w:sz w:val="20"/>
          <w:szCs w:val="20"/>
          <w:lang w:val="en-GB"/>
        </w:rPr>
      </w:pPr>
    </w:p>
    <w:p w:rsidR="00CA60AB" w:rsidRDefault="001B5DF6" w:rsidP="001B5DF6">
      <w:pPr>
        <w:tabs>
          <w:tab w:val="left" w:pos="-1440"/>
          <w:tab w:val="left" w:pos="-720"/>
          <w:tab w:val="left" w:pos="0"/>
          <w:tab w:val="left" w:pos="720"/>
          <w:tab w:val="left" w:pos="1440"/>
          <w:tab w:val="left" w:pos="2160"/>
          <w:tab w:val="left" w:pos="2880"/>
          <w:tab w:val="left" w:pos="3722"/>
          <w:tab w:val="left" w:pos="4286"/>
          <w:tab w:val="left" w:pos="4320"/>
        </w:tabs>
        <w:suppressAutoHyphens/>
        <w:rPr>
          <w:b/>
          <w:sz w:val="28"/>
          <w:szCs w:val="28"/>
        </w:rPr>
      </w:pPr>
      <w:r w:rsidRPr="00C666C3">
        <w:rPr>
          <w:sz w:val="22"/>
          <w:szCs w:val="22"/>
          <w:lang w:val="en-GB"/>
        </w:rPr>
        <w:t xml:space="preserve">While the previous sections of this document consider grading standards in terms of individual papers, and while it is evident that a final course grade will not always, or even commonly, be a precise mathematical averaging of numerical grades on written assignments, there should still be a clear and evident correlation between the grades that a student receives during the year and the final grade.  The instructor has a responsibility to give a clear idea of the relative weight of the various written assignments, the examination, class work, or other evidence of virtue, while not concealing that in the end, it is his or her considered </w:t>
      </w:r>
      <w:r w:rsidRPr="00C666C3">
        <w:rPr>
          <w:sz w:val="22"/>
          <w:szCs w:val="22"/>
          <w:u w:val="single"/>
          <w:lang w:val="en-GB"/>
        </w:rPr>
        <w:t>judgement</w:t>
      </w:r>
      <w:r w:rsidRPr="00C666C3">
        <w:rPr>
          <w:sz w:val="22"/>
          <w:szCs w:val="22"/>
          <w:lang w:val="en-GB"/>
        </w:rPr>
        <w:t xml:space="preserve"> of the student's total performance that is represented in the final grade.</w:t>
      </w:r>
    </w:p>
    <w:p w:rsidR="00CA60AB" w:rsidRPr="00A467AC" w:rsidRDefault="00CA60AB" w:rsidP="00CA60AB">
      <w:pPr>
        <w:jc w:val="center"/>
        <w:rPr>
          <w:rFonts w:ascii="Arial" w:hAnsi="Arial" w:cs="Arial"/>
          <w:sz w:val="20"/>
          <w:szCs w:val="20"/>
        </w:rPr>
      </w:pPr>
    </w:p>
    <w:p w:rsidR="00A467AC" w:rsidRPr="00A467AC" w:rsidRDefault="00A467AC" w:rsidP="00A201D2">
      <w:pPr>
        <w:rPr>
          <w:rFonts w:ascii="Arial" w:hAnsi="Arial" w:cs="Arial"/>
          <w:sz w:val="20"/>
          <w:szCs w:val="20"/>
        </w:rPr>
      </w:pPr>
    </w:p>
    <w:sectPr w:rsidR="00A467AC" w:rsidRPr="00A467AC" w:rsidSect="005B21F5">
      <w:headerReference w:type="default" r:id="rId8"/>
      <w:pgSz w:w="12240" w:h="15840"/>
      <w:pgMar w:top="1135" w:right="1041"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AF" w:rsidRDefault="005272AF" w:rsidP="003D4680">
      <w:r>
        <w:separator/>
      </w:r>
    </w:p>
  </w:endnote>
  <w:endnote w:type="continuationSeparator" w:id="0">
    <w:p w:rsidR="005272AF" w:rsidRDefault="005272AF" w:rsidP="003D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AF" w:rsidRDefault="005272AF" w:rsidP="003D4680">
      <w:r>
        <w:separator/>
      </w:r>
    </w:p>
  </w:footnote>
  <w:footnote w:type="continuationSeparator" w:id="0">
    <w:p w:rsidR="005272AF" w:rsidRDefault="005272AF" w:rsidP="003D4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80" w:rsidRDefault="003D4680">
    <w:pPr>
      <w:pStyle w:val="Header"/>
    </w:pPr>
    <w:r>
      <w:tab/>
    </w:r>
    <w:r>
      <w:tab/>
      <w:t>S. James</w:t>
    </w:r>
  </w:p>
  <w:p w:rsidR="003D4680" w:rsidRDefault="003D4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089"/>
    <w:multiLevelType w:val="singleLevel"/>
    <w:tmpl w:val="E44E39E2"/>
    <w:lvl w:ilvl="0">
      <w:start w:val="7"/>
      <w:numFmt w:val="decimal"/>
      <w:lvlText w:val="%1."/>
      <w:lvlJc w:val="left"/>
      <w:pPr>
        <w:tabs>
          <w:tab w:val="num" w:pos="720"/>
        </w:tabs>
        <w:ind w:left="720" w:hanging="720"/>
      </w:pPr>
    </w:lvl>
  </w:abstractNum>
  <w:abstractNum w:abstractNumId="1">
    <w:nsid w:val="52CA5EF8"/>
    <w:multiLevelType w:val="hybridMultilevel"/>
    <w:tmpl w:val="9B3019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D26257"/>
    <w:multiLevelType w:val="hybridMultilevel"/>
    <w:tmpl w:val="E94EE6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footnotePr>
    <w:footnote w:id="-1"/>
    <w:footnote w:id="0"/>
  </w:footnotePr>
  <w:endnotePr>
    <w:endnote w:id="-1"/>
    <w:endnote w:id="0"/>
  </w:endnotePr>
  <w:compat/>
  <w:rsids>
    <w:rsidRoot w:val="00C63DBA"/>
    <w:rsid w:val="00005D2D"/>
    <w:rsid w:val="000521AF"/>
    <w:rsid w:val="0005260A"/>
    <w:rsid w:val="00066F00"/>
    <w:rsid w:val="00067372"/>
    <w:rsid w:val="000C240E"/>
    <w:rsid w:val="000C6A8E"/>
    <w:rsid w:val="000D1FAB"/>
    <w:rsid w:val="000F5D19"/>
    <w:rsid w:val="001228DA"/>
    <w:rsid w:val="00131BB7"/>
    <w:rsid w:val="0015341F"/>
    <w:rsid w:val="00161CF5"/>
    <w:rsid w:val="00177C48"/>
    <w:rsid w:val="00190BA7"/>
    <w:rsid w:val="001A64E4"/>
    <w:rsid w:val="001B5DF6"/>
    <w:rsid w:val="001C0DC2"/>
    <w:rsid w:val="00223E49"/>
    <w:rsid w:val="002321EC"/>
    <w:rsid w:val="00233C67"/>
    <w:rsid w:val="002414AC"/>
    <w:rsid w:val="002467DB"/>
    <w:rsid w:val="00257280"/>
    <w:rsid w:val="002A0D68"/>
    <w:rsid w:val="002C33BB"/>
    <w:rsid w:val="002F5072"/>
    <w:rsid w:val="002F7615"/>
    <w:rsid w:val="00315523"/>
    <w:rsid w:val="003501F0"/>
    <w:rsid w:val="00390511"/>
    <w:rsid w:val="00395E98"/>
    <w:rsid w:val="003A187F"/>
    <w:rsid w:val="003A1D6C"/>
    <w:rsid w:val="003D1843"/>
    <w:rsid w:val="003D4680"/>
    <w:rsid w:val="003E01E0"/>
    <w:rsid w:val="003F5705"/>
    <w:rsid w:val="003F64B8"/>
    <w:rsid w:val="003F68E8"/>
    <w:rsid w:val="00404A8C"/>
    <w:rsid w:val="0042049F"/>
    <w:rsid w:val="00465883"/>
    <w:rsid w:val="004A2D87"/>
    <w:rsid w:val="004A7E09"/>
    <w:rsid w:val="004D6729"/>
    <w:rsid w:val="004E0240"/>
    <w:rsid w:val="00501E91"/>
    <w:rsid w:val="005025BE"/>
    <w:rsid w:val="00504F2E"/>
    <w:rsid w:val="00511178"/>
    <w:rsid w:val="005272AF"/>
    <w:rsid w:val="00531871"/>
    <w:rsid w:val="005A1F53"/>
    <w:rsid w:val="005B21F5"/>
    <w:rsid w:val="005D3BCF"/>
    <w:rsid w:val="005D5C46"/>
    <w:rsid w:val="006045FC"/>
    <w:rsid w:val="00645F62"/>
    <w:rsid w:val="00653865"/>
    <w:rsid w:val="00653C5E"/>
    <w:rsid w:val="0067144A"/>
    <w:rsid w:val="006729C6"/>
    <w:rsid w:val="00684AE4"/>
    <w:rsid w:val="006911A2"/>
    <w:rsid w:val="00694E23"/>
    <w:rsid w:val="006D16AE"/>
    <w:rsid w:val="0070020C"/>
    <w:rsid w:val="007129D6"/>
    <w:rsid w:val="00756965"/>
    <w:rsid w:val="00771A31"/>
    <w:rsid w:val="00786557"/>
    <w:rsid w:val="007A42B9"/>
    <w:rsid w:val="007C37E4"/>
    <w:rsid w:val="007E4A80"/>
    <w:rsid w:val="008050AD"/>
    <w:rsid w:val="00831AEA"/>
    <w:rsid w:val="00841588"/>
    <w:rsid w:val="00855C90"/>
    <w:rsid w:val="00856C5F"/>
    <w:rsid w:val="008A3580"/>
    <w:rsid w:val="008A512F"/>
    <w:rsid w:val="008E2225"/>
    <w:rsid w:val="00927BBC"/>
    <w:rsid w:val="009301B8"/>
    <w:rsid w:val="00955281"/>
    <w:rsid w:val="00955F96"/>
    <w:rsid w:val="00967C7B"/>
    <w:rsid w:val="0099653E"/>
    <w:rsid w:val="009A375A"/>
    <w:rsid w:val="009C270D"/>
    <w:rsid w:val="009C2CAD"/>
    <w:rsid w:val="009D3E80"/>
    <w:rsid w:val="009F0678"/>
    <w:rsid w:val="00A10532"/>
    <w:rsid w:val="00A201D2"/>
    <w:rsid w:val="00A23A18"/>
    <w:rsid w:val="00A467AC"/>
    <w:rsid w:val="00A535DF"/>
    <w:rsid w:val="00A64BD5"/>
    <w:rsid w:val="00AB0C27"/>
    <w:rsid w:val="00AD0FD5"/>
    <w:rsid w:val="00AD623D"/>
    <w:rsid w:val="00AD78A2"/>
    <w:rsid w:val="00B20517"/>
    <w:rsid w:val="00B324E1"/>
    <w:rsid w:val="00B45E36"/>
    <w:rsid w:val="00BC0A67"/>
    <w:rsid w:val="00BD5A88"/>
    <w:rsid w:val="00BD6ACC"/>
    <w:rsid w:val="00C013C7"/>
    <w:rsid w:val="00C058D4"/>
    <w:rsid w:val="00C3110F"/>
    <w:rsid w:val="00C63DBA"/>
    <w:rsid w:val="00C744AC"/>
    <w:rsid w:val="00C938F7"/>
    <w:rsid w:val="00C9538E"/>
    <w:rsid w:val="00CA60AB"/>
    <w:rsid w:val="00CB6917"/>
    <w:rsid w:val="00CD0C9D"/>
    <w:rsid w:val="00CE4F81"/>
    <w:rsid w:val="00D008D4"/>
    <w:rsid w:val="00D47306"/>
    <w:rsid w:val="00D65BFB"/>
    <w:rsid w:val="00D86410"/>
    <w:rsid w:val="00D966A1"/>
    <w:rsid w:val="00DA4207"/>
    <w:rsid w:val="00DC03DE"/>
    <w:rsid w:val="00DF4935"/>
    <w:rsid w:val="00DF79BD"/>
    <w:rsid w:val="00E144A7"/>
    <w:rsid w:val="00E46474"/>
    <w:rsid w:val="00E54028"/>
    <w:rsid w:val="00E548CA"/>
    <w:rsid w:val="00E561AE"/>
    <w:rsid w:val="00E74905"/>
    <w:rsid w:val="00E9524F"/>
    <w:rsid w:val="00EA4E30"/>
    <w:rsid w:val="00EB1DE8"/>
    <w:rsid w:val="00EC7EC8"/>
    <w:rsid w:val="00ED4B7F"/>
    <w:rsid w:val="00EF293D"/>
    <w:rsid w:val="00EF553A"/>
    <w:rsid w:val="00F21A08"/>
    <w:rsid w:val="00F30B5E"/>
    <w:rsid w:val="00F758B1"/>
    <w:rsid w:val="00F77F11"/>
    <w:rsid w:val="00F84A64"/>
    <w:rsid w:val="00FB0086"/>
    <w:rsid w:val="00FB1EBE"/>
    <w:rsid w:val="00FC15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DBA"/>
    <w:rPr>
      <w:sz w:val="24"/>
      <w:szCs w:val="24"/>
    </w:rPr>
  </w:style>
  <w:style w:type="paragraph" w:styleId="Heading1">
    <w:name w:val="heading 1"/>
    <w:basedOn w:val="Normal"/>
    <w:next w:val="Normal"/>
    <w:link w:val="Heading1Char"/>
    <w:qFormat/>
    <w:rsid w:val="001B5DF6"/>
    <w:pPr>
      <w:keepNext/>
      <w:tabs>
        <w:tab w:val="left" w:pos="-1440"/>
        <w:tab w:val="left" w:pos="-720"/>
        <w:tab w:val="left" w:pos="0"/>
        <w:tab w:val="left" w:pos="720"/>
        <w:tab w:val="left" w:pos="1440"/>
        <w:tab w:val="left" w:pos="2160"/>
        <w:tab w:val="left" w:pos="2880"/>
        <w:tab w:val="left" w:pos="3722"/>
        <w:tab w:val="left" w:pos="4286"/>
        <w:tab w:val="left" w:pos="4320"/>
      </w:tabs>
      <w:suppressAutoHyphens/>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4680"/>
    <w:pPr>
      <w:tabs>
        <w:tab w:val="center" w:pos="4680"/>
        <w:tab w:val="right" w:pos="9360"/>
      </w:tabs>
    </w:pPr>
  </w:style>
  <w:style w:type="character" w:customStyle="1" w:styleId="HeaderChar">
    <w:name w:val="Header Char"/>
    <w:basedOn w:val="DefaultParagraphFont"/>
    <w:link w:val="Header"/>
    <w:uiPriority w:val="99"/>
    <w:rsid w:val="003D4680"/>
    <w:rPr>
      <w:sz w:val="24"/>
      <w:szCs w:val="24"/>
    </w:rPr>
  </w:style>
  <w:style w:type="paragraph" w:styleId="Footer">
    <w:name w:val="footer"/>
    <w:basedOn w:val="Normal"/>
    <w:link w:val="FooterChar"/>
    <w:rsid w:val="003D4680"/>
    <w:pPr>
      <w:tabs>
        <w:tab w:val="center" w:pos="4680"/>
        <w:tab w:val="right" w:pos="9360"/>
      </w:tabs>
    </w:pPr>
  </w:style>
  <w:style w:type="character" w:customStyle="1" w:styleId="FooterChar">
    <w:name w:val="Footer Char"/>
    <w:basedOn w:val="DefaultParagraphFont"/>
    <w:link w:val="Footer"/>
    <w:rsid w:val="003D4680"/>
    <w:rPr>
      <w:sz w:val="24"/>
      <w:szCs w:val="24"/>
    </w:rPr>
  </w:style>
  <w:style w:type="paragraph" w:styleId="BalloonText">
    <w:name w:val="Balloon Text"/>
    <w:basedOn w:val="Normal"/>
    <w:link w:val="BalloonTextChar"/>
    <w:rsid w:val="003D4680"/>
    <w:rPr>
      <w:rFonts w:ascii="Tahoma" w:hAnsi="Tahoma" w:cs="Tahoma"/>
      <w:sz w:val="16"/>
      <w:szCs w:val="16"/>
    </w:rPr>
  </w:style>
  <w:style w:type="character" w:customStyle="1" w:styleId="BalloonTextChar">
    <w:name w:val="Balloon Text Char"/>
    <w:basedOn w:val="DefaultParagraphFont"/>
    <w:link w:val="BalloonText"/>
    <w:rsid w:val="003D4680"/>
    <w:rPr>
      <w:rFonts w:ascii="Tahoma" w:hAnsi="Tahoma" w:cs="Tahoma"/>
      <w:sz w:val="16"/>
      <w:szCs w:val="16"/>
    </w:rPr>
  </w:style>
  <w:style w:type="paragraph" w:styleId="NormalWeb">
    <w:name w:val="Normal (Web)"/>
    <w:basedOn w:val="Normal"/>
    <w:rsid w:val="0042049F"/>
    <w:pPr>
      <w:spacing w:before="100" w:beforeAutospacing="1" w:after="100" w:afterAutospacing="1"/>
    </w:pPr>
  </w:style>
  <w:style w:type="character" w:styleId="Strong">
    <w:name w:val="Strong"/>
    <w:basedOn w:val="DefaultParagraphFont"/>
    <w:qFormat/>
    <w:rsid w:val="0042049F"/>
    <w:rPr>
      <w:b/>
      <w:bCs/>
    </w:rPr>
  </w:style>
  <w:style w:type="character" w:styleId="Hyperlink">
    <w:name w:val="Hyperlink"/>
    <w:basedOn w:val="DefaultParagraphFont"/>
    <w:unhideWhenUsed/>
    <w:rsid w:val="003E01E0"/>
    <w:rPr>
      <w:color w:val="0000FF" w:themeColor="hyperlink"/>
      <w:u w:val="single"/>
    </w:rPr>
  </w:style>
  <w:style w:type="character" w:customStyle="1" w:styleId="Heading1Char">
    <w:name w:val="Heading 1 Char"/>
    <w:basedOn w:val="DefaultParagraphFont"/>
    <w:link w:val="Heading1"/>
    <w:rsid w:val="001B5DF6"/>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D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6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4680"/>
    <w:pPr>
      <w:tabs>
        <w:tab w:val="center" w:pos="4680"/>
        <w:tab w:val="right" w:pos="9360"/>
      </w:tabs>
    </w:pPr>
  </w:style>
  <w:style w:type="character" w:customStyle="1" w:styleId="HeaderChar">
    <w:name w:val="Header Char"/>
    <w:basedOn w:val="DefaultParagraphFont"/>
    <w:link w:val="Header"/>
    <w:uiPriority w:val="99"/>
    <w:rsid w:val="003D4680"/>
    <w:rPr>
      <w:sz w:val="24"/>
      <w:szCs w:val="24"/>
    </w:rPr>
  </w:style>
  <w:style w:type="paragraph" w:styleId="Footer">
    <w:name w:val="footer"/>
    <w:basedOn w:val="Normal"/>
    <w:link w:val="FooterChar"/>
    <w:rsid w:val="003D4680"/>
    <w:pPr>
      <w:tabs>
        <w:tab w:val="center" w:pos="4680"/>
        <w:tab w:val="right" w:pos="9360"/>
      </w:tabs>
    </w:pPr>
  </w:style>
  <w:style w:type="character" w:customStyle="1" w:styleId="FooterChar">
    <w:name w:val="Footer Char"/>
    <w:basedOn w:val="DefaultParagraphFont"/>
    <w:link w:val="Footer"/>
    <w:rsid w:val="003D4680"/>
    <w:rPr>
      <w:sz w:val="24"/>
      <w:szCs w:val="24"/>
    </w:rPr>
  </w:style>
  <w:style w:type="paragraph" w:styleId="BalloonText">
    <w:name w:val="Balloon Text"/>
    <w:basedOn w:val="Normal"/>
    <w:link w:val="BalloonTextChar"/>
    <w:rsid w:val="003D4680"/>
    <w:rPr>
      <w:rFonts w:ascii="Tahoma" w:hAnsi="Tahoma" w:cs="Tahoma"/>
      <w:sz w:val="16"/>
      <w:szCs w:val="16"/>
    </w:rPr>
  </w:style>
  <w:style w:type="character" w:customStyle="1" w:styleId="BalloonTextChar">
    <w:name w:val="Balloon Text Char"/>
    <w:basedOn w:val="DefaultParagraphFont"/>
    <w:link w:val="BalloonText"/>
    <w:rsid w:val="003D4680"/>
    <w:rPr>
      <w:rFonts w:ascii="Tahoma" w:hAnsi="Tahoma" w:cs="Tahoma"/>
      <w:sz w:val="16"/>
      <w:szCs w:val="16"/>
    </w:rPr>
  </w:style>
  <w:style w:type="paragraph" w:styleId="NormalWeb">
    <w:name w:val="Normal (Web)"/>
    <w:basedOn w:val="Normal"/>
    <w:rsid w:val="0042049F"/>
    <w:pPr>
      <w:spacing w:before="100" w:beforeAutospacing="1" w:after="100" w:afterAutospacing="1"/>
    </w:pPr>
  </w:style>
  <w:style w:type="character" w:styleId="Strong">
    <w:name w:val="Strong"/>
    <w:basedOn w:val="DefaultParagraphFont"/>
    <w:qFormat/>
    <w:rsid w:val="0042049F"/>
    <w:rPr>
      <w:b/>
      <w:bCs/>
    </w:rPr>
  </w:style>
</w:styles>
</file>

<file path=word/webSettings.xml><?xml version="1.0" encoding="utf-8"?>
<w:webSettings xmlns:r="http://schemas.openxmlformats.org/officeDocument/2006/relationships" xmlns:w="http://schemas.openxmlformats.org/wordprocessingml/2006/main">
  <w:divs>
    <w:div w:id="31421413">
      <w:bodyDiv w:val="1"/>
      <w:marLeft w:val="0"/>
      <w:marRight w:val="0"/>
      <w:marTop w:val="0"/>
      <w:marBottom w:val="0"/>
      <w:divBdr>
        <w:top w:val="none" w:sz="0" w:space="0" w:color="auto"/>
        <w:left w:val="none" w:sz="0" w:space="0" w:color="auto"/>
        <w:bottom w:val="none" w:sz="0" w:space="0" w:color="auto"/>
        <w:right w:val="none" w:sz="0" w:space="0" w:color="auto"/>
      </w:divBdr>
    </w:div>
    <w:div w:id="174345331">
      <w:bodyDiv w:val="1"/>
      <w:marLeft w:val="0"/>
      <w:marRight w:val="0"/>
      <w:marTop w:val="0"/>
      <w:marBottom w:val="0"/>
      <w:divBdr>
        <w:top w:val="none" w:sz="0" w:space="0" w:color="auto"/>
        <w:left w:val="none" w:sz="0" w:space="0" w:color="auto"/>
        <w:bottom w:val="none" w:sz="0" w:space="0" w:color="auto"/>
        <w:right w:val="none" w:sz="0" w:space="0" w:color="auto"/>
      </w:divBdr>
    </w:div>
    <w:div w:id="313489895">
      <w:bodyDiv w:val="1"/>
      <w:marLeft w:val="0"/>
      <w:marRight w:val="0"/>
      <w:marTop w:val="0"/>
      <w:marBottom w:val="0"/>
      <w:divBdr>
        <w:top w:val="none" w:sz="0" w:space="0" w:color="auto"/>
        <w:left w:val="none" w:sz="0" w:space="0" w:color="auto"/>
        <w:bottom w:val="none" w:sz="0" w:space="0" w:color="auto"/>
        <w:right w:val="none" w:sz="0" w:space="0" w:color="auto"/>
      </w:divBdr>
    </w:div>
    <w:div w:id="664360819">
      <w:bodyDiv w:val="1"/>
      <w:marLeft w:val="0"/>
      <w:marRight w:val="0"/>
      <w:marTop w:val="0"/>
      <w:marBottom w:val="0"/>
      <w:divBdr>
        <w:top w:val="none" w:sz="0" w:space="0" w:color="auto"/>
        <w:left w:val="none" w:sz="0" w:space="0" w:color="auto"/>
        <w:bottom w:val="none" w:sz="0" w:space="0" w:color="auto"/>
        <w:right w:val="none" w:sz="0" w:space="0" w:color="auto"/>
      </w:divBdr>
    </w:div>
    <w:div w:id="692650489">
      <w:bodyDiv w:val="1"/>
      <w:marLeft w:val="0"/>
      <w:marRight w:val="0"/>
      <w:marTop w:val="0"/>
      <w:marBottom w:val="0"/>
      <w:divBdr>
        <w:top w:val="none" w:sz="0" w:space="0" w:color="auto"/>
        <w:left w:val="none" w:sz="0" w:space="0" w:color="auto"/>
        <w:bottom w:val="none" w:sz="0" w:space="0" w:color="auto"/>
        <w:right w:val="none" w:sz="0" w:space="0" w:color="auto"/>
      </w:divBdr>
    </w:div>
    <w:div w:id="742873439">
      <w:bodyDiv w:val="1"/>
      <w:marLeft w:val="0"/>
      <w:marRight w:val="0"/>
      <w:marTop w:val="0"/>
      <w:marBottom w:val="0"/>
      <w:divBdr>
        <w:top w:val="none" w:sz="0" w:space="0" w:color="auto"/>
        <w:left w:val="none" w:sz="0" w:space="0" w:color="auto"/>
        <w:bottom w:val="none" w:sz="0" w:space="0" w:color="auto"/>
        <w:right w:val="none" w:sz="0" w:space="0" w:color="auto"/>
      </w:divBdr>
    </w:div>
    <w:div w:id="865141989">
      <w:bodyDiv w:val="1"/>
      <w:marLeft w:val="0"/>
      <w:marRight w:val="0"/>
      <w:marTop w:val="0"/>
      <w:marBottom w:val="0"/>
      <w:divBdr>
        <w:top w:val="none" w:sz="0" w:space="0" w:color="auto"/>
        <w:left w:val="none" w:sz="0" w:space="0" w:color="auto"/>
        <w:bottom w:val="none" w:sz="0" w:space="0" w:color="auto"/>
        <w:right w:val="none" w:sz="0" w:space="0" w:color="auto"/>
      </w:divBdr>
    </w:div>
    <w:div w:id="1016421248">
      <w:bodyDiv w:val="1"/>
      <w:marLeft w:val="0"/>
      <w:marRight w:val="0"/>
      <w:marTop w:val="0"/>
      <w:marBottom w:val="0"/>
      <w:divBdr>
        <w:top w:val="none" w:sz="0" w:space="0" w:color="auto"/>
        <w:left w:val="none" w:sz="0" w:space="0" w:color="auto"/>
        <w:bottom w:val="none" w:sz="0" w:space="0" w:color="auto"/>
        <w:right w:val="none" w:sz="0" w:space="0" w:color="auto"/>
      </w:divBdr>
    </w:div>
    <w:div w:id="1335062651">
      <w:bodyDiv w:val="1"/>
      <w:marLeft w:val="0"/>
      <w:marRight w:val="0"/>
      <w:marTop w:val="0"/>
      <w:marBottom w:val="0"/>
      <w:divBdr>
        <w:top w:val="none" w:sz="0" w:space="0" w:color="auto"/>
        <w:left w:val="none" w:sz="0" w:space="0" w:color="auto"/>
        <w:bottom w:val="none" w:sz="0" w:space="0" w:color="auto"/>
        <w:right w:val="none" w:sz="0" w:space="0" w:color="auto"/>
      </w:divBdr>
    </w:div>
    <w:div w:id="1367945438">
      <w:bodyDiv w:val="1"/>
      <w:marLeft w:val="0"/>
      <w:marRight w:val="0"/>
      <w:marTop w:val="0"/>
      <w:marBottom w:val="0"/>
      <w:divBdr>
        <w:top w:val="none" w:sz="0" w:space="0" w:color="auto"/>
        <w:left w:val="none" w:sz="0" w:space="0" w:color="auto"/>
        <w:bottom w:val="none" w:sz="0" w:space="0" w:color="auto"/>
        <w:right w:val="none" w:sz="0" w:space="0" w:color="auto"/>
      </w:divBdr>
    </w:div>
    <w:div w:id="1932928439">
      <w:bodyDiv w:val="1"/>
      <w:marLeft w:val="0"/>
      <w:marRight w:val="0"/>
      <w:marTop w:val="0"/>
      <w:marBottom w:val="0"/>
      <w:divBdr>
        <w:top w:val="none" w:sz="0" w:space="0" w:color="auto"/>
        <w:left w:val="none" w:sz="0" w:space="0" w:color="auto"/>
        <w:bottom w:val="none" w:sz="0" w:space="0" w:color="auto"/>
        <w:right w:val="none" w:sz="0" w:space="0" w:color="auto"/>
      </w:divBdr>
    </w:div>
    <w:div w:id="19827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nlit.ca/editorials/21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 474F – Section 006 – Studies in Contemporary Literature</vt:lpstr>
    </vt:vector>
  </TitlesOfParts>
  <Company>UBC</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474F – Section 006 – Studies in Contemporary Literature</dc:title>
  <dc:creator>Arts</dc:creator>
  <cp:lastModifiedBy>Suzanne</cp:lastModifiedBy>
  <cp:revision>14</cp:revision>
  <cp:lastPrinted>2012-09-04T19:31:00Z</cp:lastPrinted>
  <dcterms:created xsi:type="dcterms:W3CDTF">2013-08-19T21:43:00Z</dcterms:created>
  <dcterms:modified xsi:type="dcterms:W3CDTF">2013-08-22T19:16:00Z</dcterms:modified>
</cp:coreProperties>
</file>