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3BE5C" w14:textId="7632B73F" w:rsidR="00FB5DDE" w:rsidRDefault="00FB5DDE" w:rsidP="00FB5DDE">
      <w:pPr>
        <w:tabs>
          <w:tab w:val="left" w:pos="2410"/>
        </w:tabs>
        <w:rPr>
          <w:b/>
        </w:rPr>
      </w:pPr>
      <w:r>
        <w:rPr>
          <w:b/>
        </w:rPr>
        <w:t xml:space="preserve">Nicola Racanelli </w:t>
      </w:r>
    </w:p>
    <w:p w14:paraId="463C833A" w14:textId="77777777" w:rsidR="00FB5DDE" w:rsidRDefault="00FB5DDE" w:rsidP="00FB5DDE">
      <w:pPr>
        <w:tabs>
          <w:tab w:val="left" w:pos="2410"/>
        </w:tabs>
        <w:jc w:val="center"/>
        <w:rPr>
          <w:b/>
        </w:rPr>
      </w:pPr>
    </w:p>
    <w:p w14:paraId="0D271D5C" w14:textId="18BA82E6" w:rsidR="00FB5DDE" w:rsidRDefault="00FB4699" w:rsidP="00FB5DDE">
      <w:pPr>
        <w:tabs>
          <w:tab w:val="left" w:pos="2410"/>
        </w:tabs>
        <w:jc w:val="center"/>
        <w:rPr>
          <w:b/>
        </w:rPr>
      </w:pPr>
      <w:r>
        <w:rPr>
          <w:b/>
        </w:rPr>
        <w:t>LESSON PLAN</w:t>
      </w:r>
    </w:p>
    <w:p w14:paraId="718F0270" w14:textId="77777777" w:rsidR="00FB4699" w:rsidRPr="00987980" w:rsidRDefault="00FB4699" w:rsidP="00515FB5">
      <w:pPr>
        <w:tabs>
          <w:tab w:val="left" w:pos="2410"/>
        </w:tabs>
        <w:jc w:val="center"/>
        <w:rPr>
          <w:b/>
        </w:rPr>
      </w:pPr>
    </w:p>
    <w:p w14:paraId="5F13B4C6" w14:textId="77777777" w:rsidR="00AA5D6B" w:rsidRPr="00987980" w:rsidRDefault="00AA5D6B" w:rsidP="00AA5D6B">
      <w:pPr>
        <w:ind w:left="144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8"/>
        <w:gridCol w:w="2873"/>
        <w:gridCol w:w="1913"/>
        <w:gridCol w:w="1796"/>
      </w:tblGrid>
      <w:tr w:rsidR="00AA5D6B" w:rsidRPr="00987980" w14:paraId="7E50CEB4" w14:textId="77777777">
        <w:tc>
          <w:tcPr>
            <w:tcW w:w="2093" w:type="dxa"/>
          </w:tcPr>
          <w:p w14:paraId="120AFA55" w14:textId="7B72E5B4" w:rsidR="00AA5D6B" w:rsidRPr="00987980" w:rsidRDefault="00E71E05" w:rsidP="004878EA">
            <w:pPr>
              <w:rPr>
                <w:b/>
              </w:rPr>
            </w:pPr>
            <w:r w:rsidRPr="00987980">
              <w:rPr>
                <w:b/>
              </w:rPr>
              <w:t>Subject:</w:t>
            </w:r>
            <w:r w:rsidR="00FB5DDE">
              <w:rPr>
                <w:b/>
              </w:rPr>
              <w:t xml:space="preserve"> English</w:t>
            </w:r>
          </w:p>
        </w:tc>
        <w:tc>
          <w:tcPr>
            <w:tcW w:w="2977" w:type="dxa"/>
          </w:tcPr>
          <w:p w14:paraId="4A323FA8" w14:textId="01E3256D" w:rsidR="00AA5D6B" w:rsidRPr="00987980" w:rsidRDefault="004878EA" w:rsidP="00F332B9">
            <w:pPr>
              <w:rPr>
                <w:b/>
              </w:rPr>
            </w:pPr>
            <w:r w:rsidRPr="00987980">
              <w:rPr>
                <w:b/>
              </w:rPr>
              <w:t>Grade:</w:t>
            </w:r>
            <w:r w:rsidR="00F332B9" w:rsidRPr="00987980">
              <w:rPr>
                <w:b/>
              </w:rPr>
              <w:t xml:space="preserve"> </w:t>
            </w:r>
            <w:r w:rsidR="00FB5DDE">
              <w:rPr>
                <w:b/>
              </w:rPr>
              <w:t>9</w:t>
            </w:r>
          </w:p>
        </w:tc>
        <w:tc>
          <w:tcPr>
            <w:tcW w:w="1959" w:type="dxa"/>
          </w:tcPr>
          <w:p w14:paraId="5B913317" w14:textId="77777777" w:rsidR="00FB5DDE" w:rsidRDefault="00AA5D6B" w:rsidP="004878EA">
            <w:pPr>
              <w:rPr>
                <w:b/>
              </w:rPr>
            </w:pPr>
            <w:r w:rsidRPr="00987980">
              <w:rPr>
                <w:b/>
              </w:rPr>
              <w:t>Date:</w:t>
            </w:r>
            <w:r w:rsidR="00FB5DDE">
              <w:rPr>
                <w:b/>
              </w:rPr>
              <w:t xml:space="preserve"> </w:t>
            </w:r>
          </w:p>
          <w:p w14:paraId="04C0F364" w14:textId="39237863" w:rsidR="00AA5D6B" w:rsidRPr="00987980" w:rsidRDefault="00FB5DDE" w:rsidP="004878EA">
            <w:pPr>
              <w:rPr>
                <w:b/>
              </w:rPr>
            </w:pPr>
            <w:r>
              <w:rPr>
                <w:b/>
              </w:rPr>
              <w:t>October 12</w:t>
            </w:r>
            <w:r w:rsidRPr="00FB5DDE">
              <w:rPr>
                <w:b/>
                <w:vertAlign w:val="superscript"/>
              </w:rPr>
              <w:t>th</w:t>
            </w:r>
            <w:r>
              <w:rPr>
                <w:b/>
              </w:rPr>
              <w:t>/16</w:t>
            </w:r>
          </w:p>
        </w:tc>
        <w:tc>
          <w:tcPr>
            <w:tcW w:w="1827" w:type="dxa"/>
          </w:tcPr>
          <w:p w14:paraId="6A1E42BF" w14:textId="77777777" w:rsidR="00FB5DDE" w:rsidRDefault="00AA5D6B" w:rsidP="004878EA">
            <w:pPr>
              <w:rPr>
                <w:b/>
              </w:rPr>
            </w:pPr>
            <w:r w:rsidRPr="00987980">
              <w:rPr>
                <w:b/>
              </w:rPr>
              <w:t>Duration:</w:t>
            </w:r>
            <w:r w:rsidR="00F332B9" w:rsidRPr="00987980">
              <w:rPr>
                <w:b/>
              </w:rPr>
              <w:t xml:space="preserve"> </w:t>
            </w:r>
          </w:p>
          <w:p w14:paraId="7945F142" w14:textId="56CF4F33" w:rsidR="00545E3C" w:rsidRPr="00987980" w:rsidRDefault="00FB5DDE" w:rsidP="004878EA">
            <w:pPr>
              <w:rPr>
                <w:b/>
              </w:rPr>
            </w:pPr>
            <w:r>
              <w:rPr>
                <w:b/>
              </w:rPr>
              <w:t>60 minutes</w:t>
            </w:r>
          </w:p>
          <w:p w14:paraId="0B455815" w14:textId="7641E204" w:rsidR="00AA5D6B" w:rsidRPr="00987980" w:rsidRDefault="00AA5D6B" w:rsidP="00576386">
            <w:pPr>
              <w:rPr>
                <w:i/>
                <w:color w:val="FF0000"/>
              </w:rPr>
            </w:pPr>
          </w:p>
        </w:tc>
      </w:tr>
      <w:tr w:rsidR="00076DA1" w:rsidRPr="00987980" w14:paraId="67C0C863" w14:textId="77777777" w:rsidTr="00242308">
        <w:trPr>
          <w:trHeight w:val="1413"/>
        </w:trPr>
        <w:tc>
          <w:tcPr>
            <w:tcW w:w="2093" w:type="dxa"/>
          </w:tcPr>
          <w:p w14:paraId="7D16CE9E" w14:textId="77777777" w:rsidR="00076DA1" w:rsidRPr="00987980" w:rsidRDefault="00076DA1" w:rsidP="004878EA">
            <w:pPr>
              <w:pStyle w:val="Default"/>
              <w:rPr>
                <w:rFonts w:ascii="Times New Roman" w:hAnsi="Times New Roman"/>
                <w:b/>
              </w:rPr>
            </w:pPr>
            <w:r w:rsidRPr="00987980">
              <w:rPr>
                <w:rFonts w:ascii="Times New Roman" w:hAnsi="Times New Roman"/>
                <w:b/>
              </w:rPr>
              <w:t>Lesson Overview</w:t>
            </w:r>
          </w:p>
          <w:p w14:paraId="6F016DB8" w14:textId="77777777" w:rsidR="00076DA1" w:rsidRPr="00987980" w:rsidRDefault="00076DA1" w:rsidP="004878EA">
            <w:pPr>
              <w:pStyle w:val="Default"/>
              <w:rPr>
                <w:rFonts w:ascii="Times New Roman" w:hAnsi="Times New Roman"/>
                <w:i/>
              </w:rPr>
            </w:pPr>
          </w:p>
        </w:tc>
        <w:tc>
          <w:tcPr>
            <w:tcW w:w="6763" w:type="dxa"/>
            <w:gridSpan w:val="3"/>
          </w:tcPr>
          <w:p w14:paraId="6EE0C7C5" w14:textId="77F74F26" w:rsidR="00242308" w:rsidRPr="00FB5DDE" w:rsidRDefault="00FB5DDE" w:rsidP="004878EA">
            <w:r w:rsidRPr="00FB5DDE">
              <w:t xml:space="preserve">The students will be reading the short story “The Rabbit” in class and then they will be given a writing activity to do in class.  </w:t>
            </w:r>
          </w:p>
          <w:p w14:paraId="405CB977" w14:textId="77777777" w:rsidR="00242308" w:rsidRPr="00987980" w:rsidRDefault="00242308" w:rsidP="004878EA">
            <w:pPr>
              <w:rPr>
                <w:i/>
                <w:color w:val="FF0000"/>
              </w:rPr>
            </w:pPr>
          </w:p>
          <w:p w14:paraId="4043EF75" w14:textId="77777777" w:rsidR="00242308" w:rsidRPr="00987980" w:rsidRDefault="00242308" w:rsidP="004878EA">
            <w:pPr>
              <w:rPr>
                <w:i/>
                <w:color w:val="FF0000"/>
              </w:rPr>
            </w:pPr>
          </w:p>
          <w:p w14:paraId="0946448F" w14:textId="77777777" w:rsidR="00076DA1" w:rsidRPr="00987980" w:rsidRDefault="00076DA1" w:rsidP="004878EA">
            <w:pPr>
              <w:rPr>
                <w:color w:val="FF0000"/>
              </w:rPr>
            </w:pPr>
          </w:p>
        </w:tc>
      </w:tr>
      <w:tr w:rsidR="00AA5D6B" w:rsidRPr="00987980" w14:paraId="0F321D33" w14:textId="77777777">
        <w:trPr>
          <w:trHeight w:val="1826"/>
        </w:trPr>
        <w:tc>
          <w:tcPr>
            <w:tcW w:w="2093" w:type="dxa"/>
          </w:tcPr>
          <w:p w14:paraId="69D45EC5" w14:textId="77777777" w:rsidR="00AA5D6B" w:rsidRPr="00987980" w:rsidRDefault="005E08E8" w:rsidP="004878EA">
            <w:pPr>
              <w:pStyle w:val="Default"/>
              <w:rPr>
                <w:rFonts w:ascii="Times New Roman" w:hAnsi="Times New Roman"/>
                <w:b/>
              </w:rPr>
            </w:pPr>
            <w:r w:rsidRPr="00987980">
              <w:rPr>
                <w:rFonts w:ascii="Times New Roman" w:hAnsi="Times New Roman"/>
                <w:b/>
              </w:rPr>
              <w:t>Class Profile</w:t>
            </w:r>
          </w:p>
          <w:p w14:paraId="13449F7C" w14:textId="77777777" w:rsidR="00AA5D6B" w:rsidRPr="00987980" w:rsidRDefault="00AA5D6B" w:rsidP="008D2F6D">
            <w:pPr>
              <w:pStyle w:val="Default"/>
              <w:rPr>
                <w:rFonts w:ascii="Times New Roman" w:hAnsi="Times New Roman"/>
                <w:b/>
              </w:rPr>
            </w:pPr>
          </w:p>
        </w:tc>
        <w:tc>
          <w:tcPr>
            <w:tcW w:w="6763" w:type="dxa"/>
            <w:gridSpan w:val="3"/>
          </w:tcPr>
          <w:p w14:paraId="056F057C" w14:textId="6914C95A" w:rsidR="00AA5D6B" w:rsidRPr="00FB5DDE" w:rsidRDefault="00FB5DDE" w:rsidP="00FB4699">
            <w:r>
              <w:t xml:space="preserve">The class has 32 students; 10 of those students are ELL learners and 2 have a learning disability that require an EA. The EA helps both students in class.  </w:t>
            </w:r>
          </w:p>
        </w:tc>
      </w:tr>
    </w:tbl>
    <w:p w14:paraId="1096D505" w14:textId="77777777" w:rsidR="00AA5D6B" w:rsidRPr="00987980" w:rsidRDefault="00AA5D6B" w:rsidP="00AA5D6B"/>
    <w:tbl>
      <w:tblPr>
        <w:tblStyle w:val="TableGrid"/>
        <w:tblW w:w="8897" w:type="dxa"/>
        <w:tblLook w:val="04A0" w:firstRow="1" w:lastRow="0" w:firstColumn="1" w:lastColumn="0" w:noHBand="0" w:noVBand="1"/>
      </w:tblPr>
      <w:tblGrid>
        <w:gridCol w:w="2093"/>
        <w:gridCol w:w="6804"/>
      </w:tblGrid>
      <w:tr w:rsidR="00783AD9" w:rsidRPr="00987980" w14:paraId="11018FB7" w14:textId="77777777">
        <w:trPr>
          <w:trHeight w:val="991"/>
        </w:trPr>
        <w:tc>
          <w:tcPr>
            <w:tcW w:w="2093" w:type="dxa"/>
          </w:tcPr>
          <w:p w14:paraId="0576C9BB" w14:textId="77777777" w:rsidR="00783AD9" w:rsidRPr="00987980" w:rsidRDefault="00C92E9A" w:rsidP="009F43D7">
            <w:pPr>
              <w:pStyle w:val="NormalWeb"/>
              <w:rPr>
                <w:rFonts w:ascii="Times New Roman" w:hAnsi="Times New Roman"/>
                <w:b/>
                <w:sz w:val="24"/>
                <w:szCs w:val="24"/>
              </w:rPr>
            </w:pPr>
            <w:r w:rsidRPr="00987980">
              <w:rPr>
                <w:rFonts w:ascii="Times New Roman" w:hAnsi="Times New Roman"/>
                <w:b/>
                <w:sz w:val="24"/>
                <w:szCs w:val="24"/>
              </w:rPr>
              <w:t>Big Idea</w:t>
            </w:r>
            <w:r w:rsidR="00C164DC" w:rsidRPr="00987980">
              <w:rPr>
                <w:rFonts w:ascii="Times New Roman" w:hAnsi="Times New Roman"/>
                <w:b/>
                <w:sz w:val="24"/>
                <w:szCs w:val="24"/>
              </w:rPr>
              <w:t>(s)</w:t>
            </w:r>
          </w:p>
          <w:p w14:paraId="3925C527" w14:textId="77777777" w:rsidR="004904E1" w:rsidRPr="00987980" w:rsidRDefault="004904E1" w:rsidP="002A4D28">
            <w:pPr>
              <w:pStyle w:val="NormalWeb"/>
              <w:rPr>
                <w:rFonts w:ascii="Times New Roman" w:hAnsi="Times New Roman"/>
                <w:i/>
                <w:sz w:val="24"/>
                <w:szCs w:val="24"/>
              </w:rPr>
            </w:pPr>
          </w:p>
          <w:p w14:paraId="7909482D" w14:textId="77777777" w:rsidR="0069459A" w:rsidRPr="00987980" w:rsidRDefault="0069459A" w:rsidP="002A4D28">
            <w:pPr>
              <w:pStyle w:val="NormalWeb"/>
              <w:rPr>
                <w:rFonts w:ascii="Times New Roman" w:hAnsi="Times New Roman"/>
                <w:i/>
                <w:sz w:val="24"/>
                <w:szCs w:val="24"/>
              </w:rPr>
            </w:pPr>
          </w:p>
        </w:tc>
        <w:tc>
          <w:tcPr>
            <w:tcW w:w="6804" w:type="dxa"/>
          </w:tcPr>
          <w:p w14:paraId="45C469DF" w14:textId="222CD9C9" w:rsidR="004E6B2D" w:rsidRDefault="008F1B73" w:rsidP="00FB4699">
            <w:r>
              <w:t xml:space="preserve">The big idea is that people will understand texts differently depending on their own perspectives and their worldviews. </w:t>
            </w:r>
          </w:p>
          <w:p w14:paraId="768DDBDC" w14:textId="77777777" w:rsidR="008F1B73" w:rsidRDefault="008F1B73" w:rsidP="00FB4699"/>
          <w:p w14:paraId="3AA6185E" w14:textId="120A2F63" w:rsidR="008F1B73" w:rsidRPr="00FB5DDE" w:rsidRDefault="008F1B73" w:rsidP="00FB4699">
            <w:r>
              <w:t xml:space="preserve">Language and story can be a great source of joy and promote creativity. </w:t>
            </w:r>
          </w:p>
        </w:tc>
      </w:tr>
    </w:tbl>
    <w:p w14:paraId="03F3107D" w14:textId="77777777" w:rsidR="00D8253A" w:rsidRPr="00987980" w:rsidRDefault="00D8253A" w:rsidP="00AA5D6B"/>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804"/>
      </w:tblGrid>
      <w:tr w:rsidR="00AA5D6B" w:rsidRPr="00987980" w14:paraId="26B46996" w14:textId="77777777">
        <w:trPr>
          <w:trHeight w:val="444"/>
        </w:trPr>
        <w:tc>
          <w:tcPr>
            <w:tcW w:w="2093" w:type="dxa"/>
            <w:tcBorders>
              <w:top w:val="single" w:sz="4" w:space="0" w:color="auto"/>
              <w:left w:val="single" w:sz="4" w:space="0" w:color="auto"/>
              <w:bottom w:val="single" w:sz="4" w:space="0" w:color="auto"/>
              <w:right w:val="single" w:sz="4" w:space="0" w:color="auto"/>
            </w:tcBorders>
          </w:tcPr>
          <w:p w14:paraId="1ECC36F2" w14:textId="77777777" w:rsidR="00AA5D6B" w:rsidRPr="00987980" w:rsidRDefault="00043C67" w:rsidP="00DD2BD4">
            <w:pPr>
              <w:rPr>
                <w:rFonts w:eastAsia="SimSun"/>
                <w:b/>
              </w:rPr>
            </w:pPr>
            <w:r w:rsidRPr="00987980">
              <w:rPr>
                <w:rFonts w:eastAsia="SimSun"/>
                <w:b/>
              </w:rPr>
              <w:t>Curriculum Competencies</w:t>
            </w:r>
          </w:p>
          <w:p w14:paraId="1B64A9D9" w14:textId="77777777" w:rsidR="002A4D28" w:rsidRPr="00987980" w:rsidRDefault="002A4D28" w:rsidP="00DD2BD4">
            <w:pPr>
              <w:rPr>
                <w:rFonts w:eastAsia="SimSun"/>
                <w:i/>
              </w:rPr>
            </w:pPr>
          </w:p>
          <w:p w14:paraId="1CCB988B" w14:textId="77777777" w:rsidR="002A4D28" w:rsidRPr="00987980" w:rsidRDefault="002A4D28" w:rsidP="00FB4699">
            <w:pPr>
              <w:rPr>
                <w:rFonts w:eastAsia="SimSun"/>
                <w:i/>
              </w:rPr>
            </w:pPr>
          </w:p>
        </w:tc>
        <w:tc>
          <w:tcPr>
            <w:tcW w:w="6804" w:type="dxa"/>
            <w:tcBorders>
              <w:top w:val="single" w:sz="4" w:space="0" w:color="auto"/>
              <w:left w:val="single" w:sz="4" w:space="0" w:color="auto"/>
              <w:bottom w:val="single" w:sz="4" w:space="0" w:color="auto"/>
              <w:right w:val="single" w:sz="4" w:space="0" w:color="auto"/>
            </w:tcBorders>
          </w:tcPr>
          <w:p w14:paraId="52051516" w14:textId="77777777" w:rsidR="003463E8" w:rsidRDefault="008F1B73" w:rsidP="008F1B73">
            <w:pPr>
              <w:rPr>
                <w:rFonts w:eastAsia="SimSun"/>
              </w:rPr>
            </w:pPr>
            <w:r>
              <w:rPr>
                <w:rFonts w:eastAsia="SimSun"/>
              </w:rPr>
              <w:t xml:space="preserve">To allow students to think critically, creatively, and relatively to explore ideas within, between, and beyond texts. </w:t>
            </w:r>
          </w:p>
          <w:p w14:paraId="26547312" w14:textId="77777777" w:rsidR="008F1B73" w:rsidRDefault="008F1B73" w:rsidP="008F1B73">
            <w:pPr>
              <w:rPr>
                <w:rFonts w:eastAsia="SimSun"/>
              </w:rPr>
            </w:pPr>
          </w:p>
          <w:p w14:paraId="16C1DFD3" w14:textId="6F836C33" w:rsidR="008F1B73" w:rsidRPr="008F1B73" w:rsidRDefault="008F1B73" w:rsidP="008F1B73">
            <w:pPr>
              <w:rPr>
                <w:rFonts w:eastAsia="SimSun"/>
              </w:rPr>
            </w:pPr>
            <w:r>
              <w:rPr>
                <w:rFonts w:eastAsia="SimSun"/>
              </w:rPr>
              <w:t xml:space="preserve">To be able to construct meaningful person connections between self, text and world. </w:t>
            </w:r>
          </w:p>
        </w:tc>
      </w:tr>
      <w:tr w:rsidR="00AA5D6B" w:rsidRPr="00987980" w14:paraId="109EBACD" w14:textId="77777777">
        <w:tc>
          <w:tcPr>
            <w:tcW w:w="2093" w:type="dxa"/>
            <w:tcBorders>
              <w:top w:val="single" w:sz="4" w:space="0" w:color="auto"/>
              <w:left w:val="single" w:sz="4" w:space="0" w:color="auto"/>
              <w:bottom w:val="single" w:sz="4" w:space="0" w:color="auto"/>
              <w:right w:val="single" w:sz="4" w:space="0" w:color="auto"/>
            </w:tcBorders>
          </w:tcPr>
          <w:p w14:paraId="7243615A" w14:textId="77777777" w:rsidR="004B5BE3" w:rsidRPr="00987980" w:rsidRDefault="00043C67" w:rsidP="00DD2BD4">
            <w:pPr>
              <w:rPr>
                <w:rFonts w:eastAsia="SimSun"/>
                <w:b/>
              </w:rPr>
            </w:pPr>
            <w:r w:rsidRPr="00987980">
              <w:rPr>
                <w:rFonts w:eastAsia="SimSun"/>
                <w:b/>
              </w:rPr>
              <w:t>Content</w:t>
            </w:r>
            <w:r w:rsidR="008C16FF" w:rsidRPr="00987980">
              <w:rPr>
                <w:rFonts w:eastAsia="SimSun"/>
                <w:b/>
              </w:rPr>
              <w:t xml:space="preserve"> </w:t>
            </w:r>
          </w:p>
          <w:p w14:paraId="1DFAACF0" w14:textId="77777777" w:rsidR="004B5BE3" w:rsidRPr="00987980" w:rsidRDefault="004B5BE3" w:rsidP="00DD2BD4">
            <w:pPr>
              <w:rPr>
                <w:rFonts w:eastAsia="SimSun"/>
                <w:b/>
              </w:rPr>
            </w:pPr>
          </w:p>
          <w:p w14:paraId="25F9811E" w14:textId="77777777" w:rsidR="00AA5D6B" w:rsidRPr="00987980" w:rsidRDefault="00AA5D6B" w:rsidP="00DD2BD4">
            <w:pPr>
              <w:rPr>
                <w:rFonts w:eastAsia="SimSun"/>
                <w:b/>
              </w:rPr>
            </w:pPr>
          </w:p>
          <w:p w14:paraId="6FDB2DCB" w14:textId="77777777" w:rsidR="00043C67" w:rsidRPr="00987980" w:rsidRDefault="00043C67" w:rsidP="00DD2BD4">
            <w:pPr>
              <w:rPr>
                <w:rFonts w:eastAsia="SimSun"/>
                <w:i/>
              </w:rPr>
            </w:pPr>
          </w:p>
        </w:tc>
        <w:tc>
          <w:tcPr>
            <w:tcW w:w="6804" w:type="dxa"/>
            <w:tcBorders>
              <w:top w:val="single" w:sz="4" w:space="0" w:color="auto"/>
              <w:left w:val="single" w:sz="4" w:space="0" w:color="auto"/>
              <w:bottom w:val="single" w:sz="4" w:space="0" w:color="auto"/>
              <w:right w:val="single" w:sz="4" w:space="0" w:color="auto"/>
            </w:tcBorders>
          </w:tcPr>
          <w:p w14:paraId="1FE5C652" w14:textId="77777777" w:rsidR="00447A55" w:rsidRDefault="00E73981" w:rsidP="00E73981">
            <w:pPr>
              <w:pStyle w:val="ListParagraph"/>
              <w:numPr>
                <w:ilvl w:val="0"/>
                <w:numId w:val="41"/>
              </w:numPr>
            </w:pPr>
            <w:r>
              <w:t>Students will be reading a short story as a class</w:t>
            </w:r>
            <w:r w:rsidR="00447A55">
              <w:t>. This will allow students who feel comfortable reading aloud to do so.</w:t>
            </w:r>
          </w:p>
          <w:p w14:paraId="26B31365" w14:textId="550B5565" w:rsidR="00E73981" w:rsidRDefault="00447A55" w:rsidP="00E73981">
            <w:pPr>
              <w:pStyle w:val="ListParagraph"/>
              <w:numPr>
                <w:ilvl w:val="0"/>
                <w:numId w:val="41"/>
              </w:numPr>
            </w:pPr>
            <w:r>
              <w:t>Then students</w:t>
            </w:r>
            <w:r w:rsidR="00E73981">
              <w:t xml:space="preserve"> will be writing an assignment that</w:t>
            </w:r>
            <w:r w:rsidR="008D1B54">
              <w:t xml:space="preserve"> will</w:t>
            </w:r>
            <w:r w:rsidR="00E73981">
              <w:t xml:space="preserve"> allow</w:t>
            </w:r>
            <w:r>
              <w:t xml:space="preserve"> them</w:t>
            </w:r>
            <w:r w:rsidR="00E73981">
              <w:t xml:space="preserve"> to connect real-life experiences to their reading</w:t>
            </w:r>
            <w:r>
              <w:t xml:space="preserve"> and understanding</w:t>
            </w:r>
            <w:r w:rsidR="00E73981">
              <w:t xml:space="preserve"> of the story</w:t>
            </w:r>
          </w:p>
          <w:p w14:paraId="294C54CD" w14:textId="52A74040" w:rsidR="00E73981" w:rsidRDefault="00E73981" w:rsidP="00447A55">
            <w:pPr>
              <w:pStyle w:val="ListParagraph"/>
              <w:numPr>
                <w:ilvl w:val="0"/>
                <w:numId w:val="41"/>
              </w:numPr>
            </w:pPr>
            <w:r>
              <w:t>They will be given three constraints to help them build on their writing skills</w:t>
            </w:r>
            <w:r w:rsidR="00447A55">
              <w:t xml:space="preserve">. </w:t>
            </w:r>
            <w:r>
              <w:t>The first constraint is that they only have 15 minutes to co</w:t>
            </w:r>
            <w:bookmarkStart w:id="0" w:name="_GoBack"/>
            <w:bookmarkEnd w:id="0"/>
            <w:r>
              <w:t>mplete the activity. The second constraint is that they have to use as many adjectives as they can, without using the same adjective twice. The third constraint is that they are not allowed to use personal pronouns; they have to write in the second person</w:t>
            </w:r>
          </w:p>
          <w:p w14:paraId="1F796EDC" w14:textId="52231395" w:rsidR="003463E8" w:rsidRPr="00E73981" w:rsidRDefault="00E73981" w:rsidP="00E73981">
            <w:r>
              <w:t xml:space="preserve"> </w:t>
            </w:r>
          </w:p>
        </w:tc>
      </w:tr>
      <w:tr w:rsidR="00B213C0" w:rsidRPr="00987980" w14:paraId="7A177A67" w14:textId="77777777">
        <w:tc>
          <w:tcPr>
            <w:tcW w:w="2093" w:type="dxa"/>
            <w:tcBorders>
              <w:top w:val="single" w:sz="4" w:space="0" w:color="auto"/>
              <w:left w:val="single" w:sz="4" w:space="0" w:color="auto"/>
              <w:bottom w:val="single" w:sz="4" w:space="0" w:color="auto"/>
              <w:right w:val="single" w:sz="4" w:space="0" w:color="auto"/>
            </w:tcBorders>
          </w:tcPr>
          <w:p w14:paraId="34710BE3" w14:textId="77777777" w:rsidR="00B213C0" w:rsidRPr="00987980" w:rsidRDefault="00B213C0" w:rsidP="00DD2BD4">
            <w:pPr>
              <w:rPr>
                <w:rFonts w:eastAsia="SimSun"/>
                <w:b/>
              </w:rPr>
            </w:pPr>
            <w:r w:rsidRPr="00987980">
              <w:rPr>
                <w:rFonts w:eastAsia="SimSun"/>
                <w:b/>
              </w:rPr>
              <w:t>Language Objectives</w:t>
            </w:r>
          </w:p>
          <w:p w14:paraId="6FE1CCE4" w14:textId="77777777" w:rsidR="00E560B0" w:rsidRPr="00987980" w:rsidRDefault="00E560B0" w:rsidP="00DD2BD4">
            <w:pPr>
              <w:rPr>
                <w:rFonts w:eastAsia="SimSun"/>
              </w:rPr>
            </w:pPr>
          </w:p>
          <w:p w14:paraId="447E4755" w14:textId="55A2B7F2" w:rsidR="000E769E" w:rsidRPr="00987980" w:rsidRDefault="000E769E" w:rsidP="00C164DC">
            <w:pPr>
              <w:rPr>
                <w:rFonts w:eastAsia="SimSun"/>
                <w:b/>
                <w:i/>
              </w:rPr>
            </w:pPr>
          </w:p>
        </w:tc>
        <w:tc>
          <w:tcPr>
            <w:tcW w:w="6804" w:type="dxa"/>
            <w:tcBorders>
              <w:top w:val="single" w:sz="4" w:space="0" w:color="auto"/>
              <w:left w:val="single" w:sz="4" w:space="0" w:color="auto"/>
              <w:bottom w:val="single" w:sz="4" w:space="0" w:color="auto"/>
              <w:right w:val="single" w:sz="4" w:space="0" w:color="auto"/>
            </w:tcBorders>
          </w:tcPr>
          <w:p w14:paraId="377FC197" w14:textId="0249363F" w:rsidR="004B5BE3" w:rsidRPr="00223ED9" w:rsidRDefault="005F3448" w:rsidP="004B5BE3">
            <w:pPr>
              <w:framePr w:hSpace="180" w:wrap="around" w:vAnchor="text" w:hAnchor="margin" w:xAlign="center" w:y="-749"/>
            </w:pPr>
            <w:r>
              <w:lastRenderedPageBreak/>
              <w:t xml:space="preserve">Students will review what adjectives are and how they are used. Students will also review what personal pronouns are and how to write in the second person. </w:t>
            </w:r>
          </w:p>
          <w:p w14:paraId="3B328975" w14:textId="77777777" w:rsidR="004B5BE3" w:rsidRPr="00987980" w:rsidRDefault="004B5BE3" w:rsidP="004B5BE3">
            <w:pPr>
              <w:framePr w:hSpace="180" w:wrap="around" w:vAnchor="text" w:hAnchor="margin" w:xAlign="center" w:y="-749"/>
              <w:rPr>
                <w:i/>
                <w:color w:val="FF0000"/>
              </w:rPr>
            </w:pPr>
          </w:p>
          <w:p w14:paraId="1CD031E9" w14:textId="77777777" w:rsidR="00B213C0" w:rsidRPr="00987980" w:rsidRDefault="00B213C0" w:rsidP="004B5BE3">
            <w:pPr>
              <w:tabs>
                <w:tab w:val="center" w:pos="4680"/>
                <w:tab w:val="right" w:pos="9360"/>
              </w:tabs>
              <w:rPr>
                <w:rFonts w:eastAsia="SimSun"/>
              </w:rPr>
            </w:pPr>
          </w:p>
        </w:tc>
      </w:tr>
    </w:tbl>
    <w:p w14:paraId="71BFBB8C" w14:textId="77777777" w:rsidR="005364E6" w:rsidRDefault="005364E6" w:rsidP="00AA5D6B">
      <w:pPr>
        <w:rPr>
          <w:b/>
        </w:rPr>
      </w:pPr>
    </w:p>
    <w:p w14:paraId="567C8739" w14:textId="77777777" w:rsidR="00417879" w:rsidRPr="00987980" w:rsidRDefault="00417879" w:rsidP="00AA5D6B">
      <w:pPr>
        <w:rPr>
          <w:b/>
        </w:rPr>
      </w:pPr>
    </w:p>
    <w:tbl>
      <w:tblPr>
        <w:tblStyle w:val="TableGrid"/>
        <w:tblW w:w="0" w:type="auto"/>
        <w:tblLook w:val="04A0" w:firstRow="1" w:lastRow="0" w:firstColumn="1" w:lastColumn="0" w:noHBand="0" w:noVBand="1"/>
      </w:tblPr>
      <w:tblGrid>
        <w:gridCol w:w="8630"/>
      </w:tblGrid>
      <w:tr w:rsidR="00E71E05" w:rsidRPr="00987980" w14:paraId="39A78EEF" w14:textId="77777777">
        <w:tc>
          <w:tcPr>
            <w:tcW w:w="8856" w:type="dxa"/>
          </w:tcPr>
          <w:p w14:paraId="638AED0F" w14:textId="77777777" w:rsidR="00E71E05" w:rsidRPr="00987980" w:rsidRDefault="00E71E05" w:rsidP="00E71E05">
            <w:pPr>
              <w:jc w:val="center"/>
              <w:rPr>
                <w:b/>
              </w:rPr>
            </w:pPr>
            <w:r w:rsidRPr="00987980">
              <w:rPr>
                <w:b/>
              </w:rPr>
              <w:t>Materials and Equipment Needed</w:t>
            </w:r>
            <w:r w:rsidR="00077CE1" w:rsidRPr="00987980">
              <w:rPr>
                <w:b/>
              </w:rPr>
              <w:t xml:space="preserve"> for this Lesson</w:t>
            </w:r>
          </w:p>
          <w:p w14:paraId="63B53462" w14:textId="77777777" w:rsidR="00B36F2E" w:rsidRPr="00987980" w:rsidRDefault="00B36F2E" w:rsidP="00E71E05">
            <w:pPr>
              <w:jc w:val="center"/>
              <w:rPr>
                <w:b/>
              </w:rPr>
            </w:pPr>
          </w:p>
        </w:tc>
      </w:tr>
      <w:tr w:rsidR="00E71E05" w:rsidRPr="00987980" w14:paraId="2150F74E" w14:textId="77777777">
        <w:tc>
          <w:tcPr>
            <w:tcW w:w="8856" w:type="dxa"/>
          </w:tcPr>
          <w:p w14:paraId="3D2B4624" w14:textId="5D543ABA" w:rsidR="00D93B90" w:rsidRDefault="00223ED9" w:rsidP="00223ED9">
            <w:pPr>
              <w:pStyle w:val="ListParagraph"/>
              <w:numPr>
                <w:ilvl w:val="0"/>
                <w:numId w:val="32"/>
              </w:numPr>
            </w:pPr>
            <w:r>
              <w:t>32 paper copies of the short story “The Rabbit”</w:t>
            </w:r>
          </w:p>
          <w:p w14:paraId="035DD24F" w14:textId="4A3905F3" w:rsidR="00223ED9" w:rsidRDefault="00223ED9" w:rsidP="00223ED9">
            <w:pPr>
              <w:pStyle w:val="ListParagraph"/>
              <w:numPr>
                <w:ilvl w:val="0"/>
                <w:numId w:val="32"/>
              </w:numPr>
            </w:pPr>
            <w:r>
              <w:t>Students will need a pen or pencil and a piece of paper</w:t>
            </w:r>
          </w:p>
          <w:p w14:paraId="08A6174B" w14:textId="2F4E41E6" w:rsidR="00223ED9" w:rsidRPr="00223ED9" w:rsidRDefault="00223ED9" w:rsidP="00223ED9">
            <w:pPr>
              <w:pStyle w:val="ListParagraph"/>
              <w:numPr>
                <w:ilvl w:val="0"/>
                <w:numId w:val="32"/>
              </w:numPr>
            </w:pPr>
            <w:r>
              <w:t>A white board marker to write on the white board</w:t>
            </w:r>
          </w:p>
          <w:p w14:paraId="56BE46CC" w14:textId="77777777" w:rsidR="00FB4699" w:rsidRDefault="00FB4699" w:rsidP="00FB4699">
            <w:pPr>
              <w:rPr>
                <w:i/>
                <w:color w:val="FF0000"/>
              </w:rPr>
            </w:pPr>
          </w:p>
          <w:p w14:paraId="3B116F45" w14:textId="77777777" w:rsidR="00FB4699" w:rsidRDefault="00FB4699" w:rsidP="00FB4699">
            <w:pPr>
              <w:rPr>
                <w:i/>
                <w:color w:val="FF0000"/>
              </w:rPr>
            </w:pPr>
          </w:p>
          <w:p w14:paraId="720667FB" w14:textId="77777777" w:rsidR="00FB4699" w:rsidRDefault="00FB4699" w:rsidP="00FB4699">
            <w:pPr>
              <w:rPr>
                <w:i/>
                <w:color w:val="FF0000"/>
              </w:rPr>
            </w:pPr>
          </w:p>
          <w:p w14:paraId="16A594C2" w14:textId="77777777" w:rsidR="00FB4699" w:rsidRDefault="00FB4699" w:rsidP="00FB4699">
            <w:pPr>
              <w:rPr>
                <w:i/>
                <w:color w:val="FF0000"/>
              </w:rPr>
            </w:pPr>
          </w:p>
          <w:p w14:paraId="27090D53" w14:textId="7ACFF2E1" w:rsidR="00FB4699" w:rsidRPr="00987980" w:rsidRDefault="00FB4699" w:rsidP="00FB4699">
            <w:pPr>
              <w:rPr>
                <w:b/>
                <w:i/>
              </w:rPr>
            </w:pPr>
          </w:p>
        </w:tc>
      </w:tr>
    </w:tbl>
    <w:p w14:paraId="3A2C301F" w14:textId="77777777" w:rsidR="00E71E05" w:rsidRPr="00987980" w:rsidRDefault="00E71E05" w:rsidP="00AA5D6B">
      <w:pPr>
        <w:rPr>
          <w:b/>
        </w:rPr>
      </w:pPr>
    </w:p>
    <w:p w14:paraId="4C3EE55C" w14:textId="66417A66" w:rsidR="00AA5D6B" w:rsidRPr="00417879" w:rsidRDefault="00AA5D6B" w:rsidP="00417879">
      <w:pPr>
        <w:rPr>
          <w:i/>
          <w:color w:val="FF000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701"/>
        <w:gridCol w:w="5528"/>
        <w:gridCol w:w="1276"/>
      </w:tblGrid>
      <w:tr w:rsidR="00CD1DCE" w:rsidRPr="00987980" w14:paraId="1FED008A" w14:textId="77777777" w:rsidTr="00242308">
        <w:tc>
          <w:tcPr>
            <w:tcW w:w="392" w:type="dxa"/>
          </w:tcPr>
          <w:p w14:paraId="23F1DAEE" w14:textId="77777777" w:rsidR="00CD1DCE" w:rsidRPr="00987980" w:rsidRDefault="00CD1DCE" w:rsidP="004878EA"/>
        </w:tc>
        <w:tc>
          <w:tcPr>
            <w:tcW w:w="1701" w:type="dxa"/>
          </w:tcPr>
          <w:p w14:paraId="1068B481" w14:textId="77777777" w:rsidR="00CD1DCE" w:rsidRPr="00987980" w:rsidRDefault="00843984" w:rsidP="007F4006">
            <w:pPr>
              <w:jc w:val="center"/>
              <w:rPr>
                <w:b/>
              </w:rPr>
            </w:pPr>
            <w:r w:rsidRPr="00987980">
              <w:rPr>
                <w:b/>
              </w:rPr>
              <w:t xml:space="preserve">Lesson </w:t>
            </w:r>
            <w:r w:rsidR="00E8658B" w:rsidRPr="00987980">
              <w:rPr>
                <w:b/>
              </w:rPr>
              <w:t>Stages</w:t>
            </w:r>
          </w:p>
        </w:tc>
        <w:tc>
          <w:tcPr>
            <w:tcW w:w="5528" w:type="dxa"/>
          </w:tcPr>
          <w:p w14:paraId="1BE17CC0" w14:textId="77777777" w:rsidR="00CD1DCE" w:rsidRPr="00987980" w:rsidRDefault="00CD1DCE" w:rsidP="006C16AC">
            <w:pPr>
              <w:jc w:val="center"/>
              <w:rPr>
                <w:b/>
              </w:rPr>
            </w:pPr>
            <w:r w:rsidRPr="00987980">
              <w:rPr>
                <w:b/>
              </w:rPr>
              <w:t>Learning Activities</w:t>
            </w:r>
          </w:p>
          <w:p w14:paraId="04F46E3E" w14:textId="77777777" w:rsidR="00987980" w:rsidRPr="00987980" w:rsidRDefault="00987980" w:rsidP="007015E6">
            <w:pPr>
              <w:rPr>
                <w:i/>
                <w:color w:val="FF0000"/>
              </w:rPr>
            </w:pPr>
          </w:p>
        </w:tc>
        <w:tc>
          <w:tcPr>
            <w:tcW w:w="1276" w:type="dxa"/>
          </w:tcPr>
          <w:p w14:paraId="3035EDB5" w14:textId="77777777" w:rsidR="00CD1DCE" w:rsidRPr="00987980" w:rsidRDefault="00CD1DCE" w:rsidP="007F4006">
            <w:pPr>
              <w:jc w:val="center"/>
              <w:rPr>
                <w:b/>
              </w:rPr>
            </w:pPr>
            <w:r w:rsidRPr="00987980">
              <w:rPr>
                <w:b/>
              </w:rPr>
              <w:t>Time</w:t>
            </w:r>
          </w:p>
        </w:tc>
      </w:tr>
      <w:tr w:rsidR="00CD1DCE" w:rsidRPr="00987980" w14:paraId="5429838F" w14:textId="77777777" w:rsidTr="00242308">
        <w:trPr>
          <w:trHeight w:val="1397"/>
        </w:trPr>
        <w:tc>
          <w:tcPr>
            <w:tcW w:w="392" w:type="dxa"/>
          </w:tcPr>
          <w:p w14:paraId="623A620E" w14:textId="77777777" w:rsidR="00CD1DCE" w:rsidRPr="00987980" w:rsidRDefault="00242308" w:rsidP="004878EA">
            <w:pPr>
              <w:pStyle w:val="ListParagraph"/>
              <w:ind w:left="0"/>
            </w:pPr>
            <w:r w:rsidRPr="00987980">
              <w:t>1</w:t>
            </w:r>
          </w:p>
        </w:tc>
        <w:tc>
          <w:tcPr>
            <w:tcW w:w="1701" w:type="dxa"/>
          </w:tcPr>
          <w:p w14:paraId="74D0AE91" w14:textId="77777777" w:rsidR="005E08E8" w:rsidRPr="00987980" w:rsidRDefault="005E08E8" w:rsidP="005E08E8">
            <w:r w:rsidRPr="00987980">
              <w:rPr>
                <w:b/>
              </w:rPr>
              <w:t xml:space="preserve">Warm-up </w:t>
            </w:r>
          </w:p>
          <w:p w14:paraId="04C5D7B5" w14:textId="77777777" w:rsidR="005E08E8" w:rsidRPr="00987980" w:rsidRDefault="005E08E8" w:rsidP="005E08E8">
            <w:pPr>
              <w:rPr>
                <w:b/>
              </w:rPr>
            </w:pPr>
          </w:p>
          <w:p w14:paraId="188BAF25" w14:textId="77777777" w:rsidR="00CD1DCE" w:rsidRPr="00987980" w:rsidRDefault="00CD1DCE" w:rsidP="007B5925"/>
          <w:p w14:paraId="41CADDC2" w14:textId="77777777" w:rsidR="0047752C" w:rsidRPr="00987980" w:rsidRDefault="0047752C" w:rsidP="007B5925"/>
        </w:tc>
        <w:tc>
          <w:tcPr>
            <w:tcW w:w="5528" w:type="dxa"/>
          </w:tcPr>
          <w:p w14:paraId="4A985163" w14:textId="77777777" w:rsidR="00CD1DCE" w:rsidRDefault="00D44A3C" w:rsidP="00D44A3C">
            <w:pPr>
              <w:pStyle w:val="ListParagraph"/>
              <w:numPr>
                <w:ilvl w:val="0"/>
                <w:numId w:val="36"/>
              </w:numPr>
            </w:pPr>
            <w:r>
              <w:t>Students come in, find their seats and then class with begin</w:t>
            </w:r>
          </w:p>
          <w:p w14:paraId="608BB508" w14:textId="47750C92" w:rsidR="00D44A3C" w:rsidRPr="00987980" w:rsidRDefault="00D44A3C" w:rsidP="00D44A3C">
            <w:pPr>
              <w:pStyle w:val="ListParagraph"/>
              <w:numPr>
                <w:ilvl w:val="0"/>
                <w:numId w:val="36"/>
              </w:numPr>
            </w:pPr>
            <w:r>
              <w:t>Teacher will hand out the short story, “The Rabbit”</w:t>
            </w:r>
          </w:p>
        </w:tc>
        <w:tc>
          <w:tcPr>
            <w:tcW w:w="1276" w:type="dxa"/>
          </w:tcPr>
          <w:p w14:paraId="02B4262F" w14:textId="59E8DDE0" w:rsidR="00CD1DCE" w:rsidRPr="00987980" w:rsidRDefault="00D44A3C" w:rsidP="00FB4699">
            <w:r>
              <w:t>5 minutes</w:t>
            </w:r>
          </w:p>
        </w:tc>
      </w:tr>
      <w:tr w:rsidR="00CD1DCE" w:rsidRPr="00987980" w14:paraId="3C334AD9" w14:textId="77777777" w:rsidTr="00242308">
        <w:trPr>
          <w:trHeight w:val="1403"/>
        </w:trPr>
        <w:tc>
          <w:tcPr>
            <w:tcW w:w="392" w:type="dxa"/>
          </w:tcPr>
          <w:p w14:paraId="57A8DE6A" w14:textId="77777777" w:rsidR="00CD1DCE" w:rsidRPr="00987980" w:rsidRDefault="00242308" w:rsidP="004878EA">
            <w:r w:rsidRPr="00987980">
              <w:t>2</w:t>
            </w:r>
          </w:p>
        </w:tc>
        <w:tc>
          <w:tcPr>
            <w:tcW w:w="1701" w:type="dxa"/>
          </w:tcPr>
          <w:p w14:paraId="046974B5" w14:textId="77777777" w:rsidR="00CD1DCE" w:rsidRPr="00987980" w:rsidRDefault="00C164DC" w:rsidP="004878EA">
            <w:pPr>
              <w:rPr>
                <w:b/>
              </w:rPr>
            </w:pPr>
            <w:r w:rsidRPr="00987980">
              <w:rPr>
                <w:b/>
              </w:rPr>
              <w:t>Presentation</w:t>
            </w:r>
          </w:p>
          <w:p w14:paraId="5CAF0251" w14:textId="77777777" w:rsidR="005E08E8" w:rsidRPr="00987980" w:rsidRDefault="005E08E8" w:rsidP="004878EA">
            <w:pPr>
              <w:rPr>
                <w:b/>
              </w:rPr>
            </w:pPr>
          </w:p>
          <w:p w14:paraId="40F8D0F7" w14:textId="6948830F" w:rsidR="00CD1DCE" w:rsidRPr="00987980" w:rsidRDefault="00CD1DCE" w:rsidP="007F4006">
            <w:pPr>
              <w:rPr>
                <w:i/>
                <w:color w:val="FF0000"/>
              </w:rPr>
            </w:pPr>
          </w:p>
        </w:tc>
        <w:tc>
          <w:tcPr>
            <w:tcW w:w="5528" w:type="dxa"/>
          </w:tcPr>
          <w:p w14:paraId="1281657B" w14:textId="5CD802C7" w:rsidR="001A6F44" w:rsidRDefault="00D44A3C" w:rsidP="00D44A3C">
            <w:pPr>
              <w:pStyle w:val="ListParagraph"/>
              <w:numPr>
                <w:ilvl w:val="0"/>
                <w:numId w:val="38"/>
              </w:numPr>
            </w:pPr>
            <w:r>
              <w:t>The class with read the short story together. The teacher will read some of the short story and then ask if there are any volunteers that would like to read (this will prevent students from feeling uncomfortable reading aloud).</w:t>
            </w:r>
          </w:p>
          <w:p w14:paraId="65EF8719" w14:textId="07D33B4D" w:rsidR="00D44A3C" w:rsidRDefault="00D44A3C" w:rsidP="00D44A3C">
            <w:pPr>
              <w:pStyle w:val="ListParagraph"/>
              <w:numPr>
                <w:ilvl w:val="0"/>
                <w:numId w:val="38"/>
              </w:numPr>
            </w:pPr>
            <w:r>
              <w:t xml:space="preserve">After the short story has been read the teacher will go over the in-class assignment and the constraints </w:t>
            </w:r>
          </w:p>
          <w:p w14:paraId="07B73DB9" w14:textId="0B06D217" w:rsidR="00D44A3C" w:rsidRPr="00D44A3C" w:rsidRDefault="00D44A3C" w:rsidP="00D44A3C">
            <w:pPr>
              <w:pStyle w:val="ListParagraph"/>
              <w:numPr>
                <w:ilvl w:val="0"/>
                <w:numId w:val="38"/>
              </w:numPr>
            </w:pPr>
            <w:r>
              <w:t xml:space="preserve">There will be a short adjective and personal pronoun review (on the white board) to refresh the students’ memory </w:t>
            </w:r>
          </w:p>
          <w:p w14:paraId="091ED8C8" w14:textId="77777777" w:rsidR="00242308" w:rsidRPr="00987980" w:rsidRDefault="00242308" w:rsidP="001A6F44">
            <w:pPr>
              <w:rPr>
                <w:i/>
                <w:color w:val="FF0000"/>
              </w:rPr>
            </w:pPr>
          </w:p>
          <w:p w14:paraId="7F6F33DD" w14:textId="77777777" w:rsidR="00242308" w:rsidRPr="00987980" w:rsidRDefault="00242308" w:rsidP="001A6F44">
            <w:pPr>
              <w:rPr>
                <w:i/>
                <w:color w:val="FF0000"/>
              </w:rPr>
            </w:pPr>
          </w:p>
          <w:p w14:paraId="6825A2DD" w14:textId="77777777" w:rsidR="00203B97" w:rsidRPr="00987980" w:rsidRDefault="00203B97" w:rsidP="009F43D7">
            <w:pPr>
              <w:tabs>
                <w:tab w:val="center" w:pos="4680"/>
                <w:tab w:val="right" w:pos="9360"/>
              </w:tabs>
              <w:rPr>
                <w:color w:val="0000FF"/>
              </w:rPr>
            </w:pPr>
          </w:p>
        </w:tc>
        <w:tc>
          <w:tcPr>
            <w:tcW w:w="1276" w:type="dxa"/>
          </w:tcPr>
          <w:p w14:paraId="18E7938A" w14:textId="77777777" w:rsidR="00CD1DCE" w:rsidRDefault="00D44A3C" w:rsidP="004878EA">
            <w:r>
              <w:t>20 minutes</w:t>
            </w:r>
          </w:p>
          <w:p w14:paraId="1D17F971" w14:textId="77777777" w:rsidR="00D44A3C" w:rsidRDefault="00D44A3C" w:rsidP="004878EA"/>
          <w:p w14:paraId="2DF43811" w14:textId="77777777" w:rsidR="00D44A3C" w:rsidRDefault="00D44A3C" w:rsidP="004878EA"/>
          <w:p w14:paraId="62D311C5" w14:textId="77777777" w:rsidR="00D44A3C" w:rsidRDefault="00D44A3C" w:rsidP="004878EA"/>
          <w:p w14:paraId="60E580AA" w14:textId="77777777" w:rsidR="00D44A3C" w:rsidRDefault="00D44A3C" w:rsidP="004878EA"/>
          <w:p w14:paraId="625E9A4F" w14:textId="77777777" w:rsidR="00D44A3C" w:rsidRDefault="00D44A3C" w:rsidP="004878EA">
            <w:r>
              <w:t>5 minutes</w:t>
            </w:r>
          </w:p>
          <w:p w14:paraId="1BFAE2B7" w14:textId="77777777" w:rsidR="00D44A3C" w:rsidRDefault="00D44A3C" w:rsidP="004878EA"/>
          <w:p w14:paraId="3D81AEAD" w14:textId="77777777" w:rsidR="00D44A3C" w:rsidRDefault="00D44A3C" w:rsidP="004878EA"/>
          <w:p w14:paraId="06E5E29D" w14:textId="041D5348" w:rsidR="00D44A3C" w:rsidRPr="00D44A3C" w:rsidRDefault="00D44A3C" w:rsidP="004878EA">
            <w:r>
              <w:t>10 minutes</w:t>
            </w:r>
          </w:p>
        </w:tc>
      </w:tr>
      <w:tr w:rsidR="00CD1DCE" w:rsidRPr="00987980" w14:paraId="410912BD" w14:textId="77777777" w:rsidTr="00242308">
        <w:tc>
          <w:tcPr>
            <w:tcW w:w="392" w:type="dxa"/>
          </w:tcPr>
          <w:p w14:paraId="16CB27F3" w14:textId="77777777" w:rsidR="00CD1DCE" w:rsidRPr="00987980" w:rsidRDefault="00242308" w:rsidP="004878EA">
            <w:r w:rsidRPr="00987980">
              <w:t>3</w:t>
            </w:r>
          </w:p>
        </w:tc>
        <w:tc>
          <w:tcPr>
            <w:tcW w:w="1701" w:type="dxa"/>
          </w:tcPr>
          <w:p w14:paraId="0AC842D6" w14:textId="77777777" w:rsidR="00B86E4E" w:rsidRPr="00987980" w:rsidRDefault="00B86E4E" w:rsidP="00B86E4E">
            <w:pPr>
              <w:rPr>
                <w:b/>
              </w:rPr>
            </w:pPr>
            <w:r w:rsidRPr="00987980">
              <w:rPr>
                <w:b/>
              </w:rPr>
              <w:t>Practice and Production</w:t>
            </w:r>
          </w:p>
          <w:p w14:paraId="3FB8D001" w14:textId="77777777" w:rsidR="00B86E4E" w:rsidRPr="00987980" w:rsidRDefault="00B86E4E" w:rsidP="001A6F44">
            <w:pPr>
              <w:rPr>
                <w:i/>
                <w:color w:val="FF0000"/>
              </w:rPr>
            </w:pPr>
          </w:p>
          <w:p w14:paraId="0373AF5B" w14:textId="77777777" w:rsidR="0043634C" w:rsidRPr="00987980" w:rsidRDefault="0043634C" w:rsidP="004878EA">
            <w:pPr>
              <w:rPr>
                <w:b/>
              </w:rPr>
            </w:pPr>
          </w:p>
          <w:p w14:paraId="081AE51E" w14:textId="77777777" w:rsidR="00CD1DCE" w:rsidRPr="00987980" w:rsidRDefault="00CD1DCE" w:rsidP="004878EA"/>
          <w:p w14:paraId="0AD46613" w14:textId="77777777" w:rsidR="00CD1DCE" w:rsidRPr="00987980" w:rsidRDefault="00CD1DCE" w:rsidP="004878EA"/>
          <w:p w14:paraId="115CA6E5" w14:textId="77777777" w:rsidR="00CD1DCE" w:rsidRPr="00987980" w:rsidRDefault="00CD1DCE" w:rsidP="004878EA"/>
        </w:tc>
        <w:tc>
          <w:tcPr>
            <w:tcW w:w="5528" w:type="dxa"/>
          </w:tcPr>
          <w:p w14:paraId="1D2882F3" w14:textId="77777777" w:rsidR="00986C88" w:rsidRDefault="00D44A3C" w:rsidP="00D44A3C">
            <w:pPr>
              <w:pStyle w:val="ListParagraph"/>
              <w:numPr>
                <w:ilvl w:val="0"/>
                <w:numId w:val="39"/>
              </w:numPr>
            </w:pPr>
            <w:r>
              <w:t>The students will only have 15 minutes to complete the assignment</w:t>
            </w:r>
          </w:p>
          <w:p w14:paraId="0CAD1CD5" w14:textId="4C2CF53C" w:rsidR="00D44A3C" w:rsidRPr="00D44A3C" w:rsidRDefault="00D44A3C" w:rsidP="00D44A3C">
            <w:pPr>
              <w:pStyle w:val="ListParagraph"/>
              <w:numPr>
                <w:ilvl w:val="0"/>
                <w:numId w:val="39"/>
              </w:numPr>
            </w:pPr>
            <w:r>
              <w:t xml:space="preserve">The teacher will walk around the class to assist any students that may need it </w:t>
            </w:r>
          </w:p>
        </w:tc>
        <w:tc>
          <w:tcPr>
            <w:tcW w:w="1276" w:type="dxa"/>
          </w:tcPr>
          <w:p w14:paraId="6837D591" w14:textId="10994B17" w:rsidR="00CD1DCE" w:rsidRPr="00D44A3C" w:rsidRDefault="00D44A3C" w:rsidP="00242308">
            <w:r>
              <w:t>15 minutes</w:t>
            </w:r>
          </w:p>
        </w:tc>
      </w:tr>
      <w:tr w:rsidR="00CD1DCE" w:rsidRPr="00987980" w14:paraId="6A308373" w14:textId="77777777" w:rsidTr="00242308">
        <w:tc>
          <w:tcPr>
            <w:tcW w:w="392" w:type="dxa"/>
          </w:tcPr>
          <w:p w14:paraId="1420A831" w14:textId="77777777" w:rsidR="00CD1DCE" w:rsidRPr="00987980" w:rsidRDefault="00242308" w:rsidP="004878EA">
            <w:r w:rsidRPr="00987980">
              <w:t>4</w:t>
            </w:r>
          </w:p>
        </w:tc>
        <w:tc>
          <w:tcPr>
            <w:tcW w:w="1701" w:type="dxa"/>
          </w:tcPr>
          <w:p w14:paraId="43E116E0" w14:textId="77777777" w:rsidR="00CD1DCE" w:rsidRPr="00987980" w:rsidRDefault="00CD1DCE" w:rsidP="004878EA">
            <w:pPr>
              <w:rPr>
                <w:b/>
              </w:rPr>
            </w:pPr>
            <w:r w:rsidRPr="00987980">
              <w:rPr>
                <w:b/>
              </w:rPr>
              <w:t>Closure</w:t>
            </w:r>
          </w:p>
          <w:p w14:paraId="2D375642" w14:textId="77777777" w:rsidR="00CD1DCE" w:rsidRPr="00987980" w:rsidRDefault="00CD1DCE" w:rsidP="004878EA"/>
          <w:p w14:paraId="3EF4F55F" w14:textId="77777777" w:rsidR="00CD1DCE" w:rsidRPr="00987980" w:rsidRDefault="00CD1DCE" w:rsidP="004878EA"/>
        </w:tc>
        <w:tc>
          <w:tcPr>
            <w:tcW w:w="5528" w:type="dxa"/>
          </w:tcPr>
          <w:p w14:paraId="7D4A603B" w14:textId="15DAA232" w:rsidR="00523ECE" w:rsidRPr="00D44A3C" w:rsidRDefault="00346A37" w:rsidP="00346A37">
            <w:pPr>
              <w:pStyle w:val="ListParagraph"/>
              <w:numPr>
                <w:ilvl w:val="0"/>
                <w:numId w:val="40"/>
              </w:numPr>
              <w:tabs>
                <w:tab w:val="center" w:pos="4680"/>
                <w:tab w:val="right" w:pos="9360"/>
              </w:tabs>
            </w:pPr>
            <w:r>
              <w:t>Teacher will make sure that the students’ names are on their assignments and then collect them</w:t>
            </w:r>
          </w:p>
        </w:tc>
        <w:tc>
          <w:tcPr>
            <w:tcW w:w="1276" w:type="dxa"/>
          </w:tcPr>
          <w:p w14:paraId="175DC44F" w14:textId="3009D6A9" w:rsidR="00D22EEE" w:rsidRPr="00987980" w:rsidRDefault="00346A37" w:rsidP="00D22EEE">
            <w:pPr>
              <w:framePr w:hSpace="180" w:wrap="around" w:vAnchor="text" w:hAnchor="margin" w:xAlign="center" w:y="-749"/>
            </w:pPr>
            <w:r>
              <w:t xml:space="preserve">5 minutes </w:t>
            </w:r>
          </w:p>
          <w:p w14:paraId="0340DB7A" w14:textId="77777777" w:rsidR="00CD1DCE" w:rsidRPr="00987980" w:rsidRDefault="00CD1DCE" w:rsidP="00D22EEE"/>
        </w:tc>
      </w:tr>
    </w:tbl>
    <w:p w14:paraId="622FD275" w14:textId="77777777" w:rsidR="00AA5D6B" w:rsidRPr="00987980" w:rsidRDefault="00AA5D6B" w:rsidP="00AA5D6B"/>
    <w:p w14:paraId="5FA9B0C3" w14:textId="77777777" w:rsidR="00AA5D6B" w:rsidRPr="00987980" w:rsidRDefault="00AA5D6B" w:rsidP="00AA5D6B">
      <w:pPr>
        <w:rPr>
          <w:b/>
        </w:rPr>
      </w:pPr>
    </w:p>
    <w:tbl>
      <w:tblPr>
        <w:tblStyle w:val="TableGrid"/>
        <w:tblW w:w="0" w:type="auto"/>
        <w:tblLook w:val="04A0" w:firstRow="1" w:lastRow="0" w:firstColumn="1" w:lastColumn="0" w:noHBand="0" w:noVBand="1"/>
      </w:tblPr>
      <w:tblGrid>
        <w:gridCol w:w="2066"/>
        <w:gridCol w:w="6564"/>
      </w:tblGrid>
      <w:tr w:rsidR="00BA3CBB" w:rsidRPr="00987980" w14:paraId="55330FFE" w14:textId="77777777" w:rsidTr="00242308">
        <w:tc>
          <w:tcPr>
            <w:tcW w:w="2093" w:type="dxa"/>
          </w:tcPr>
          <w:p w14:paraId="0BEF1604" w14:textId="77777777" w:rsidR="00BA3CBB" w:rsidRPr="00987980" w:rsidRDefault="00BA3CBB" w:rsidP="00BA3CBB">
            <w:pPr>
              <w:rPr>
                <w:b/>
              </w:rPr>
            </w:pPr>
            <w:r w:rsidRPr="00987980">
              <w:rPr>
                <w:b/>
              </w:rPr>
              <w:t>Adaptations</w:t>
            </w:r>
            <w:r w:rsidR="00203B97" w:rsidRPr="00987980">
              <w:rPr>
                <w:b/>
              </w:rPr>
              <w:t xml:space="preserve"> for English Language Lea</w:t>
            </w:r>
            <w:r w:rsidR="00077CE1" w:rsidRPr="00987980">
              <w:rPr>
                <w:b/>
              </w:rPr>
              <w:t>r</w:t>
            </w:r>
            <w:r w:rsidR="00203B97" w:rsidRPr="00987980">
              <w:rPr>
                <w:b/>
              </w:rPr>
              <w:t>ners</w:t>
            </w:r>
          </w:p>
        </w:tc>
        <w:tc>
          <w:tcPr>
            <w:tcW w:w="6763" w:type="dxa"/>
          </w:tcPr>
          <w:p w14:paraId="108BDC7C" w14:textId="2CBFD293" w:rsidR="009F43D7" w:rsidRPr="00824B4F" w:rsidRDefault="00824B4F" w:rsidP="00824B4F">
            <w:pPr>
              <w:pStyle w:val="ListParagraph"/>
              <w:numPr>
                <w:ilvl w:val="0"/>
                <w:numId w:val="33"/>
              </w:numPr>
              <w:rPr>
                <w:b/>
              </w:rPr>
            </w:pPr>
            <w:r>
              <w:t>While the short story is being read aloud, the teacher will stop if there are any words that students do not understand</w:t>
            </w:r>
          </w:p>
          <w:p w14:paraId="7AB80F0A" w14:textId="77777777" w:rsidR="00824B4F" w:rsidRPr="00824B4F" w:rsidRDefault="00824B4F" w:rsidP="00824B4F">
            <w:pPr>
              <w:pStyle w:val="ListParagraph"/>
              <w:numPr>
                <w:ilvl w:val="0"/>
                <w:numId w:val="33"/>
              </w:numPr>
              <w:rPr>
                <w:b/>
              </w:rPr>
            </w:pPr>
            <w:r>
              <w:t>During the writing activity, the teacher will be walking around to assist students, especially those who are ELL learners, and the teacher will support them any way they can (ex. If a student needed help constructing a thought into a sentence, the teacher would assist them)</w:t>
            </w:r>
          </w:p>
          <w:p w14:paraId="385A5BA5" w14:textId="77777777" w:rsidR="00824B4F" w:rsidRPr="00824B4F" w:rsidRDefault="00824B4F" w:rsidP="00824B4F">
            <w:pPr>
              <w:pStyle w:val="ListParagraph"/>
              <w:numPr>
                <w:ilvl w:val="0"/>
                <w:numId w:val="33"/>
              </w:numPr>
              <w:rPr>
                <w:b/>
              </w:rPr>
            </w:pPr>
            <w:r>
              <w:t xml:space="preserve">Have multiple dictionaries and thesauruses readily available for students </w:t>
            </w:r>
          </w:p>
          <w:p w14:paraId="33656DD3" w14:textId="6AED5300" w:rsidR="00824B4F" w:rsidRPr="00824B4F" w:rsidRDefault="00824B4F" w:rsidP="00824B4F">
            <w:pPr>
              <w:pStyle w:val="ListParagraph"/>
              <w:numPr>
                <w:ilvl w:val="0"/>
                <w:numId w:val="33"/>
              </w:numPr>
              <w:rPr>
                <w:b/>
              </w:rPr>
            </w:pPr>
            <w:r>
              <w:t xml:space="preserve">Teacher would speak to the EA to see if the activity needs to be simplified for the two students with learning disabilities  </w:t>
            </w:r>
          </w:p>
        </w:tc>
      </w:tr>
    </w:tbl>
    <w:p w14:paraId="22F96309" w14:textId="77777777" w:rsidR="00BA3CBB" w:rsidRPr="00987980" w:rsidRDefault="00BA3CBB" w:rsidP="00BA3CBB">
      <w:pPr>
        <w:ind w:hanging="142"/>
        <w:rPr>
          <w:b/>
        </w:rPr>
      </w:pPr>
    </w:p>
    <w:p w14:paraId="545908FD" w14:textId="2D962388" w:rsidR="00C118F9" w:rsidRDefault="00C118F9" w:rsidP="00C118F9">
      <w:pPr>
        <w:rPr>
          <w:b/>
        </w:rPr>
      </w:pPr>
    </w:p>
    <w:p w14:paraId="73DDEE0C" w14:textId="240233CE" w:rsidR="00824B4F" w:rsidRDefault="00824B4F" w:rsidP="00C118F9">
      <w:pPr>
        <w:rPr>
          <w:b/>
        </w:rPr>
      </w:pPr>
    </w:p>
    <w:p w14:paraId="038A199E" w14:textId="77777777" w:rsidR="00824B4F" w:rsidRPr="00987980" w:rsidRDefault="00824B4F" w:rsidP="00C118F9">
      <w:pPr>
        <w:rPr>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804"/>
      </w:tblGrid>
      <w:tr w:rsidR="00C118F9" w:rsidRPr="00987980" w14:paraId="73F1B9DC" w14:textId="77777777" w:rsidTr="00242308">
        <w:tc>
          <w:tcPr>
            <w:tcW w:w="2093" w:type="dxa"/>
          </w:tcPr>
          <w:p w14:paraId="76BABF01" w14:textId="77777777" w:rsidR="00FD5A28" w:rsidRPr="00987980" w:rsidRDefault="00C118F9" w:rsidP="006C16AC">
            <w:pPr>
              <w:rPr>
                <w:b/>
              </w:rPr>
            </w:pPr>
            <w:r w:rsidRPr="00987980">
              <w:rPr>
                <w:b/>
              </w:rPr>
              <w:t>Assessment/</w:t>
            </w:r>
          </w:p>
          <w:p w14:paraId="753E752F" w14:textId="77777777" w:rsidR="00C118F9" w:rsidRPr="00987980" w:rsidRDefault="00C118F9" w:rsidP="006C16AC">
            <w:pPr>
              <w:rPr>
                <w:b/>
              </w:rPr>
            </w:pPr>
            <w:r w:rsidRPr="00987980">
              <w:rPr>
                <w:b/>
              </w:rPr>
              <w:t>Evaluation of Students’ Learning</w:t>
            </w:r>
          </w:p>
          <w:p w14:paraId="78227499" w14:textId="77777777" w:rsidR="00C118F9" w:rsidRPr="00987980" w:rsidRDefault="00C118F9" w:rsidP="006C16AC"/>
        </w:tc>
        <w:tc>
          <w:tcPr>
            <w:tcW w:w="6804" w:type="dxa"/>
          </w:tcPr>
          <w:p w14:paraId="2BD9B1BF" w14:textId="77777777" w:rsidR="00C118F9" w:rsidRDefault="00824B4F" w:rsidP="00824B4F">
            <w:pPr>
              <w:pStyle w:val="ListParagraph"/>
              <w:numPr>
                <w:ilvl w:val="0"/>
                <w:numId w:val="34"/>
              </w:numPr>
            </w:pPr>
            <w:r>
              <w:t>The students will receive a completion mark for completing the activity in class</w:t>
            </w:r>
          </w:p>
          <w:p w14:paraId="48E44984" w14:textId="77777777" w:rsidR="00824B4F" w:rsidRDefault="00824B4F" w:rsidP="00824B4F">
            <w:pPr>
              <w:pStyle w:val="ListParagraph"/>
              <w:numPr>
                <w:ilvl w:val="0"/>
                <w:numId w:val="34"/>
              </w:numPr>
            </w:pPr>
            <w:r>
              <w:t xml:space="preserve">Teacher will go through each writing assignment and see if the students followed the prompts correctly and see what level of vocabulary was used </w:t>
            </w:r>
          </w:p>
          <w:p w14:paraId="63A47F20" w14:textId="77777777" w:rsidR="00824B4F" w:rsidRDefault="00824B4F" w:rsidP="00824B4F">
            <w:pPr>
              <w:pStyle w:val="ListParagraph"/>
              <w:numPr>
                <w:ilvl w:val="0"/>
                <w:numId w:val="34"/>
              </w:numPr>
            </w:pPr>
            <w:r>
              <w:t xml:space="preserve">Teacher will write comments about what the student did correctly on the assignment </w:t>
            </w:r>
          </w:p>
          <w:p w14:paraId="3961B1E0" w14:textId="7898E0BE" w:rsidR="00824B4F" w:rsidRPr="00824B4F" w:rsidRDefault="00824B4F" w:rsidP="00824B4F">
            <w:pPr>
              <w:pStyle w:val="ListParagraph"/>
              <w:numPr>
                <w:ilvl w:val="0"/>
                <w:numId w:val="34"/>
              </w:numPr>
            </w:pPr>
            <w:r>
              <w:t xml:space="preserve">If the same issues come up within the assignments (ex. using their instead of there) the teacher will go over this in the next class as a group </w:t>
            </w:r>
          </w:p>
        </w:tc>
      </w:tr>
    </w:tbl>
    <w:p w14:paraId="1B7424CF" w14:textId="77777777" w:rsidR="00C118F9" w:rsidRPr="00987980" w:rsidRDefault="00C118F9" w:rsidP="00C118F9"/>
    <w:p w14:paraId="51B4E4A7" w14:textId="77777777" w:rsidR="00BA3CBB" w:rsidRPr="00987980" w:rsidRDefault="00BA3CBB" w:rsidP="00C118F9">
      <w:r w:rsidRPr="00987980">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6573"/>
      </w:tblGrid>
      <w:tr w:rsidR="00AA5D6B" w:rsidRPr="00987980" w14:paraId="38068D75" w14:textId="77777777" w:rsidTr="00987980">
        <w:trPr>
          <w:trHeight w:val="1787"/>
        </w:trPr>
        <w:tc>
          <w:tcPr>
            <w:tcW w:w="2093" w:type="dxa"/>
            <w:shd w:val="clear" w:color="auto" w:fill="auto"/>
          </w:tcPr>
          <w:p w14:paraId="23B4B123" w14:textId="77777777" w:rsidR="00AA5D6B" w:rsidRPr="00987980" w:rsidRDefault="00C65FFD" w:rsidP="002A5C3D">
            <w:pPr>
              <w:rPr>
                <w:b/>
              </w:rPr>
            </w:pPr>
            <w:r w:rsidRPr="00987980">
              <w:rPr>
                <w:b/>
              </w:rPr>
              <w:t xml:space="preserve">Reflection </w:t>
            </w:r>
          </w:p>
          <w:p w14:paraId="65FC56B7" w14:textId="77777777" w:rsidR="008E1807" w:rsidRPr="00987980" w:rsidRDefault="008E1807" w:rsidP="002A5C3D">
            <w:pPr>
              <w:rPr>
                <w:b/>
              </w:rPr>
            </w:pPr>
          </w:p>
          <w:p w14:paraId="1C97A3DE" w14:textId="77777777" w:rsidR="008E1807" w:rsidRPr="00987980" w:rsidRDefault="008E1807" w:rsidP="002A5C3D"/>
        </w:tc>
        <w:tc>
          <w:tcPr>
            <w:tcW w:w="6763" w:type="dxa"/>
            <w:shd w:val="clear" w:color="auto" w:fill="auto"/>
          </w:tcPr>
          <w:p w14:paraId="589E4E09" w14:textId="392A1133" w:rsidR="00203B97" w:rsidRDefault="00B52057" w:rsidP="00B52057">
            <w:pPr>
              <w:pStyle w:val="ListParagraph"/>
              <w:numPr>
                <w:ilvl w:val="0"/>
                <w:numId w:val="35"/>
              </w:numPr>
            </w:pPr>
            <w:r>
              <w:t>I decided to read the short story, “The Rabbit” because it is a story that most students in grade 9 can relate to</w:t>
            </w:r>
            <w:r w:rsidR="00E83928">
              <w:t xml:space="preserve"> and th</w:t>
            </w:r>
            <w:r w:rsidR="00962F4C">
              <w:t>ey would not necessarily read</w:t>
            </w:r>
            <w:r w:rsidR="00E83928">
              <w:t xml:space="preserve"> in their spare time</w:t>
            </w:r>
            <w:r>
              <w:t xml:space="preserve"> </w:t>
            </w:r>
          </w:p>
          <w:p w14:paraId="18DE28F7" w14:textId="77777777" w:rsidR="00B52057" w:rsidRDefault="00CC4697" w:rsidP="00B52057">
            <w:pPr>
              <w:pStyle w:val="ListParagraph"/>
              <w:numPr>
                <w:ilvl w:val="0"/>
                <w:numId w:val="35"/>
              </w:numPr>
            </w:pPr>
            <w:r>
              <w:t xml:space="preserve">The idea behind the activity is to read the story aloud in class, to build on students’ reading comprehension and to have them write a short assignment that allows students to be creative and to be able to connect the story to a situation in their personal lives </w:t>
            </w:r>
          </w:p>
          <w:p w14:paraId="1898C692" w14:textId="26BF2470" w:rsidR="00962F4C" w:rsidRPr="00824B4F" w:rsidRDefault="00962F4C" w:rsidP="00B52057">
            <w:pPr>
              <w:pStyle w:val="ListParagraph"/>
              <w:numPr>
                <w:ilvl w:val="0"/>
                <w:numId w:val="35"/>
              </w:numPr>
            </w:pPr>
            <w:r>
              <w:t xml:space="preserve">Telling the students that they are not able to use the same adjective twice, allows them to diversify their vocabulary </w:t>
            </w:r>
          </w:p>
        </w:tc>
      </w:tr>
    </w:tbl>
    <w:p w14:paraId="6E6D80BE" w14:textId="77777777" w:rsidR="00AA5D6B" w:rsidRPr="00987980" w:rsidRDefault="00AA5D6B" w:rsidP="00545E3C"/>
    <w:sectPr w:rsidR="00AA5D6B" w:rsidRPr="00987980" w:rsidSect="00515FB5">
      <w:pgSz w:w="12240" w:h="15840"/>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0ACBD" w14:textId="77777777" w:rsidR="00E02C21" w:rsidRDefault="00E02C21" w:rsidP="00545E3C">
      <w:r>
        <w:separator/>
      </w:r>
    </w:p>
  </w:endnote>
  <w:endnote w:type="continuationSeparator" w:id="0">
    <w:p w14:paraId="12EC7C2A" w14:textId="77777777" w:rsidR="00E02C21" w:rsidRDefault="00E02C21" w:rsidP="0054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Std 47 Cn Lt">
    <w:altName w:val="Cambria"/>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F4201" w14:textId="77777777" w:rsidR="00E02C21" w:rsidRDefault="00E02C21" w:rsidP="00545E3C">
      <w:r>
        <w:separator/>
      </w:r>
    </w:p>
  </w:footnote>
  <w:footnote w:type="continuationSeparator" w:id="0">
    <w:p w14:paraId="48EF4E60" w14:textId="77777777" w:rsidR="00E02C21" w:rsidRDefault="00E02C21" w:rsidP="00545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6F5D"/>
    <w:multiLevelType w:val="hybridMultilevel"/>
    <w:tmpl w:val="2C6A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44514"/>
    <w:multiLevelType w:val="hybridMultilevel"/>
    <w:tmpl w:val="B28AE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E63E9"/>
    <w:multiLevelType w:val="hybridMultilevel"/>
    <w:tmpl w:val="545002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4BB2D3A"/>
    <w:multiLevelType w:val="hybridMultilevel"/>
    <w:tmpl w:val="A63619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4FC621F"/>
    <w:multiLevelType w:val="hybridMultilevel"/>
    <w:tmpl w:val="0F2A2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360BEE"/>
    <w:multiLevelType w:val="hybridMultilevel"/>
    <w:tmpl w:val="D314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6285B"/>
    <w:multiLevelType w:val="hybridMultilevel"/>
    <w:tmpl w:val="E3CEEE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DAA674A"/>
    <w:multiLevelType w:val="hybridMultilevel"/>
    <w:tmpl w:val="B518E0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E3A6D24"/>
    <w:multiLevelType w:val="hybridMultilevel"/>
    <w:tmpl w:val="C1A0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1A3899"/>
    <w:multiLevelType w:val="hybridMultilevel"/>
    <w:tmpl w:val="24205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173CAF"/>
    <w:multiLevelType w:val="hybridMultilevel"/>
    <w:tmpl w:val="9BF0B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Univers LT Std 47 Cn L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Univers LT Std 47 Cn L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Univers LT Std 47 Cn Lt"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795AB4"/>
    <w:multiLevelType w:val="hybridMultilevel"/>
    <w:tmpl w:val="D486CD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0371686"/>
    <w:multiLevelType w:val="hybridMultilevel"/>
    <w:tmpl w:val="9752CE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88F25D0"/>
    <w:multiLevelType w:val="hybridMultilevel"/>
    <w:tmpl w:val="7114A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21B1B"/>
    <w:multiLevelType w:val="hybridMultilevel"/>
    <w:tmpl w:val="21E0E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82EA1"/>
    <w:multiLevelType w:val="hybridMultilevel"/>
    <w:tmpl w:val="07A49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9D5516"/>
    <w:multiLevelType w:val="hybridMultilevel"/>
    <w:tmpl w:val="CDEE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D29F6"/>
    <w:multiLevelType w:val="hybridMultilevel"/>
    <w:tmpl w:val="ECBEF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Univers LT Std 47 Cn L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Univers LT Std 47 Cn L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Univers LT Std 47 Cn Lt"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87BDB"/>
    <w:multiLevelType w:val="hybridMultilevel"/>
    <w:tmpl w:val="A856A0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D2B5E72"/>
    <w:multiLevelType w:val="hybridMultilevel"/>
    <w:tmpl w:val="FE4AE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0475C2"/>
    <w:multiLevelType w:val="hybridMultilevel"/>
    <w:tmpl w:val="E6CA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42334"/>
    <w:multiLevelType w:val="hybridMultilevel"/>
    <w:tmpl w:val="893C6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6C5744"/>
    <w:multiLevelType w:val="hybridMultilevel"/>
    <w:tmpl w:val="2C6223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DC37FE4"/>
    <w:multiLevelType w:val="hybridMultilevel"/>
    <w:tmpl w:val="F3DE2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652D58"/>
    <w:multiLevelType w:val="hybridMultilevel"/>
    <w:tmpl w:val="A492F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BE79DB"/>
    <w:multiLevelType w:val="hybridMultilevel"/>
    <w:tmpl w:val="673A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Univers LT Std 47 Cn L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Univers LT Std 47 Cn L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Univers LT Std 47 Cn Lt"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BF1444"/>
    <w:multiLevelType w:val="hybridMultilevel"/>
    <w:tmpl w:val="7F9A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324FFE"/>
    <w:multiLevelType w:val="hybridMultilevel"/>
    <w:tmpl w:val="57362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FE2868"/>
    <w:multiLevelType w:val="hybridMultilevel"/>
    <w:tmpl w:val="94ECB2A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3266EF7"/>
    <w:multiLevelType w:val="hybridMultilevel"/>
    <w:tmpl w:val="A0D23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Univers LT Std 47 Cn L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Univers LT Std 47 Cn L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Univers LT Std 47 Cn Lt"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E80D91"/>
    <w:multiLevelType w:val="hybridMultilevel"/>
    <w:tmpl w:val="5FAC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924600"/>
    <w:multiLevelType w:val="hybridMultilevel"/>
    <w:tmpl w:val="5AB4195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Univers LT Std 47 Cn Lt"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Univers LT Std 47 Cn Lt"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Univers LT Std 47 Cn Lt" w:hint="default"/>
      </w:rPr>
    </w:lvl>
    <w:lvl w:ilvl="8" w:tplc="04090005" w:tentative="1">
      <w:start w:val="1"/>
      <w:numFmt w:val="bullet"/>
      <w:lvlText w:val=""/>
      <w:lvlJc w:val="left"/>
      <w:pPr>
        <w:ind w:left="6525" w:hanging="360"/>
      </w:pPr>
      <w:rPr>
        <w:rFonts w:ascii="Wingdings" w:hAnsi="Wingdings" w:hint="default"/>
      </w:rPr>
    </w:lvl>
  </w:abstractNum>
  <w:abstractNum w:abstractNumId="32" w15:restartNumberingAfterBreak="0">
    <w:nsid w:val="6A56240E"/>
    <w:multiLevelType w:val="hybridMultilevel"/>
    <w:tmpl w:val="CB06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24243F"/>
    <w:multiLevelType w:val="hybridMultilevel"/>
    <w:tmpl w:val="9D78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Univers LT Std 47 Cn L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Univers LT Std 47 Cn L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Univers LT Std 47 Cn Lt"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DD7706"/>
    <w:multiLevelType w:val="hybridMultilevel"/>
    <w:tmpl w:val="03787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0B70B5"/>
    <w:multiLevelType w:val="hybridMultilevel"/>
    <w:tmpl w:val="433A8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25EB3"/>
    <w:multiLevelType w:val="hybridMultilevel"/>
    <w:tmpl w:val="71600EC2"/>
    <w:lvl w:ilvl="0" w:tplc="B19A0818">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6C7779"/>
    <w:multiLevelType w:val="hybridMultilevel"/>
    <w:tmpl w:val="542A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0009F2"/>
    <w:multiLevelType w:val="hybridMultilevel"/>
    <w:tmpl w:val="78A6DA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E7115DF"/>
    <w:multiLevelType w:val="hybridMultilevel"/>
    <w:tmpl w:val="6E681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Univers LT Std 47 Cn L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Univers LT Std 47 Cn L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Univers LT Std 47 Cn Lt"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B178C7"/>
    <w:multiLevelType w:val="hybridMultilevel"/>
    <w:tmpl w:val="56A21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10"/>
  </w:num>
  <w:num w:numId="4">
    <w:abstractNumId w:val="25"/>
  </w:num>
  <w:num w:numId="5">
    <w:abstractNumId w:val="29"/>
  </w:num>
  <w:num w:numId="6">
    <w:abstractNumId w:val="23"/>
  </w:num>
  <w:num w:numId="7">
    <w:abstractNumId w:val="30"/>
  </w:num>
  <w:num w:numId="8">
    <w:abstractNumId w:val="0"/>
  </w:num>
  <w:num w:numId="9">
    <w:abstractNumId w:val="17"/>
  </w:num>
  <w:num w:numId="10">
    <w:abstractNumId w:val="40"/>
  </w:num>
  <w:num w:numId="11">
    <w:abstractNumId w:val="19"/>
  </w:num>
  <w:num w:numId="12">
    <w:abstractNumId w:val="5"/>
  </w:num>
  <w:num w:numId="13">
    <w:abstractNumId w:val="31"/>
  </w:num>
  <w:num w:numId="14">
    <w:abstractNumId w:val="32"/>
  </w:num>
  <w:num w:numId="15">
    <w:abstractNumId w:val="1"/>
  </w:num>
  <w:num w:numId="16">
    <w:abstractNumId w:val="35"/>
  </w:num>
  <w:num w:numId="17">
    <w:abstractNumId w:val="24"/>
  </w:num>
  <w:num w:numId="18">
    <w:abstractNumId w:val="39"/>
  </w:num>
  <w:num w:numId="19">
    <w:abstractNumId w:val="16"/>
  </w:num>
  <w:num w:numId="20">
    <w:abstractNumId w:val="15"/>
  </w:num>
  <w:num w:numId="21">
    <w:abstractNumId w:val="14"/>
  </w:num>
  <w:num w:numId="22">
    <w:abstractNumId w:val="34"/>
  </w:num>
  <w:num w:numId="23">
    <w:abstractNumId w:val="33"/>
  </w:num>
  <w:num w:numId="24">
    <w:abstractNumId w:val="36"/>
  </w:num>
  <w:num w:numId="25">
    <w:abstractNumId w:val="27"/>
  </w:num>
  <w:num w:numId="26">
    <w:abstractNumId w:val="13"/>
  </w:num>
  <w:num w:numId="27">
    <w:abstractNumId w:val="9"/>
  </w:num>
  <w:num w:numId="28">
    <w:abstractNumId w:val="37"/>
  </w:num>
  <w:num w:numId="29">
    <w:abstractNumId w:val="20"/>
  </w:num>
  <w:num w:numId="30">
    <w:abstractNumId w:val="26"/>
  </w:num>
  <w:num w:numId="31">
    <w:abstractNumId w:val="8"/>
  </w:num>
  <w:num w:numId="32">
    <w:abstractNumId w:val="3"/>
  </w:num>
  <w:num w:numId="33">
    <w:abstractNumId w:val="7"/>
  </w:num>
  <w:num w:numId="34">
    <w:abstractNumId w:val="11"/>
  </w:num>
  <w:num w:numId="35">
    <w:abstractNumId w:val="12"/>
  </w:num>
  <w:num w:numId="36">
    <w:abstractNumId w:val="18"/>
  </w:num>
  <w:num w:numId="37">
    <w:abstractNumId w:val="2"/>
  </w:num>
  <w:num w:numId="38">
    <w:abstractNumId w:val="6"/>
  </w:num>
  <w:num w:numId="39">
    <w:abstractNumId w:val="38"/>
  </w:num>
  <w:num w:numId="40">
    <w:abstractNumId w:val="22"/>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D6B"/>
    <w:rsid w:val="000024FC"/>
    <w:rsid w:val="00015EA2"/>
    <w:rsid w:val="00021ED3"/>
    <w:rsid w:val="00043C67"/>
    <w:rsid w:val="00076DA1"/>
    <w:rsid w:val="00077CE1"/>
    <w:rsid w:val="000815FA"/>
    <w:rsid w:val="000A1D90"/>
    <w:rsid w:val="000A5D89"/>
    <w:rsid w:val="000D5725"/>
    <w:rsid w:val="000D680E"/>
    <w:rsid w:val="000E769E"/>
    <w:rsid w:val="00113154"/>
    <w:rsid w:val="001173A7"/>
    <w:rsid w:val="00143C5D"/>
    <w:rsid w:val="0019598E"/>
    <w:rsid w:val="001966AA"/>
    <w:rsid w:val="001A6F44"/>
    <w:rsid w:val="001C1228"/>
    <w:rsid w:val="001C1956"/>
    <w:rsid w:val="00203B97"/>
    <w:rsid w:val="0020719F"/>
    <w:rsid w:val="00216D14"/>
    <w:rsid w:val="00223ED9"/>
    <w:rsid w:val="00242308"/>
    <w:rsid w:val="002849F7"/>
    <w:rsid w:val="002A4D28"/>
    <w:rsid w:val="002A5C3D"/>
    <w:rsid w:val="002B0C72"/>
    <w:rsid w:val="003463E8"/>
    <w:rsid w:val="00346A37"/>
    <w:rsid w:val="0036431F"/>
    <w:rsid w:val="003661CA"/>
    <w:rsid w:val="00366645"/>
    <w:rsid w:val="003A0987"/>
    <w:rsid w:val="004071E6"/>
    <w:rsid w:val="004154E7"/>
    <w:rsid w:val="00417879"/>
    <w:rsid w:val="00426522"/>
    <w:rsid w:val="00435D07"/>
    <w:rsid w:val="0043634C"/>
    <w:rsid w:val="00447A55"/>
    <w:rsid w:val="00455027"/>
    <w:rsid w:val="0047752C"/>
    <w:rsid w:val="004878EA"/>
    <w:rsid w:val="004904E1"/>
    <w:rsid w:val="00494A55"/>
    <w:rsid w:val="004B55C9"/>
    <w:rsid w:val="004B5BE3"/>
    <w:rsid w:val="004C01F1"/>
    <w:rsid w:val="004D29A9"/>
    <w:rsid w:val="004E6B2D"/>
    <w:rsid w:val="00515FB5"/>
    <w:rsid w:val="00523ECE"/>
    <w:rsid w:val="00526E9A"/>
    <w:rsid w:val="005274FF"/>
    <w:rsid w:val="0052785F"/>
    <w:rsid w:val="005364E6"/>
    <w:rsid w:val="00545E3C"/>
    <w:rsid w:val="00555CE0"/>
    <w:rsid w:val="00564505"/>
    <w:rsid w:val="00576386"/>
    <w:rsid w:val="00580102"/>
    <w:rsid w:val="005804BA"/>
    <w:rsid w:val="005B1B5D"/>
    <w:rsid w:val="005D210C"/>
    <w:rsid w:val="005E08E8"/>
    <w:rsid w:val="005F3448"/>
    <w:rsid w:val="00646674"/>
    <w:rsid w:val="00657CA1"/>
    <w:rsid w:val="00660548"/>
    <w:rsid w:val="00660F16"/>
    <w:rsid w:val="0067288B"/>
    <w:rsid w:val="006859C1"/>
    <w:rsid w:val="0069459A"/>
    <w:rsid w:val="006B42A3"/>
    <w:rsid w:val="006C16AC"/>
    <w:rsid w:val="006D0369"/>
    <w:rsid w:val="006F0ACB"/>
    <w:rsid w:val="007015E6"/>
    <w:rsid w:val="007252D2"/>
    <w:rsid w:val="007434B5"/>
    <w:rsid w:val="00745A1B"/>
    <w:rsid w:val="007670F2"/>
    <w:rsid w:val="00773F1A"/>
    <w:rsid w:val="00783AD9"/>
    <w:rsid w:val="007842EE"/>
    <w:rsid w:val="007B5925"/>
    <w:rsid w:val="007D0D69"/>
    <w:rsid w:val="007D6FB4"/>
    <w:rsid w:val="007E7E8A"/>
    <w:rsid w:val="007F4006"/>
    <w:rsid w:val="007F4441"/>
    <w:rsid w:val="0081624D"/>
    <w:rsid w:val="008234A0"/>
    <w:rsid w:val="00824B4F"/>
    <w:rsid w:val="00830E5F"/>
    <w:rsid w:val="00843984"/>
    <w:rsid w:val="00861EAE"/>
    <w:rsid w:val="00882CE4"/>
    <w:rsid w:val="00887524"/>
    <w:rsid w:val="00887949"/>
    <w:rsid w:val="00895076"/>
    <w:rsid w:val="008C16FF"/>
    <w:rsid w:val="008D1B54"/>
    <w:rsid w:val="008D2F6D"/>
    <w:rsid w:val="008D64FE"/>
    <w:rsid w:val="008E1807"/>
    <w:rsid w:val="008E51DE"/>
    <w:rsid w:val="008F1B73"/>
    <w:rsid w:val="00927AAA"/>
    <w:rsid w:val="009354FD"/>
    <w:rsid w:val="009500C3"/>
    <w:rsid w:val="00962F4C"/>
    <w:rsid w:val="00986C88"/>
    <w:rsid w:val="00987980"/>
    <w:rsid w:val="0099467D"/>
    <w:rsid w:val="0099590F"/>
    <w:rsid w:val="009D6F66"/>
    <w:rsid w:val="009F1620"/>
    <w:rsid w:val="009F43D7"/>
    <w:rsid w:val="00A140E1"/>
    <w:rsid w:val="00A445D0"/>
    <w:rsid w:val="00A450FD"/>
    <w:rsid w:val="00A45CAA"/>
    <w:rsid w:val="00A66008"/>
    <w:rsid w:val="00AA5D6B"/>
    <w:rsid w:val="00AB07E2"/>
    <w:rsid w:val="00AB634E"/>
    <w:rsid w:val="00AD5DC2"/>
    <w:rsid w:val="00B213C0"/>
    <w:rsid w:val="00B36F2E"/>
    <w:rsid w:val="00B52057"/>
    <w:rsid w:val="00B81BEB"/>
    <w:rsid w:val="00B86E4E"/>
    <w:rsid w:val="00BA23D2"/>
    <w:rsid w:val="00BA3CBB"/>
    <w:rsid w:val="00BB512F"/>
    <w:rsid w:val="00BE4CAB"/>
    <w:rsid w:val="00C118F9"/>
    <w:rsid w:val="00C164DC"/>
    <w:rsid w:val="00C31720"/>
    <w:rsid w:val="00C65FFD"/>
    <w:rsid w:val="00C8313D"/>
    <w:rsid w:val="00C85E76"/>
    <w:rsid w:val="00C92E9A"/>
    <w:rsid w:val="00CA366F"/>
    <w:rsid w:val="00CC4697"/>
    <w:rsid w:val="00CD1DCE"/>
    <w:rsid w:val="00CD291C"/>
    <w:rsid w:val="00D11C55"/>
    <w:rsid w:val="00D2108C"/>
    <w:rsid w:val="00D22EEE"/>
    <w:rsid w:val="00D338C3"/>
    <w:rsid w:val="00D417DE"/>
    <w:rsid w:val="00D44A3C"/>
    <w:rsid w:val="00D507C0"/>
    <w:rsid w:val="00D657C4"/>
    <w:rsid w:val="00D8253A"/>
    <w:rsid w:val="00D93B90"/>
    <w:rsid w:val="00DA59C7"/>
    <w:rsid w:val="00DA6E29"/>
    <w:rsid w:val="00DD2BD4"/>
    <w:rsid w:val="00DF4E65"/>
    <w:rsid w:val="00E02C21"/>
    <w:rsid w:val="00E154FA"/>
    <w:rsid w:val="00E25927"/>
    <w:rsid w:val="00E560B0"/>
    <w:rsid w:val="00E71E05"/>
    <w:rsid w:val="00E72F01"/>
    <w:rsid w:val="00E73981"/>
    <w:rsid w:val="00E806C7"/>
    <w:rsid w:val="00E83928"/>
    <w:rsid w:val="00E8658B"/>
    <w:rsid w:val="00EB0F5C"/>
    <w:rsid w:val="00EB1BD0"/>
    <w:rsid w:val="00EE449D"/>
    <w:rsid w:val="00F00525"/>
    <w:rsid w:val="00F23DD5"/>
    <w:rsid w:val="00F332B9"/>
    <w:rsid w:val="00F4011E"/>
    <w:rsid w:val="00F774AF"/>
    <w:rsid w:val="00F80F86"/>
    <w:rsid w:val="00F851EB"/>
    <w:rsid w:val="00FB4699"/>
    <w:rsid w:val="00FB5DDE"/>
    <w:rsid w:val="00FC2E0D"/>
    <w:rsid w:val="00FD542D"/>
    <w:rsid w:val="00FD5A28"/>
    <w:rsid w:val="00FE10E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B8805D"/>
  <w15:docId w15:val="{71BB9485-E3E4-4083-AA88-D8952067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2">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AA5D6B"/>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4B5BE3"/>
    <w:pPr>
      <w:keepNext/>
      <w:keepLines/>
      <w:spacing w:before="480"/>
      <w:outlineLvl w:val="0"/>
    </w:pPr>
    <w:rPr>
      <w:rFonts w:ascii="Times" w:eastAsiaTheme="majorEastAsia" w:hAnsi="Times" w:cstheme="majorBidi"/>
      <w:bCs/>
      <w:sz w:val="28"/>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D6B"/>
    <w:pPr>
      <w:ind w:left="720"/>
      <w:contextualSpacing/>
    </w:pPr>
  </w:style>
  <w:style w:type="paragraph" w:customStyle="1" w:styleId="Default">
    <w:name w:val="Default"/>
    <w:rsid w:val="00AA5D6B"/>
    <w:pPr>
      <w:widowControl w:val="0"/>
      <w:autoSpaceDE w:val="0"/>
      <w:autoSpaceDN w:val="0"/>
      <w:adjustRightInd w:val="0"/>
    </w:pPr>
    <w:rPr>
      <w:rFonts w:ascii="Univers LT Std 47 Cn Lt" w:eastAsia="Times New Roman" w:hAnsi="Univers LT Std 47 Cn Lt" w:cs="Univers LT Std 47 Cn Lt"/>
      <w:color w:val="000000"/>
    </w:rPr>
  </w:style>
  <w:style w:type="table" w:styleId="TableGrid">
    <w:name w:val="Table Grid"/>
    <w:basedOn w:val="TableNormal"/>
    <w:uiPriority w:val="59"/>
    <w:rsid w:val="00E71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253A"/>
    <w:pPr>
      <w:spacing w:before="100" w:beforeAutospacing="1" w:after="100" w:afterAutospacing="1"/>
    </w:pPr>
    <w:rPr>
      <w:rFonts w:ascii="Times" w:eastAsiaTheme="minorEastAsia" w:hAnsi="Times"/>
      <w:sz w:val="20"/>
      <w:szCs w:val="20"/>
      <w:lang w:val="en-CA"/>
    </w:rPr>
  </w:style>
  <w:style w:type="paragraph" w:styleId="Header">
    <w:name w:val="header"/>
    <w:basedOn w:val="Normal"/>
    <w:link w:val="HeaderChar"/>
    <w:uiPriority w:val="99"/>
    <w:unhideWhenUsed/>
    <w:rsid w:val="00545E3C"/>
    <w:pPr>
      <w:tabs>
        <w:tab w:val="center" w:pos="4320"/>
        <w:tab w:val="right" w:pos="8640"/>
      </w:tabs>
    </w:pPr>
  </w:style>
  <w:style w:type="character" w:customStyle="1" w:styleId="HeaderChar">
    <w:name w:val="Header Char"/>
    <w:basedOn w:val="DefaultParagraphFont"/>
    <w:link w:val="Header"/>
    <w:uiPriority w:val="99"/>
    <w:rsid w:val="00545E3C"/>
    <w:rPr>
      <w:rFonts w:ascii="Times New Roman" w:eastAsia="Times New Roman" w:hAnsi="Times New Roman" w:cs="Times New Roman"/>
    </w:rPr>
  </w:style>
  <w:style w:type="paragraph" w:styleId="Footer">
    <w:name w:val="footer"/>
    <w:basedOn w:val="Normal"/>
    <w:link w:val="FooterChar"/>
    <w:uiPriority w:val="99"/>
    <w:unhideWhenUsed/>
    <w:rsid w:val="00545E3C"/>
    <w:pPr>
      <w:tabs>
        <w:tab w:val="center" w:pos="4320"/>
        <w:tab w:val="right" w:pos="8640"/>
      </w:tabs>
    </w:pPr>
  </w:style>
  <w:style w:type="character" w:customStyle="1" w:styleId="FooterChar">
    <w:name w:val="Footer Char"/>
    <w:basedOn w:val="DefaultParagraphFont"/>
    <w:link w:val="Footer"/>
    <w:uiPriority w:val="99"/>
    <w:rsid w:val="00545E3C"/>
    <w:rPr>
      <w:rFonts w:ascii="Times New Roman" w:eastAsia="Times New Roman" w:hAnsi="Times New Roman" w:cs="Times New Roman"/>
    </w:rPr>
  </w:style>
  <w:style w:type="character" w:styleId="Hyperlink">
    <w:name w:val="Hyperlink"/>
    <w:rsid w:val="004904E1"/>
    <w:rPr>
      <w:color w:val="0000FF"/>
      <w:u w:val="single"/>
    </w:rPr>
  </w:style>
  <w:style w:type="character" w:styleId="FollowedHyperlink">
    <w:name w:val="FollowedHyperlink"/>
    <w:basedOn w:val="DefaultParagraphFont"/>
    <w:uiPriority w:val="99"/>
    <w:semiHidden/>
    <w:unhideWhenUsed/>
    <w:rsid w:val="004904E1"/>
    <w:rPr>
      <w:color w:val="800080" w:themeColor="followedHyperlink"/>
      <w:u w:val="single"/>
    </w:rPr>
  </w:style>
  <w:style w:type="character" w:customStyle="1" w:styleId="Heading1Char">
    <w:name w:val="Heading 1 Char"/>
    <w:basedOn w:val="DefaultParagraphFont"/>
    <w:link w:val="Heading1"/>
    <w:uiPriority w:val="9"/>
    <w:rsid w:val="004B5BE3"/>
    <w:rPr>
      <w:rFonts w:ascii="Times" w:eastAsiaTheme="majorEastAsia" w:hAnsi="Times" w:cstheme="majorBidi"/>
      <w:bCs/>
      <w:sz w:val="28"/>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082054">
      <w:bodyDiv w:val="1"/>
      <w:marLeft w:val="0"/>
      <w:marRight w:val="0"/>
      <w:marTop w:val="0"/>
      <w:marBottom w:val="0"/>
      <w:divBdr>
        <w:top w:val="none" w:sz="0" w:space="0" w:color="auto"/>
        <w:left w:val="none" w:sz="0" w:space="0" w:color="auto"/>
        <w:bottom w:val="none" w:sz="0" w:space="0" w:color="auto"/>
        <w:right w:val="none" w:sz="0" w:space="0" w:color="auto"/>
      </w:divBdr>
      <w:divsChild>
        <w:div w:id="463354105">
          <w:marLeft w:val="0"/>
          <w:marRight w:val="0"/>
          <w:marTop w:val="0"/>
          <w:marBottom w:val="0"/>
          <w:divBdr>
            <w:top w:val="none" w:sz="0" w:space="0" w:color="auto"/>
            <w:left w:val="none" w:sz="0" w:space="0" w:color="auto"/>
            <w:bottom w:val="none" w:sz="0" w:space="0" w:color="auto"/>
            <w:right w:val="none" w:sz="0" w:space="0" w:color="auto"/>
          </w:divBdr>
          <w:divsChild>
            <w:div w:id="2023316390">
              <w:marLeft w:val="0"/>
              <w:marRight w:val="0"/>
              <w:marTop w:val="0"/>
              <w:marBottom w:val="0"/>
              <w:divBdr>
                <w:top w:val="none" w:sz="0" w:space="0" w:color="auto"/>
                <w:left w:val="none" w:sz="0" w:space="0" w:color="auto"/>
                <w:bottom w:val="none" w:sz="0" w:space="0" w:color="auto"/>
                <w:right w:val="none" w:sz="0" w:space="0" w:color="auto"/>
              </w:divBdr>
              <w:divsChild>
                <w:div w:id="20531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5C991-AEAC-4FBA-A500-148177B50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dc:creator>
  <cp:keywords/>
  <dc:description/>
  <cp:lastModifiedBy>Nicola Racanelli</cp:lastModifiedBy>
  <cp:revision>12</cp:revision>
  <cp:lastPrinted>2016-09-09T18:53:00Z</cp:lastPrinted>
  <dcterms:created xsi:type="dcterms:W3CDTF">2016-10-10T22:45:00Z</dcterms:created>
  <dcterms:modified xsi:type="dcterms:W3CDTF">2016-10-10T23:46:00Z</dcterms:modified>
</cp:coreProperties>
</file>