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410"/>
        </w:tabs>
        <w:ind w:left="1440"/>
        <w:jc w:val="center"/>
        <w:rPr>
          <w:rFonts w:asciiTheme="minorHAnsi" w:hAnsiTheme="minorHAnsi"/>
          <w:b/>
        </w:rPr>
      </w:pPr>
      <w:r>
        <w:rPr>
          <w:rFonts w:asciiTheme="minorHAnsi" w:hAnsiTheme="minorHAnsi"/>
          <w:b/>
        </w:rPr>
        <w:t xml:space="preserve">LESSON PLAN </w:t>
      </w:r>
      <w:r>
        <w:rPr>
          <w:rFonts w:asciiTheme="minorHAnsi" w:hAnsiTheme="minorHAnsi"/>
          <w:b/>
          <w:lang w:val="en-CA"/>
        </w:rPr>
        <w:t>: Creativity in the Classroom</w:t>
      </w:r>
    </w:p>
    <w:p>
      <w:pPr>
        <w:ind w:left="1440"/>
        <w:rPr>
          <w:rFonts w:asciiTheme="minorHAnsi" w:hAnsiTheme="minorHAnsi"/>
          <w:b/>
        </w:rPr>
      </w:pP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2139"/>
        <w:gridCol w:w="1521"/>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369" w:type="dxa"/>
          </w:tcPr>
          <w:p>
            <w:pPr>
              <w:rPr>
                <w:rFonts w:asciiTheme="minorHAnsi" w:hAnsiTheme="minorHAnsi"/>
                <w:b/>
              </w:rPr>
            </w:pPr>
            <w:r>
              <w:rPr>
                <w:rFonts w:asciiTheme="minorHAnsi" w:hAnsiTheme="minorHAnsi"/>
                <w:b/>
              </w:rPr>
              <w:t>Subject:</w:t>
            </w:r>
            <w:r>
              <w:rPr>
                <w:rFonts w:asciiTheme="minorHAnsi" w:hAnsiTheme="minorHAnsi"/>
                <w:b/>
                <w:lang w:val="en-CA"/>
              </w:rPr>
              <w:t xml:space="preserve"> English</w:t>
            </w:r>
          </w:p>
        </w:tc>
        <w:tc>
          <w:tcPr>
            <w:tcW w:w="2139" w:type="dxa"/>
          </w:tcPr>
          <w:p>
            <w:pPr>
              <w:rPr>
                <w:rFonts w:asciiTheme="minorHAnsi" w:hAnsiTheme="minorHAnsi"/>
                <w:b/>
              </w:rPr>
            </w:pPr>
            <w:r>
              <w:rPr>
                <w:rFonts w:asciiTheme="minorHAnsi" w:hAnsiTheme="minorHAnsi"/>
                <w:b/>
              </w:rPr>
              <w:t xml:space="preserve">Grade: </w:t>
            </w:r>
            <w:r>
              <w:rPr>
                <w:rFonts w:asciiTheme="minorHAnsi" w:hAnsiTheme="minorHAnsi"/>
                <w:b/>
                <w:lang w:val="en-CA"/>
              </w:rPr>
              <w:t>9</w:t>
            </w:r>
          </w:p>
        </w:tc>
        <w:tc>
          <w:tcPr>
            <w:tcW w:w="1521" w:type="dxa"/>
          </w:tcPr>
          <w:p>
            <w:pPr>
              <w:rPr>
                <w:rFonts w:asciiTheme="minorHAnsi" w:hAnsiTheme="minorHAnsi"/>
                <w:b/>
              </w:rPr>
            </w:pPr>
            <w:r>
              <w:rPr>
                <w:rFonts w:asciiTheme="minorHAnsi" w:hAnsiTheme="minorHAnsi"/>
                <w:b/>
              </w:rPr>
              <w:t>Date:</w:t>
            </w:r>
            <w:r>
              <w:rPr>
                <w:rFonts w:asciiTheme="minorHAnsi" w:hAnsiTheme="minorHAnsi"/>
                <w:b/>
                <w:lang w:val="en-CA"/>
              </w:rPr>
              <w:t xml:space="preserve"> 12.10.16</w:t>
            </w:r>
          </w:p>
        </w:tc>
        <w:tc>
          <w:tcPr>
            <w:tcW w:w="1827" w:type="dxa"/>
          </w:tcPr>
          <w:p>
            <w:pPr>
              <w:rPr>
                <w:rFonts w:asciiTheme="minorHAnsi" w:hAnsiTheme="minorHAnsi"/>
                <w:b/>
              </w:rPr>
            </w:pPr>
            <w:r>
              <w:rPr>
                <w:rFonts w:asciiTheme="minorHAnsi" w:hAnsiTheme="minorHAnsi"/>
                <w:b/>
              </w:rPr>
              <w:t xml:space="preserve">Duration: </w:t>
            </w:r>
          </w:p>
          <w:p>
            <w:pPr>
              <w:rPr>
                <w:rFonts w:asciiTheme="minorHAnsi" w:hAnsiTheme="minorHAnsi"/>
                <w:b/>
                <w:lang w:val="en-CA"/>
              </w:rPr>
            </w:pPr>
            <w:r>
              <w:rPr>
                <w:rFonts w:asciiTheme="minorHAnsi" w:hAnsiTheme="minorHAnsi"/>
                <w:b/>
                <w:lang w:val="en-CA"/>
              </w:rPr>
              <w:t>50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3369" w:type="dxa"/>
          </w:tcPr>
          <w:p>
            <w:pPr>
              <w:pStyle w:val="11"/>
              <w:rPr>
                <w:rFonts w:asciiTheme="minorHAnsi" w:hAnsiTheme="minorHAnsi"/>
                <w:b/>
              </w:rPr>
            </w:pPr>
            <w:r>
              <w:rPr>
                <w:rFonts w:asciiTheme="minorHAnsi" w:hAnsiTheme="minorHAnsi"/>
                <w:b/>
              </w:rPr>
              <w:t>Lesson Overview</w:t>
            </w:r>
          </w:p>
          <w:p>
            <w:pPr>
              <w:pStyle w:val="11"/>
              <w:rPr>
                <w:rFonts w:asciiTheme="minorHAnsi" w:hAnsiTheme="minorHAnsi"/>
                <w:i/>
              </w:rPr>
            </w:pPr>
          </w:p>
        </w:tc>
        <w:tc>
          <w:tcPr>
            <w:tcW w:w="5487" w:type="dxa"/>
            <w:gridSpan w:val="3"/>
          </w:tcPr>
          <w:p>
            <w:pPr>
              <w:rPr>
                <w:rFonts w:asciiTheme="minorHAnsi" w:hAnsiTheme="minorHAnsi"/>
                <w:b w:val="0"/>
                <w:bCs/>
                <w:lang w:val="en-CA"/>
              </w:rPr>
            </w:pPr>
            <w:r>
              <w:rPr>
                <w:rFonts w:asciiTheme="minorHAnsi" w:hAnsiTheme="minorHAnsi"/>
                <w:b w:val="0"/>
                <w:bCs/>
                <w:lang w:val="en-CA"/>
              </w:rPr>
              <w:t>In this lesson, students will watch Ken Robinson</w:t>
            </w:r>
            <w:r>
              <w:rPr>
                <w:rFonts w:hint="default" w:asciiTheme="minorHAnsi" w:hAnsiTheme="minorHAnsi"/>
                <w:b w:val="0"/>
                <w:bCs/>
                <w:lang w:val="en-CA"/>
              </w:rPr>
              <w:t xml:space="preserve">’s TED talk ‘Do Schools Kill Creativity?’. Students will then use this video as a prompt to write to reflect on their own talents that they can use in the classroom. In doing so they will employ the grammatical constraint of formatting their sentences in the order of ‘adjective, verb, noun’.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26" w:hRule="atLeast"/>
        </w:trPr>
        <w:tc>
          <w:tcPr>
            <w:tcW w:w="3369" w:type="dxa"/>
          </w:tcPr>
          <w:p>
            <w:pPr>
              <w:pStyle w:val="11"/>
              <w:rPr>
                <w:rFonts w:asciiTheme="minorHAnsi" w:hAnsiTheme="minorHAnsi"/>
                <w:b/>
              </w:rPr>
            </w:pPr>
            <w:r>
              <w:rPr>
                <w:rFonts w:asciiTheme="minorHAnsi" w:hAnsiTheme="minorHAnsi"/>
                <w:b/>
              </w:rPr>
              <w:t>Class Profile</w:t>
            </w:r>
          </w:p>
          <w:p>
            <w:pPr>
              <w:pStyle w:val="11"/>
              <w:rPr>
                <w:rFonts w:asciiTheme="minorHAnsi" w:hAnsiTheme="minorHAnsi"/>
              </w:rPr>
            </w:pPr>
          </w:p>
          <w:p>
            <w:pPr>
              <w:pStyle w:val="11"/>
              <w:rPr>
                <w:rFonts w:asciiTheme="minorHAnsi" w:hAnsiTheme="minorHAnsi"/>
                <w:b/>
              </w:rPr>
            </w:pPr>
          </w:p>
        </w:tc>
        <w:tc>
          <w:tcPr>
            <w:tcW w:w="5487" w:type="dxa"/>
            <w:gridSpan w:val="3"/>
          </w:tcPr>
          <w:p>
            <w:pPr>
              <w:rPr>
                <w:rFonts w:asciiTheme="minorHAnsi" w:hAnsiTheme="minorHAnsi"/>
                <w:b w:val="0"/>
                <w:bCs/>
                <w:lang w:val="en-CA"/>
              </w:rPr>
            </w:pPr>
            <w:r>
              <w:rPr>
                <w:rFonts w:asciiTheme="minorHAnsi" w:hAnsiTheme="minorHAnsi"/>
                <w:b w:val="0"/>
                <w:bCs/>
                <w:lang w:val="en-CA"/>
              </w:rPr>
              <w:t>25 students in the class:</w:t>
            </w:r>
          </w:p>
          <w:p>
            <w:pPr>
              <w:rPr>
                <w:rFonts w:asciiTheme="minorHAnsi" w:hAnsiTheme="minorHAnsi"/>
                <w:b w:val="0"/>
                <w:bCs/>
                <w:lang w:val="en-CA"/>
              </w:rPr>
            </w:pPr>
          </w:p>
          <w:p>
            <w:pPr>
              <w:rPr>
                <w:rFonts w:hint="default" w:asciiTheme="minorHAnsi" w:hAnsiTheme="minorHAnsi"/>
                <w:b w:val="0"/>
                <w:bCs/>
                <w:lang w:val="en-CA"/>
              </w:rPr>
            </w:pPr>
            <w:r>
              <w:rPr>
                <w:rFonts w:asciiTheme="minorHAnsi" w:hAnsiTheme="minorHAnsi"/>
                <w:b w:val="0"/>
                <w:bCs/>
                <w:lang w:val="en-CA"/>
              </w:rPr>
              <w:t xml:space="preserve">-17 </w:t>
            </w:r>
            <w:r>
              <w:rPr>
                <w:rFonts w:hint="default" w:asciiTheme="minorHAnsi" w:hAnsiTheme="minorHAnsi"/>
                <w:b w:val="0"/>
                <w:bCs/>
                <w:lang w:val="en-CA"/>
              </w:rPr>
              <w:t>‘typical’ students</w:t>
            </w:r>
          </w:p>
          <w:p>
            <w:pPr>
              <w:rPr>
                <w:rFonts w:hint="default" w:asciiTheme="minorHAnsi" w:hAnsiTheme="minorHAnsi"/>
                <w:b w:val="0"/>
                <w:bCs/>
                <w:lang w:val="en-CA"/>
              </w:rPr>
            </w:pPr>
            <w:r>
              <w:rPr>
                <w:rFonts w:hint="default" w:asciiTheme="minorHAnsi" w:hAnsiTheme="minorHAnsi"/>
                <w:b w:val="0"/>
                <w:bCs/>
                <w:lang w:val="en-CA"/>
              </w:rPr>
              <w:t>-8 ELL</w:t>
            </w:r>
          </w:p>
          <w:p>
            <w:pPr>
              <w:rPr>
                <w:rFonts w:asciiTheme="minorHAnsi" w:hAnsiTheme="minorHAnsi"/>
                <w:b w:val="0"/>
                <w:bCs/>
                <w:lang w:val="en-CA"/>
              </w:rPr>
            </w:pPr>
          </w:p>
        </w:tc>
      </w:tr>
    </w:tbl>
    <w:p>
      <w:pPr>
        <w:rPr>
          <w:rFonts w:asciiTheme="minorHAnsi" w:hAnsiTheme="minorHAnsi"/>
        </w:rPr>
      </w:pP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4418" w:type="dxa"/>
          </w:tcPr>
          <w:p>
            <w:pPr>
              <w:pStyle w:val="4"/>
              <w:rPr>
                <w:rFonts w:asciiTheme="minorHAnsi" w:hAnsiTheme="minorHAnsi"/>
                <w:b/>
                <w:sz w:val="24"/>
                <w:szCs w:val="24"/>
              </w:rPr>
            </w:pPr>
            <w:r>
              <w:rPr>
                <w:rFonts w:asciiTheme="minorHAnsi" w:hAnsiTheme="minorHAnsi"/>
                <w:b/>
                <w:sz w:val="24"/>
                <w:szCs w:val="24"/>
              </w:rPr>
              <w:t>Big Idea(s)</w:t>
            </w:r>
          </w:p>
          <w:p>
            <w:pPr>
              <w:pStyle w:val="4"/>
              <w:rPr>
                <w:rFonts w:asciiTheme="minorHAnsi" w:hAnsiTheme="minorHAnsi"/>
                <w:color w:val="000000"/>
              </w:rPr>
            </w:pPr>
          </w:p>
          <w:p>
            <w:pPr>
              <w:pStyle w:val="4"/>
              <w:rPr>
                <w:rFonts w:asciiTheme="minorHAnsi" w:hAnsiTheme="minorHAnsi"/>
                <w:i/>
                <w:sz w:val="24"/>
                <w:szCs w:val="24"/>
              </w:rPr>
            </w:pPr>
          </w:p>
          <w:p>
            <w:pPr>
              <w:pStyle w:val="4"/>
              <w:rPr>
                <w:rFonts w:asciiTheme="minorHAnsi" w:hAnsiTheme="minorHAnsi"/>
                <w:i/>
                <w:sz w:val="24"/>
                <w:szCs w:val="24"/>
              </w:rPr>
            </w:pPr>
          </w:p>
        </w:tc>
        <w:tc>
          <w:tcPr>
            <w:tcW w:w="4479" w:type="dxa"/>
          </w:tcPr>
          <w:p>
            <w:pPr>
              <w:pStyle w:val="4"/>
              <w:rPr>
                <w:rFonts w:asciiTheme="minorHAnsi" w:hAnsiTheme="minorHAnsi"/>
                <w:sz w:val="24"/>
                <w:szCs w:val="24"/>
                <w:lang w:val="en-CA"/>
              </w:rPr>
            </w:pPr>
            <w:r>
              <w:rPr>
                <w:rFonts w:asciiTheme="minorHAnsi" w:hAnsiTheme="minorHAnsi"/>
                <w:sz w:val="24"/>
                <w:szCs w:val="24"/>
                <w:lang w:val="en-CA"/>
              </w:rPr>
              <w:t>Exploring stories and other texts helps us understand ourselves and to make connection to others and to the world.</w:t>
            </w:r>
          </w:p>
        </w:tc>
      </w:tr>
    </w:tbl>
    <w:p>
      <w:pPr>
        <w:rPr>
          <w:rFonts w:asciiTheme="minorHAnsi" w:hAnsiTheme="minorHAnsi"/>
        </w:rPr>
      </w:pP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3369" w:type="dxa"/>
            <w:tcBorders>
              <w:top w:val="single" w:color="auto" w:sz="4" w:space="0"/>
              <w:left w:val="single" w:color="auto" w:sz="4" w:space="0"/>
              <w:bottom w:val="single" w:color="auto" w:sz="4" w:space="0"/>
              <w:right w:val="single" w:color="auto" w:sz="4" w:space="0"/>
            </w:tcBorders>
          </w:tcPr>
          <w:p>
            <w:pPr>
              <w:rPr>
                <w:rFonts w:eastAsia="SimSun" w:asciiTheme="minorHAnsi" w:hAnsiTheme="minorHAnsi"/>
                <w:b/>
              </w:rPr>
            </w:pPr>
            <w:r>
              <w:rPr>
                <w:rFonts w:eastAsia="SimSun" w:asciiTheme="minorHAnsi" w:hAnsiTheme="minorHAnsi"/>
                <w:b/>
              </w:rPr>
              <w:t>Curriculum Competencies</w:t>
            </w:r>
          </w:p>
          <w:p>
            <w:pPr>
              <w:rPr>
                <w:rFonts w:eastAsia="SimSun" w:asciiTheme="minorHAnsi" w:hAnsiTheme="minorHAnsi"/>
                <w:i/>
              </w:rPr>
            </w:pPr>
          </w:p>
          <w:p>
            <w:pPr>
              <w:rPr>
                <w:rFonts w:eastAsia="SimSun" w:asciiTheme="minorHAnsi" w:hAnsiTheme="minorHAnsi"/>
                <w:i/>
              </w:rPr>
            </w:pPr>
          </w:p>
        </w:tc>
        <w:tc>
          <w:tcPr>
            <w:tcW w:w="5528" w:type="dxa"/>
            <w:tcBorders>
              <w:top w:val="single" w:color="auto" w:sz="4" w:space="0"/>
              <w:left w:val="single" w:color="auto" w:sz="4" w:space="0"/>
              <w:bottom w:val="single" w:color="auto" w:sz="4" w:space="0"/>
              <w:right w:val="single" w:color="auto" w:sz="4" w:space="0"/>
            </w:tcBorders>
          </w:tcPr>
          <w:p>
            <w:pPr>
              <w:pStyle w:val="10"/>
              <w:ind w:left="0" w:leftChars="0" w:firstLine="0" w:firstLineChars="0"/>
              <w:rPr>
                <w:rFonts w:eastAsia="SimSun" w:asciiTheme="minorHAnsi" w:hAnsiTheme="minorHAnsi"/>
                <w:lang w:val="en-CA"/>
              </w:rPr>
            </w:pPr>
            <w:r>
              <w:rPr>
                <w:rFonts w:eastAsia="SimSun" w:asciiTheme="minorHAnsi" w:hAnsiTheme="minorHAnsi"/>
                <w:lang w:val="en-CA"/>
              </w:rPr>
              <w:t>-Construct meaningful personal connections between self, text, and the world.</w:t>
            </w:r>
          </w:p>
          <w:p>
            <w:pPr>
              <w:pStyle w:val="10"/>
              <w:rPr>
                <w:rFonts w:eastAsia="SimSun" w:asciiTheme="minorHAnsi" w:hAnsiTheme="minorHAnsi"/>
              </w:rPr>
            </w:pPr>
          </w:p>
          <w:p>
            <w:pPr>
              <w:pStyle w:val="10"/>
              <w:rPr>
                <w:rFonts w:eastAsia="SimSun" w:asciiTheme="minorHAnsi" w:hAnsiTheme="minorHAnsi"/>
              </w:rPr>
            </w:pPr>
          </w:p>
          <w:p>
            <w:pPr>
              <w:pStyle w:val="10"/>
              <w:rPr>
                <w:rFonts w:eastAsia="SimSun" w:asciiTheme="minorHAnsi" w:hAnsiTheme="minorHAnsi"/>
              </w:rPr>
            </w:pPr>
          </w:p>
          <w:p>
            <w:pPr>
              <w:pStyle w:val="10"/>
              <w:rPr>
                <w:rFonts w:eastAsia="SimSun" w:asciiTheme="minorHAnsi" w:hAnsiTheme="minorHAnsi"/>
              </w:rPr>
            </w:pPr>
          </w:p>
          <w:p>
            <w:pPr>
              <w:pStyle w:val="10"/>
              <w:rPr>
                <w:rFonts w:eastAsia="SimSun" w:asciiTheme="minorHAnsi" w:hAnsiTheme="minorHAnsi"/>
              </w:rPr>
            </w:pPr>
          </w:p>
          <w:p>
            <w:pPr>
              <w:pStyle w:val="10"/>
              <w:rPr>
                <w:rFonts w:eastAsia="SimSun" w:asciiTheme="minorHAnsi" w:hAnsiTheme="minorHAnsi"/>
              </w:rPr>
            </w:pPr>
          </w:p>
          <w:p>
            <w:pPr>
              <w:pStyle w:val="10"/>
              <w:rPr>
                <w:rFonts w:eastAsia="SimSun"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rPr>
                <w:rFonts w:eastAsia="SimSun" w:asciiTheme="minorHAnsi" w:hAnsiTheme="minorHAnsi"/>
                <w:b/>
              </w:rPr>
            </w:pPr>
            <w:r>
              <w:rPr>
                <w:rFonts w:eastAsia="SimSun" w:asciiTheme="minorHAnsi" w:hAnsiTheme="minorHAnsi"/>
                <w:b/>
              </w:rPr>
              <w:t xml:space="preserve">Content </w:t>
            </w:r>
          </w:p>
          <w:p>
            <w:pPr>
              <w:rPr>
                <w:rFonts w:eastAsia="SimSun" w:asciiTheme="minorHAnsi" w:hAnsiTheme="minorHAnsi"/>
                <w:i/>
              </w:rPr>
            </w:pPr>
          </w:p>
        </w:tc>
        <w:tc>
          <w:tcPr>
            <w:tcW w:w="5528" w:type="dxa"/>
            <w:tcBorders>
              <w:top w:val="single" w:color="auto" w:sz="4" w:space="0"/>
              <w:left w:val="single" w:color="auto" w:sz="4" w:space="0"/>
              <w:bottom w:val="single" w:color="auto" w:sz="4" w:space="0"/>
              <w:right w:val="single" w:color="auto" w:sz="4" w:space="0"/>
            </w:tcBorders>
          </w:tcPr>
          <w:p>
            <w:pPr>
              <w:pStyle w:val="10"/>
              <w:tabs>
                <w:tab w:val="center" w:pos="4680"/>
                <w:tab w:val="right" w:pos="9360"/>
              </w:tabs>
              <w:ind w:left="0" w:leftChars="0" w:firstLine="0" w:firstLineChars="0"/>
              <w:rPr>
                <w:rFonts w:eastAsia="SimSun" w:asciiTheme="minorHAnsi" w:hAnsiTheme="minorHAnsi"/>
                <w:lang w:val="en-CA"/>
              </w:rPr>
            </w:pPr>
            <w:r>
              <w:rPr>
                <w:rFonts w:eastAsia="SimSun" w:asciiTheme="minorHAnsi" w:hAnsiTheme="minorHAnsi"/>
                <w:lang w:val="en-CA"/>
              </w:rPr>
              <w:t>The students will know that they have strengths to bring to the classroom. The students will know how to reflect in a personal manner to the text.</w:t>
            </w:r>
          </w:p>
          <w:p>
            <w:pPr>
              <w:pStyle w:val="10"/>
              <w:tabs>
                <w:tab w:val="center" w:pos="4680"/>
                <w:tab w:val="right" w:pos="9360"/>
              </w:tabs>
              <w:rPr>
                <w:rFonts w:eastAsia="SimSun" w:asciiTheme="minorHAnsi" w:hAnsiTheme="minorHAnsi"/>
              </w:rPr>
            </w:pPr>
          </w:p>
          <w:p>
            <w:pPr>
              <w:pStyle w:val="10"/>
              <w:tabs>
                <w:tab w:val="center" w:pos="4680"/>
                <w:tab w:val="right" w:pos="9360"/>
              </w:tabs>
              <w:rPr>
                <w:rFonts w:eastAsia="SimSun" w:asciiTheme="minorHAnsi" w:hAnsiTheme="minorHAnsi"/>
              </w:rPr>
            </w:pPr>
          </w:p>
          <w:p>
            <w:pPr>
              <w:pStyle w:val="10"/>
              <w:tabs>
                <w:tab w:val="center" w:pos="4680"/>
                <w:tab w:val="right" w:pos="9360"/>
              </w:tabs>
              <w:rPr>
                <w:rFonts w:eastAsia="SimSun" w:asciiTheme="minorHAnsi" w:hAnsiTheme="minorHAnsi"/>
              </w:rPr>
            </w:pPr>
          </w:p>
          <w:p>
            <w:pPr>
              <w:pStyle w:val="10"/>
              <w:tabs>
                <w:tab w:val="center" w:pos="4680"/>
                <w:tab w:val="right" w:pos="9360"/>
              </w:tabs>
              <w:rPr>
                <w:rFonts w:eastAsia="SimSun" w:asciiTheme="minorHAnsi" w:hAnsiTheme="minorHAnsi"/>
              </w:rPr>
            </w:pPr>
          </w:p>
          <w:p>
            <w:pPr>
              <w:pStyle w:val="10"/>
              <w:tabs>
                <w:tab w:val="center" w:pos="4680"/>
                <w:tab w:val="right" w:pos="9360"/>
              </w:tabs>
              <w:rPr>
                <w:rFonts w:eastAsia="SimSun" w:asciiTheme="minorHAnsi" w:hAnsiTheme="minorHAnsi"/>
              </w:rPr>
            </w:pPr>
          </w:p>
          <w:p>
            <w:pPr>
              <w:pStyle w:val="10"/>
              <w:tabs>
                <w:tab w:val="center" w:pos="4680"/>
                <w:tab w:val="right" w:pos="9360"/>
              </w:tabs>
              <w:rPr>
                <w:rFonts w:eastAsia="SimSun" w:asciiTheme="minorHAnsi" w:hAnsiTheme="minorHAnsi"/>
              </w:rPr>
            </w:pPr>
          </w:p>
          <w:p>
            <w:pPr>
              <w:pStyle w:val="10"/>
              <w:tabs>
                <w:tab w:val="center" w:pos="4680"/>
                <w:tab w:val="right" w:pos="9360"/>
              </w:tabs>
              <w:rPr>
                <w:rFonts w:eastAsia="SimSun" w:asciiTheme="minorHAnsi" w:hAnsiTheme="minorHAnsi"/>
              </w:rPr>
            </w:pPr>
          </w:p>
          <w:p>
            <w:pPr>
              <w:pStyle w:val="10"/>
              <w:tabs>
                <w:tab w:val="center" w:pos="4680"/>
                <w:tab w:val="right" w:pos="9360"/>
              </w:tabs>
              <w:rPr>
                <w:rFonts w:eastAsia="SimSun" w:asciiTheme="minorHAnsi" w:hAnsiTheme="minorHAns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tcPr>
          <w:p>
            <w:pPr>
              <w:rPr>
                <w:rFonts w:eastAsia="SimSun" w:asciiTheme="minorHAnsi" w:hAnsiTheme="minorHAnsi"/>
                <w:b/>
              </w:rPr>
            </w:pPr>
            <w:r>
              <w:rPr>
                <w:rFonts w:eastAsia="SimSun" w:asciiTheme="minorHAnsi" w:hAnsiTheme="minorHAnsi"/>
                <w:b/>
              </w:rPr>
              <w:t>Language Objectives</w:t>
            </w:r>
          </w:p>
          <w:p>
            <w:pPr>
              <w:rPr>
                <w:rFonts w:eastAsia="SimSun" w:asciiTheme="minorHAnsi" w:hAnsiTheme="minorHAnsi"/>
              </w:rPr>
            </w:pPr>
          </w:p>
          <w:p>
            <w:pPr>
              <w:rPr>
                <w:rFonts w:eastAsia="SimSun" w:asciiTheme="minorHAnsi" w:hAnsiTheme="minorHAnsi"/>
                <w:b/>
                <w:i/>
              </w:rPr>
            </w:pPr>
          </w:p>
        </w:tc>
        <w:tc>
          <w:tcPr>
            <w:tcW w:w="5528" w:type="dxa"/>
            <w:tcBorders>
              <w:top w:val="single" w:color="auto" w:sz="4" w:space="0"/>
              <w:left w:val="single" w:color="auto" w:sz="4" w:space="0"/>
              <w:bottom w:val="single" w:color="auto" w:sz="4" w:space="0"/>
              <w:right w:val="single" w:color="auto" w:sz="4" w:space="0"/>
            </w:tcBorders>
          </w:tcPr>
          <w:p>
            <w:pPr>
              <w:pStyle w:val="10"/>
              <w:tabs>
                <w:tab w:val="center" w:pos="4680"/>
                <w:tab w:val="right" w:pos="9360"/>
              </w:tabs>
              <w:ind w:left="0" w:leftChars="0" w:firstLine="0" w:firstLineChars="0"/>
              <w:rPr>
                <w:rFonts w:eastAsia="SimSun" w:asciiTheme="minorHAnsi" w:hAnsiTheme="minorHAnsi"/>
                <w:lang w:val="en-CA"/>
              </w:rPr>
            </w:pPr>
            <w:r>
              <w:rPr>
                <w:rFonts w:eastAsia="SimSun" w:asciiTheme="minorHAnsi" w:hAnsiTheme="minorHAnsi"/>
                <w:lang w:val="en-CA"/>
              </w:rPr>
              <w:t>Students will practice their writing skills. Students will use their previous knowledge of adjectives, verbs, and nouns to construct sentences using all three of these grammatical terms in sequence.</w:t>
            </w:r>
          </w:p>
        </w:tc>
      </w:tr>
    </w:tbl>
    <w:p>
      <w:pPr>
        <w:rPr>
          <w:rFonts w:asciiTheme="minorHAnsi" w:hAnsiTheme="minorHAnsi"/>
          <w:b/>
        </w:rPr>
      </w:pPr>
    </w:p>
    <w:p>
      <w:pPr>
        <w:rPr>
          <w:rFonts w:asciiTheme="minorHAnsi" w:hAnsiTheme="minorHAnsi"/>
          <w:b/>
        </w:rPr>
      </w:pPr>
    </w:p>
    <w:p>
      <w:pPr>
        <w:ind w:hanging="142"/>
        <w:rPr>
          <w:rFonts w:asciiTheme="minorHAnsi" w:hAnsiTheme="minorHAnsi"/>
          <w:b/>
        </w:rPr>
      </w:pPr>
    </w:p>
    <w:p>
      <w:pPr>
        <w:rPr>
          <w:rFonts w:asciiTheme="minorHAnsi" w:hAnsiTheme="minorHAnsi"/>
          <w:b/>
        </w:rPr>
      </w:pPr>
    </w:p>
    <w:tbl>
      <w:tblPr>
        <w:tblStyle w:val="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856" w:type="dxa"/>
          </w:tcPr>
          <w:p>
            <w:pPr>
              <w:jc w:val="center"/>
              <w:rPr>
                <w:rFonts w:asciiTheme="minorHAnsi" w:hAnsiTheme="minorHAnsi"/>
                <w:b/>
              </w:rPr>
            </w:pPr>
            <w:r>
              <w:rPr>
                <w:rFonts w:asciiTheme="minorHAnsi" w:hAnsiTheme="minorHAnsi"/>
                <w:b/>
              </w:rPr>
              <w:t>Materials and Equipment Needed for this Lesson</w:t>
            </w:r>
          </w:p>
          <w:p>
            <w:pPr>
              <w:jc w:val="center"/>
              <w:rPr>
                <w:rFonts w:asciiTheme="minorHAnsi" w:hAnsiTheme="minorHAnsi"/>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6" w:type="dxa"/>
          </w:tcPr>
          <w:p>
            <w:pPr>
              <w:rPr>
                <w:rFonts w:asciiTheme="minorHAnsi" w:hAnsiTheme="minorHAnsi"/>
                <w:b w:val="0"/>
                <w:bCs/>
                <w:lang w:val="en-CA"/>
              </w:rPr>
            </w:pPr>
            <w:r>
              <w:rPr>
                <w:rFonts w:asciiTheme="minorHAnsi" w:hAnsiTheme="minorHAnsi"/>
                <w:b w:val="0"/>
                <w:bCs/>
                <w:lang w:val="en-CA"/>
              </w:rPr>
              <w:t>-Computer with internet connection</w:t>
            </w:r>
          </w:p>
          <w:p>
            <w:pPr>
              <w:rPr>
                <w:rFonts w:asciiTheme="minorHAnsi" w:hAnsiTheme="minorHAnsi"/>
                <w:b w:val="0"/>
                <w:bCs/>
                <w:lang w:val="en-CA"/>
              </w:rPr>
            </w:pPr>
            <w:r>
              <w:rPr>
                <w:rFonts w:asciiTheme="minorHAnsi" w:hAnsiTheme="minorHAnsi"/>
                <w:b w:val="0"/>
                <w:bCs/>
                <w:lang w:val="en-CA"/>
              </w:rPr>
              <w:t>-Overhead projector to view video in larger format</w:t>
            </w:r>
          </w:p>
          <w:p>
            <w:pPr>
              <w:rPr>
                <w:rFonts w:asciiTheme="minorHAnsi" w:hAnsiTheme="minorHAnsi"/>
                <w:b w:val="0"/>
                <w:bCs/>
                <w:lang w:val="en-CA"/>
              </w:rPr>
            </w:pPr>
            <w:r>
              <w:rPr>
                <w:rFonts w:asciiTheme="minorHAnsi" w:hAnsiTheme="minorHAnsi"/>
                <w:b w:val="0"/>
                <w:bCs/>
                <w:lang w:val="en-CA"/>
              </w:rPr>
              <w:t>-Paper</w:t>
            </w:r>
          </w:p>
          <w:p>
            <w:pPr>
              <w:rPr>
                <w:rFonts w:asciiTheme="minorHAnsi" w:hAnsiTheme="minorHAnsi"/>
                <w:b w:val="0"/>
                <w:bCs/>
                <w:lang w:val="en-CA"/>
              </w:rPr>
            </w:pPr>
            <w:r>
              <w:rPr>
                <w:rFonts w:asciiTheme="minorHAnsi" w:hAnsiTheme="minorHAnsi"/>
                <w:b w:val="0"/>
                <w:bCs/>
                <w:lang w:val="en-CA"/>
              </w:rPr>
              <w:t>-Pen or pencil</w:t>
            </w:r>
          </w:p>
          <w:p>
            <w:pPr>
              <w:rPr>
                <w:rFonts w:asciiTheme="minorHAnsi" w:hAnsiTheme="minorHAnsi"/>
                <w:b w:val="0"/>
                <w:bCs/>
                <w:lang w:val="en-CA"/>
              </w:rPr>
            </w:pPr>
          </w:p>
          <w:p>
            <w:pPr>
              <w:rPr>
                <w:rFonts w:hint="default" w:asciiTheme="minorHAnsi" w:hAnsiTheme="minorHAnsi"/>
                <w:b w:val="0"/>
                <w:bCs/>
                <w:lang w:val="en-CA"/>
              </w:rPr>
            </w:pPr>
            <w:r>
              <w:rPr>
                <w:rFonts w:asciiTheme="minorHAnsi" w:hAnsiTheme="minorHAnsi"/>
                <w:b w:val="0"/>
                <w:bCs/>
                <w:lang w:val="en-CA"/>
              </w:rPr>
              <w:t xml:space="preserve">Website: </w:t>
            </w:r>
            <w:r>
              <w:rPr>
                <w:rFonts w:hint="default" w:asciiTheme="minorHAnsi" w:hAnsiTheme="minorHAnsi"/>
                <w:b w:val="0"/>
                <w:bCs/>
                <w:lang w:val="en-CA"/>
              </w:rPr>
              <w:fldChar w:fldCharType="begin"/>
            </w:r>
            <w:r>
              <w:rPr>
                <w:rFonts w:hint="default" w:asciiTheme="minorHAnsi" w:hAnsiTheme="minorHAnsi"/>
                <w:b w:val="0"/>
                <w:bCs/>
                <w:lang w:val="en-CA"/>
              </w:rPr>
              <w:instrText xml:space="preserve"> HYPERLINK "https://www.youtube.com/watch?v=iG9CE55wbtY" </w:instrText>
            </w:r>
            <w:r>
              <w:rPr>
                <w:rFonts w:hint="default" w:asciiTheme="minorHAnsi" w:hAnsiTheme="minorHAnsi"/>
                <w:b w:val="0"/>
                <w:bCs/>
                <w:lang w:val="en-CA"/>
              </w:rPr>
              <w:fldChar w:fldCharType="separate"/>
            </w:r>
            <w:r>
              <w:rPr>
                <w:rStyle w:val="7"/>
                <w:rFonts w:hint="default" w:asciiTheme="minorHAnsi" w:hAnsiTheme="minorHAnsi"/>
                <w:b w:val="0"/>
                <w:bCs/>
                <w:lang w:val="en-CA"/>
              </w:rPr>
              <w:t>https://www.youtube.com/watch?v=iG9CE55wbtY</w:t>
            </w:r>
            <w:r>
              <w:rPr>
                <w:rFonts w:hint="default" w:asciiTheme="minorHAnsi" w:hAnsiTheme="minorHAnsi"/>
                <w:b w:val="0"/>
                <w:bCs/>
                <w:lang w:val="en-CA"/>
              </w:rPr>
              <w:fldChar w:fldCharType="end"/>
            </w:r>
          </w:p>
          <w:p>
            <w:pPr>
              <w:rPr>
                <w:rFonts w:hint="default" w:asciiTheme="minorHAnsi" w:hAnsiTheme="minorHAnsi"/>
                <w:b w:val="0"/>
                <w:bCs/>
                <w:lang w:val="en-CA"/>
              </w:rPr>
            </w:pPr>
          </w:p>
          <w:p>
            <w:pPr>
              <w:rPr>
                <w:rFonts w:asciiTheme="minorHAnsi" w:hAnsiTheme="minorHAnsi"/>
                <w:b/>
              </w:rPr>
            </w:pPr>
          </w:p>
          <w:p>
            <w:pPr>
              <w:rPr>
                <w:rFonts w:asciiTheme="minorHAnsi" w:hAnsiTheme="minorHAnsi"/>
                <w:b/>
              </w:rPr>
            </w:pPr>
          </w:p>
          <w:p>
            <w:pPr>
              <w:rPr>
                <w:rFonts w:asciiTheme="minorHAnsi" w:hAnsiTheme="minorHAnsi"/>
                <w:b/>
              </w:rPr>
            </w:pPr>
          </w:p>
          <w:p>
            <w:pPr>
              <w:rPr>
                <w:rFonts w:asciiTheme="minorHAnsi" w:hAnsiTheme="minorHAnsi"/>
                <w:b/>
              </w:rPr>
            </w:pPr>
          </w:p>
          <w:p>
            <w:pPr>
              <w:rPr>
                <w:rFonts w:asciiTheme="minorHAnsi" w:hAnsiTheme="minorHAnsi"/>
                <w:b/>
              </w:rPr>
            </w:pPr>
          </w:p>
          <w:p>
            <w:pPr>
              <w:rPr>
                <w:rFonts w:asciiTheme="minorHAnsi" w:hAnsiTheme="minorHAnsi"/>
                <w:b/>
              </w:rPr>
            </w:pPr>
          </w:p>
        </w:tc>
      </w:tr>
    </w:tbl>
    <w:p>
      <w:pPr>
        <w:rPr>
          <w:rFonts w:asciiTheme="minorHAnsi" w:hAnsiTheme="minorHAnsi"/>
          <w:b/>
        </w:rPr>
      </w:pPr>
    </w:p>
    <w:p>
      <w:pPr>
        <w:jc w:val="center"/>
        <w:rPr>
          <w:rFonts w:asciiTheme="minorHAnsi" w:hAnsiTheme="minorHAnsi"/>
          <w:b/>
        </w:rPr>
      </w:pP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145"/>
        <w:gridCol w:w="439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5" w:type="dxa"/>
          </w:tcPr>
          <w:p>
            <w:pPr>
              <w:rPr>
                <w:rFonts w:asciiTheme="minorHAnsi" w:hAnsiTheme="minorHAnsi"/>
              </w:rPr>
            </w:pPr>
          </w:p>
        </w:tc>
        <w:tc>
          <w:tcPr>
            <w:tcW w:w="2145" w:type="dxa"/>
          </w:tcPr>
          <w:p>
            <w:pPr>
              <w:rPr>
                <w:rFonts w:asciiTheme="minorHAnsi" w:hAnsiTheme="minorHAnsi"/>
                <w:b/>
              </w:rPr>
            </w:pPr>
            <w:r>
              <w:rPr>
                <w:rFonts w:asciiTheme="minorHAnsi" w:hAnsiTheme="minorHAnsi"/>
                <w:b/>
              </w:rPr>
              <w:t>Lesson Stages</w:t>
            </w:r>
          </w:p>
        </w:tc>
        <w:tc>
          <w:tcPr>
            <w:tcW w:w="4394" w:type="dxa"/>
          </w:tcPr>
          <w:p>
            <w:pPr>
              <w:rPr>
                <w:rFonts w:asciiTheme="minorHAnsi" w:hAnsiTheme="minorHAnsi"/>
                <w:b/>
              </w:rPr>
            </w:pPr>
            <w:r>
              <w:rPr>
                <w:rFonts w:asciiTheme="minorHAnsi" w:hAnsiTheme="minorHAnsi"/>
              </w:rPr>
              <w:t xml:space="preserve"> </w:t>
            </w:r>
            <w:r>
              <w:rPr>
                <w:rFonts w:asciiTheme="minorHAnsi" w:hAnsiTheme="minorHAnsi"/>
                <w:b/>
              </w:rPr>
              <w:t>Learning Activities</w:t>
            </w:r>
          </w:p>
          <w:p>
            <w:pPr>
              <w:rPr>
                <w:rFonts w:asciiTheme="minorHAnsi" w:hAnsiTheme="minorHAnsi"/>
              </w:rPr>
            </w:pPr>
          </w:p>
        </w:tc>
        <w:tc>
          <w:tcPr>
            <w:tcW w:w="1843" w:type="dxa"/>
          </w:tcPr>
          <w:p>
            <w:pPr>
              <w:rPr>
                <w:rFonts w:asciiTheme="minorHAnsi" w:hAnsiTheme="minorHAnsi"/>
                <w:b/>
              </w:rPr>
            </w:pPr>
            <w:r>
              <w:rPr>
                <w:rFonts w:asciiTheme="minorHAnsi" w:hAnsiTheme="minorHAnsi"/>
                <w:b/>
              </w:rPr>
              <w:t>Time Allotted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515" w:type="dxa"/>
          </w:tcPr>
          <w:p>
            <w:pPr>
              <w:pStyle w:val="10"/>
              <w:ind w:left="0"/>
              <w:rPr>
                <w:rFonts w:asciiTheme="minorHAnsi" w:hAnsiTheme="minorHAnsi"/>
              </w:rPr>
            </w:pPr>
            <w:r>
              <w:rPr>
                <w:rFonts w:asciiTheme="minorHAnsi" w:hAnsiTheme="minorHAnsi"/>
              </w:rPr>
              <w:t>1.</w:t>
            </w:r>
          </w:p>
        </w:tc>
        <w:tc>
          <w:tcPr>
            <w:tcW w:w="2145" w:type="dxa"/>
          </w:tcPr>
          <w:p>
            <w:pPr>
              <w:rPr>
                <w:rFonts w:asciiTheme="minorHAnsi" w:hAnsiTheme="minorHAnsi"/>
              </w:rPr>
            </w:pPr>
            <w:r>
              <w:rPr>
                <w:rFonts w:asciiTheme="minorHAnsi" w:hAnsiTheme="minorHAnsi"/>
                <w:b/>
              </w:rPr>
              <w:t xml:space="preserve">Warm-up </w:t>
            </w:r>
          </w:p>
          <w:p>
            <w:pPr>
              <w:rPr>
                <w:rFonts w:asciiTheme="minorHAnsi" w:hAnsiTheme="minorHAnsi"/>
                <w:b/>
              </w:rPr>
            </w:pPr>
          </w:p>
          <w:p>
            <w:pPr>
              <w:rPr>
                <w:rFonts w:asciiTheme="minorHAnsi" w:hAnsiTheme="minorHAnsi"/>
                <w:i/>
              </w:rPr>
            </w:pPr>
          </w:p>
          <w:p>
            <w:pPr>
              <w:rPr>
                <w:rFonts w:asciiTheme="minorHAnsi" w:hAnsiTheme="minorHAnsi"/>
              </w:rPr>
            </w:pPr>
          </w:p>
          <w:p>
            <w:pPr>
              <w:rPr>
                <w:rFonts w:asciiTheme="minorHAnsi" w:hAnsiTheme="minorHAnsi"/>
              </w:rPr>
            </w:pPr>
          </w:p>
        </w:tc>
        <w:tc>
          <w:tcPr>
            <w:tcW w:w="4394" w:type="dxa"/>
          </w:tcPr>
          <w:p>
            <w:pPr>
              <w:pStyle w:val="10"/>
              <w:ind w:left="0" w:leftChars="0" w:firstLine="0" w:firstLineChars="0"/>
              <w:rPr>
                <w:rFonts w:asciiTheme="minorHAnsi" w:hAnsiTheme="minorHAnsi"/>
                <w:lang w:val="en-CA"/>
              </w:rPr>
            </w:pPr>
            <w:r>
              <w:rPr>
                <w:rFonts w:asciiTheme="minorHAnsi" w:hAnsiTheme="minorHAnsi"/>
                <w:lang w:val="en-CA"/>
              </w:rPr>
              <w:t xml:space="preserve">Students settle down and take seats. Introduce TED talk and explain that class will be doing a reflective exercise afterwards. </w:t>
            </w:r>
          </w:p>
        </w:tc>
        <w:tc>
          <w:tcPr>
            <w:tcW w:w="1843" w:type="dxa"/>
          </w:tcPr>
          <w:p>
            <w:pPr>
              <w:rPr>
                <w:rFonts w:asciiTheme="minorHAnsi" w:hAnsiTheme="minorHAnsi"/>
                <w:lang w:val="en-CA"/>
              </w:rPr>
            </w:pPr>
            <w:r>
              <w:rPr>
                <w:rFonts w:asciiTheme="minorHAnsi" w:hAnsiTheme="minorHAnsi"/>
                <w:lang w:val="en-CA"/>
              </w:rPr>
              <w:t>5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515" w:type="dxa"/>
          </w:tcPr>
          <w:p>
            <w:pPr>
              <w:rPr>
                <w:rFonts w:asciiTheme="minorHAnsi" w:hAnsiTheme="minorHAnsi"/>
              </w:rPr>
            </w:pPr>
            <w:r>
              <w:rPr>
                <w:rFonts w:asciiTheme="minorHAnsi" w:hAnsiTheme="minorHAnsi"/>
              </w:rPr>
              <w:t>2.</w:t>
            </w:r>
          </w:p>
        </w:tc>
        <w:tc>
          <w:tcPr>
            <w:tcW w:w="2145" w:type="dxa"/>
          </w:tcPr>
          <w:p>
            <w:pPr>
              <w:rPr>
                <w:rFonts w:asciiTheme="minorHAnsi" w:hAnsiTheme="minorHAnsi"/>
                <w:b/>
              </w:rPr>
            </w:pPr>
            <w:r>
              <w:rPr>
                <w:rFonts w:asciiTheme="minorHAnsi" w:hAnsiTheme="minorHAnsi"/>
                <w:b/>
              </w:rPr>
              <w:t>Presentation</w:t>
            </w:r>
          </w:p>
          <w:p>
            <w:pPr>
              <w:rPr>
                <w:rFonts w:asciiTheme="minorHAnsi" w:hAnsiTheme="minorHAnsi"/>
                <w:b/>
              </w:rPr>
            </w:pPr>
          </w:p>
          <w:p>
            <w:pPr>
              <w:rPr>
                <w:rFonts w:asciiTheme="minorHAnsi" w:hAnsiTheme="minorHAnsi"/>
                <w:b/>
                <w:i/>
              </w:rPr>
            </w:pPr>
          </w:p>
        </w:tc>
        <w:tc>
          <w:tcPr>
            <w:tcW w:w="4394" w:type="dxa"/>
          </w:tcPr>
          <w:p>
            <w:pPr>
              <w:tabs>
                <w:tab w:val="center" w:pos="4680"/>
                <w:tab w:val="right" w:pos="9360"/>
              </w:tabs>
              <w:rPr>
                <w:rFonts w:asciiTheme="minorHAnsi" w:hAnsiTheme="minorHAnsi"/>
                <w:color w:val="auto"/>
                <w:lang w:val="en-CA"/>
              </w:rPr>
            </w:pPr>
            <w:r>
              <w:rPr>
                <w:rFonts w:asciiTheme="minorHAnsi" w:hAnsiTheme="minorHAnsi"/>
                <w:color w:val="auto"/>
                <w:lang w:val="en-CA"/>
              </w:rPr>
              <w:t>Students watch Ken Robinson</w:t>
            </w:r>
            <w:r>
              <w:rPr>
                <w:rFonts w:hint="default" w:asciiTheme="minorHAnsi" w:hAnsiTheme="minorHAnsi"/>
                <w:color w:val="auto"/>
                <w:lang w:val="en-CA"/>
              </w:rPr>
              <w:t>’s TED talk ‘Do Schools Kill Creativity?’</w:t>
            </w:r>
          </w:p>
          <w:p>
            <w:pPr>
              <w:tabs>
                <w:tab w:val="center" w:pos="4680"/>
                <w:tab w:val="right" w:pos="9360"/>
              </w:tabs>
              <w:rPr>
                <w:rFonts w:asciiTheme="minorHAnsi" w:hAnsiTheme="minorHAnsi"/>
                <w:color w:val="0000FF"/>
              </w:rPr>
            </w:pPr>
          </w:p>
          <w:p>
            <w:pPr>
              <w:tabs>
                <w:tab w:val="center" w:pos="4680"/>
                <w:tab w:val="right" w:pos="9360"/>
              </w:tabs>
              <w:rPr>
                <w:rFonts w:asciiTheme="minorHAnsi" w:hAnsiTheme="minorHAnsi"/>
                <w:color w:val="auto"/>
                <w:lang w:val="en-CA"/>
              </w:rPr>
            </w:pPr>
            <w:r>
              <w:rPr>
                <w:rFonts w:asciiTheme="minorHAnsi" w:hAnsiTheme="minorHAnsi"/>
                <w:color w:val="auto"/>
                <w:lang w:val="en-CA"/>
              </w:rPr>
              <w:t xml:space="preserve">Students are told that they are to write a self-reflection inspired by the TED talk, identifying a strength they have that they can bring to the classroom. Constraints are that sentences must be constructed in the manner of </w:t>
            </w:r>
            <w:r>
              <w:rPr>
                <w:rFonts w:hint="default" w:asciiTheme="minorHAnsi" w:hAnsiTheme="minorHAnsi"/>
                <w:color w:val="auto"/>
                <w:lang w:val="en-CA"/>
              </w:rPr>
              <w:t>‘adjective, verb, noun’. Students are asked to give examples of sentences formed in this manner.</w:t>
            </w:r>
          </w:p>
          <w:p>
            <w:pPr>
              <w:tabs>
                <w:tab w:val="center" w:pos="4680"/>
                <w:tab w:val="right" w:pos="9360"/>
              </w:tabs>
              <w:rPr>
                <w:rFonts w:asciiTheme="minorHAnsi" w:hAnsiTheme="minorHAnsi"/>
                <w:color w:val="0000FF"/>
              </w:rPr>
            </w:pPr>
          </w:p>
          <w:p>
            <w:pPr>
              <w:tabs>
                <w:tab w:val="center" w:pos="4680"/>
                <w:tab w:val="right" w:pos="9360"/>
              </w:tabs>
              <w:rPr>
                <w:rFonts w:asciiTheme="minorHAnsi" w:hAnsiTheme="minorHAnsi"/>
                <w:color w:val="0000FF"/>
              </w:rPr>
            </w:pPr>
          </w:p>
          <w:p>
            <w:pPr>
              <w:tabs>
                <w:tab w:val="center" w:pos="4680"/>
                <w:tab w:val="right" w:pos="9360"/>
              </w:tabs>
              <w:rPr>
                <w:rFonts w:asciiTheme="minorHAnsi" w:hAnsiTheme="minorHAnsi"/>
                <w:color w:val="0000FF"/>
              </w:rPr>
            </w:pPr>
          </w:p>
        </w:tc>
        <w:tc>
          <w:tcPr>
            <w:tcW w:w="1843" w:type="dxa"/>
          </w:tcPr>
          <w:p>
            <w:pPr>
              <w:rPr>
                <w:rFonts w:asciiTheme="minorHAnsi" w:hAnsiTheme="minorHAnsi"/>
                <w:lang w:val="en-CA"/>
              </w:rPr>
            </w:pPr>
            <w:r>
              <w:rPr>
                <w:rFonts w:asciiTheme="minorHAnsi" w:hAnsiTheme="minorHAnsi"/>
                <w:lang w:val="en-CA"/>
              </w:rPr>
              <w:t>20 min</w:t>
            </w:r>
          </w:p>
          <w:p>
            <w:pPr>
              <w:rPr>
                <w:rFonts w:asciiTheme="minorHAnsi" w:hAnsiTheme="minorHAnsi"/>
                <w:lang w:val="en-CA"/>
              </w:rPr>
            </w:pPr>
          </w:p>
          <w:p>
            <w:pPr>
              <w:rPr>
                <w:rFonts w:asciiTheme="minorHAnsi" w:hAnsiTheme="minorHAnsi"/>
                <w:lang w:val="en-CA"/>
              </w:rPr>
            </w:pPr>
          </w:p>
          <w:p>
            <w:pPr>
              <w:rPr>
                <w:rFonts w:asciiTheme="minorHAnsi" w:hAnsiTheme="minorHAnsi"/>
                <w:lang w:val="en-CA"/>
              </w:rPr>
            </w:pPr>
            <w:r>
              <w:rPr>
                <w:rFonts w:asciiTheme="minorHAnsi" w:hAnsiTheme="minorHAnsi"/>
                <w:lang w:val="en-CA"/>
              </w:rPr>
              <w:t>10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5" w:type="dxa"/>
          </w:tcPr>
          <w:p>
            <w:pPr>
              <w:rPr>
                <w:rFonts w:asciiTheme="minorHAnsi" w:hAnsiTheme="minorHAnsi"/>
              </w:rPr>
            </w:pPr>
            <w:r>
              <w:rPr>
                <w:rFonts w:asciiTheme="minorHAnsi" w:hAnsiTheme="minorHAnsi"/>
              </w:rPr>
              <w:t>3.</w:t>
            </w:r>
          </w:p>
        </w:tc>
        <w:tc>
          <w:tcPr>
            <w:tcW w:w="2145" w:type="dxa"/>
          </w:tcPr>
          <w:p>
            <w:pPr>
              <w:rPr>
                <w:rFonts w:asciiTheme="minorHAnsi" w:hAnsiTheme="minorHAnsi"/>
                <w:b/>
              </w:rPr>
            </w:pPr>
            <w:r>
              <w:rPr>
                <w:rFonts w:asciiTheme="minorHAnsi" w:hAnsiTheme="minorHAnsi"/>
                <w:b/>
              </w:rPr>
              <w:t>Practice and Production</w:t>
            </w:r>
          </w:p>
          <w:p>
            <w:pPr>
              <w:rPr>
                <w:rFonts w:asciiTheme="minorHAnsi" w:hAnsiTheme="minorHAnsi"/>
                <w:b/>
              </w:rPr>
            </w:pPr>
          </w:p>
          <w:p>
            <w:pPr>
              <w:rPr>
                <w:rFonts w:asciiTheme="minorHAnsi" w:hAnsiTheme="minorHAnsi"/>
                <w:b/>
              </w:rPr>
            </w:pPr>
          </w:p>
          <w:p>
            <w:pPr>
              <w:rPr>
                <w:rFonts w:asciiTheme="minorHAnsi" w:hAnsiTheme="minorHAnsi"/>
              </w:rPr>
            </w:pPr>
          </w:p>
          <w:p>
            <w:pPr>
              <w:rPr>
                <w:rFonts w:asciiTheme="minorHAnsi" w:hAnsiTheme="minorHAnsi"/>
              </w:rPr>
            </w:pPr>
          </w:p>
          <w:p>
            <w:pPr>
              <w:rPr>
                <w:rFonts w:asciiTheme="minorHAnsi" w:hAnsiTheme="minorHAnsi"/>
              </w:rPr>
            </w:pPr>
          </w:p>
        </w:tc>
        <w:tc>
          <w:tcPr>
            <w:tcW w:w="4394" w:type="dxa"/>
          </w:tcPr>
          <w:p>
            <w:pPr>
              <w:rPr>
                <w:rFonts w:asciiTheme="minorHAnsi" w:hAnsiTheme="minorHAnsi"/>
                <w:b w:val="0"/>
                <w:bCs/>
                <w:i w:val="0"/>
                <w:iCs/>
                <w:lang w:val="en-CA"/>
              </w:rPr>
            </w:pPr>
            <w:r>
              <w:rPr>
                <w:rFonts w:asciiTheme="minorHAnsi" w:hAnsiTheme="minorHAnsi"/>
                <w:b w:val="0"/>
                <w:bCs/>
                <w:i w:val="0"/>
                <w:iCs/>
                <w:lang w:val="en-CA"/>
              </w:rPr>
              <w:t>Students work on their self reflections.</w:t>
            </w:r>
          </w:p>
          <w:p>
            <w:pPr>
              <w:rPr>
                <w:rFonts w:asciiTheme="minorHAnsi" w:hAnsiTheme="minorHAnsi"/>
                <w:i/>
              </w:rPr>
            </w:pPr>
          </w:p>
          <w:p>
            <w:pPr>
              <w:rPr>
                <w:rFonts w:asciiTheme="minorHAnsi" w:hAnsiTheme="minorHAnsi"/>
                <w:i/>
              </w:rPr>
            </w:pPr>
          </w:p>
          <w:p>
            <w:pPr>
              <w:rPr>
                <w:rFonts w:asciiTheme="minorHAnsi" w:hAnsiTheme="minorHAnsi"/>
                <w:i/>
              </w:rPr>
            </w:pPr>
          </w:p>
          <w:p>
            <w:pPr>
              <w:rPr>
                <w:rFonts w:asciiTheme="minorHAnsi" w:hAnsiTheme="minorHAnsi"/>
                <w:i/>
              </w:rPr>
            </w:pPr>
          </w:p>
          <w:p>
            <w:pPr>
              <w:rPr>
                <w:rFonts w:asciiTheme="minorHAnsi" w:hAnsiTheme="minorHAnsi"/>
                <w:i/>
              </w:rPr>
            </w:pPr>
          </w:p>
          <w:p>
            <w:pPr>
              <w:rPr>
                <w:rFonts w:asciiTheme="minorHAnsi" w:hAnsiTheme="minorHAnsi"/>
                <w:i/>
              </w:rPr>
            </w:pPr>
          </w:p>
          <w:p>
            <w:pPr>
              <w:rPr>
                <w:rFonts w:asciiTheme="minorHAnsi" w:hAnsiTheme="minorHAnsi"/>
                <w:i/>
              </w:rPr>
            </w:pPr>
          </w:p>
          <w:p>
            <w:pPr>
              <w:rPr>
                <w:rFonts w:asciiTheme="minorHAnsi" w:hAnsiTheme="minorHAnsi"/>
                <w:i/>
              </w:rPr>
            </w:pPr>
          </w:p>
          <w:p>
            <w:pPr>
              <w:ind w:left="720"/>
              <w:rPr>
                <w:rFonts w:asciiTheme="minorHAnsi" w:hAnsiTheme="minorHAnsi"/>
                <w:i/>
              </w:rPr>
            </w:pPr>
          </w:p>
          <w:p>
            <w:pPr>
              <w:tabs>
                <w:tab w:val="center" w:pos="4680"/>
                <w:tab w:val="right" w:pos="9360"/>
              </w:tabs>
              <w:rPr>
                <w:rFonts w:asciiTheme="minorHAnsi" w:hAnsiTheme="minorHAnsi"/>
              </w:rPr>
            </w:pPr>
          </w:p>
        </w:tc>
        <w:tc>
          <w:tcPr>
            <w:tcW w:w="1843" w:type="dxa"/>
          </w:tcPr>
          <w:p>
            <w:pPr>
              <w:rPr>
                <w:rFonts w:asciiTheme="minorHAnsi" w:hAnsiTheme="minorHAnsi"/>
                <w:lang w:val="en-CA"/>
              </w:rPr>
            </w:pPr>
            <w:r>
              <w:rPr>
                <w:rFonts w:asciiTheme="minorHAnsi" w:hAnsiTheme="minorHAnsi"/>
                <w:lang w:val="en-CA"/>
              </w:rPr>
              <w:t>15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5" w:type="dxa"/>
          </w:tcPr>
          <w:p>
            <w:pPr>
              <w:rPr>
                <w:rFonts w:asciiTheme="minorHAnsi" w:hAnsiTheme="minorHAnsi"/>
              </w:rPr>
            </w:pPr>
            <w:r>
              <w:rPr>
                <w:rFonts w:asciiTheme="minorHAnsi" w:hAnsiTheme="minorHAnsi"/>
              </w:rPr>
              <w:t>4.</w:t>
            </w:r>
          </w:p>
        </w:tc>
        <w:tc>
          <w:tcPr>
            <w:tcW w:w="2145" w:type="dxa"/>
          </w:tcPr>
          <w:p>
            <w:pPr>
              <w:rPr>
                <w:rFonts w:asciiTheme="minorHAnsi" w:hAnsiTheme="minorHAnsi"/>
                <w:b/>
              </w:rPr>
            </w:pPr>
            <w:r>
              <w:rPr>
                <w:rFonts w:asciiTheme="minorHAnsi" w:hAnsiTheme="minorHAnsi"/>
                <w:b/>
              </w:rPr>
              <w:t>Closure</w:t>
            </w:r>
          </w:p>
          <w:p>
            <w:pPr>
              <w:rPr>
                <w:rFonts w:asciiTheme="minorHAnsi" w:hAnsiTheme="minorHAnsi"/>
              </w:rPr>
            </w:pPr>
          </w:p>
          <w:p>
            <w:pPr>
              <w:rPr>
                <w:rFonts w:asciiTheme="minorHAnsi" w:hAnsiTheme="minorHAnsi"/>
              </w:rPr>
            </w:pPr>
          </w:p>
        </w:tc>
        <w:tc>
          <w:tcPr>
            <w:tcW w:w="4394" w:type="dxa"/>
          </w:tcPr>
          <w:p>
            <w:pPr>
              <w:tabs>
                <w:tab w:val="center" w:pos="4680"/>
                <w:tab w:val="right" w:pos="9360"/>
              </w:tabs>
              <w:rPr>
                <w:rFonts w:asciiTheme="minorHAnsi" w:hAnsiTheme="minorHAnsi"/>
                <w:lang w:val="en-CA"/>
              </w:rPr>
            </w:pPr>
            <w:r>
              <w:rPr>
                <w:rFonts w:asciiTheme="minorHAnsi" w:hAnsiTheme="minorHAnsi"/>
                <w:lang w:val="en-CA"/>
              </w:rPr>
              <w:t>Students hand in their work on the way out of the classroom</w:t>
            </w:r>
          </w:p>
          <w:p>
            <w:pPr>
              <w:tabs>
                <w:tab w:val="center" w:pos="4680"/>
                <w:tab w:val="right" w:pos="9360"/>
              </w:tabs>
              <w:rPr>
                <w:rFonts w:asciiTheme="minorHAnsi" w:hAnsiTheme="minorHAnsi"/>
              </w:rPr>
            </w:pPr>
          </w:p>
          <w:p>
            <w:pPr>
              <w:tabs>
                <w:tab w:val="center" w:pos="4680"/>
                <w:tab w:val="right" w:pos="9360"/>
              </w:tabs>
              <w:rPr>
                <w:rFonts w:asciiTheme="minorHAnsi" w:hAnsiTheme="minorHAnsi"/>
              </w:rPr>
            </w:pPr>
          </w:p>
          <w:p>
            <w:pPr>
              <w:tabs>
                <w:tab w:val="center" w:pos="4680"/>
                <w:tab w:val="right" w:pos="9360"/>
              </w:tabs>
              <w:rPr>
                <w:rFonts w:asciiTheme="minorHAnsi" w:hAnsiTheme="minorHAnsi"/>
              </w:rPr>
            </w:pPr>
          </w:p>
          <w:p>
            <w:pPr>
              <w:tabs>
                <w:tab w:val="center" w:pos="4680"/>
                <w:tab w:val="right" w:pos="9360"/>
              </w:tabs>
              <w:rPr>
                <w:rFonts w:asciiTheme="minorHAnsi" w:hAnsiTheme="minorHAnsi"/>
              </w:rPr>
            </w:pPr>
          </w:p>
          <w:p>
            <w:pPr>
              <w:tabs>
                <w:tab w:val="center" w:pos="4680"/>
                <w:tab w:val="right" w:pos="9360"/>
              </w:tabs>
              <w:rPr>
                <w:rFonts w:asciiTheme="minorHAnsi" w:hAnsiTheme="minorHAnsi"/>
              </w:rPr>
            </w:pPr>
          </w:p>
          <w:p>
            <w:pPr>
              <w:tabs>
                <w:tab w:val="center" w:pos="4680"/>
                <w:tab w:val="right" w:pos="9360"/>
              </w:tabs>
              <w:rPr>
                <w:rFonts w:asciiTheme="minorHAnsi" w:hAnsiTheme="minorHAnsi"/>
              </w:rPr>
            </w:pPr>
          </w:p>
        </w:tc>
        <w:tc>
          <w:tcPr>
            <w:tcW w:w="1843" w:type="dxa"/>
          </w:tcPr>
          <w:p>
            <w:pPr>
              <w:rPr>
                <w:rFonts w:asciiTheme="minorHAnsi" w:hAnsiTheme="minorHAnsi"/>
              </w:rPr>
            </w:pPr>
          </w:p>
        </w:tc>
      </w:tr>
    </w:tbl>
    <w:p>
      <w:pPr>
        <w:rPr>
          <w:rFonts w:asciiTheme="minorHAnsi" w:hAnsiTheme="minorHAnsi"/>
        </w:rPr>
      </w:pPr>
    </w:p>
    <w:p>
      <w:pPr>
        <w:rPr>
          <w:rFonts w:asciiTheme="minorHAnsi" w:hAnsiTheme="minorHAnsi"/>
          <w:b/>
        </w:rPr>
      </w:pPr>
    </w:p>
    <w:tbl>
      <w:tblPr>
        <w:tblStyle w:val="9"/>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tcPr>
          <w:p>
            <w:pPr>
              <w:rPr>
                <w:rFonts w:asciiTheme="minorHAnsi" w:hAnsiTheme="minorHAnsi"/>
                <w:b/>
              </w:rPr>
            </w:pPr>
            <w:r>
              <w:rPr>
                <w:rFonts w:asciiTheme="minorHAnsi" w:hAnsiTheme="minorHAnsi"/>
                <w:b/>
              </w:rPr>
              <w:t>Adaptations for English Language Learners</w:t>
            </w:r>
          </w:p>
        </w:tc>
        <w:tc>
          <w:tcPr>
            <w:tcW w:w="6621" w:type="dxa"/>
          </w:tcPr>
          <w:p>
            <w:pPr>
              <w:pStyle w:val="10"/>
              <w:ind w:left="0" w:leftChars="0" w:firstLine="0" w:firstLineChars="0"/>
              <w:rPr>
                <w:rFonts w:asciiTheme="minorHAnsi" w:hAnsiTheme="minorHAnsi"/>
                <w:b w:val="0"/>
                <w:bCs/>
                <w:lang w:val="en-CA"/>
              </w:rPr>
            </w:pPr>
            <w:r>
              <w:rPr>
                <w:rFonts w:asciiTheme="minorHAnsi" w:hAnsiTheme="minorHAnsi"/>
                <w:b w:val="0"/>
                <w:bCs/>
                <w:lang w:val="en-CA"/>
              </w:rPr>
              <w:t>ELL students are required to construct sentences using an adjective, a verb, and a noun but they are not required to use them in any particular order.</w:t>
            </w: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rPr>
                <w:rFonts w:asciiTheme="minorHAnsi" w:hAnsiTheme="minorHAnsi"/>
                <w:b/>
              </w:rPr>
            </w:pPr>
          </w:p>
        </w:tc>
      </w:tr>
    </w:tbl>
    <w:p>
      <w:pPr>
        <w:ind w:hanging="142"/>
        <w:rPr>
          <w:rFonts w:asciiTheme="minorHAnsi" w:hAnsiTheme="minorHAnsi"/>
          <w:b/>
        </w:rPr>
      </w:pPr>
    </w:p>
    <w:p>
      <w:pPr>
        <w:rPr>
          <w:rFonts w:asciiTheme="minorHAnsi" w:hAnsiTheme="minorHAnsi"/>
          <w:b/>
        </w:rPr>
      </w:pP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tcPr>
          <w:p>
            <w:pPr>
              <w:rPr>
                <w:rFonts w:asciiTheme="minorHAnsi" w:hAnsiTheme="minorHAnsi"/>
                <w:b/>
              </w:rPr>
            </w:pPr>
            <w:r>
              <w:rPr>
                <w:rFonts w:asciiTheme="minorHAnsi" w:hAnsiTheme="minorHAnsi"/>
                <w:b/>
              </w:rPr>
              <w:t>Assessment/Evaluation of Students’ Learning</w:t>
            </w:r>
          </w:p>
          <w:p>
            <w:pPr>
              <w:rPr>
                <w:rFonts w:asciiTheme="minorHAnsi" w:hAnsiTheme="minorHAnsi"/>
              </w:rPr>
            </w:pPr>
          </w:p>
        </w:tc>
        <w:tc>
          <w:tcPr>
            <w:tcW w:w="5909" w:type="dxa"/>
          </w:tcPr>
          <w:p>
            <w:pPr>
              <w:pStyle w:val="10"/>
              <w:ind w:left="0" w:leftChars="0" w:firstLine="0" w:firstLineChars="0"/>
              <w:rPr>
                <w:rFonts w:asciiTheme="minorHAnsi" w:hAnsiTheme="minorHAnsi"/>
                <w:b w:val="0"/>
                <w:bCs/>
                <w:lang w:val="en-CA"/>
              </w:rPr>
            </w:pPr>
            <w:r>
              <w:rPr>
                <w:rFonts w:asciiTheme="minorHAnsi" w:hAnsiTheme="minorHAnsi"/>
                <w:b w:val="0"/>
                <w:bCs/>
                <w:lang w:val="en-CA"/>
              </w:rPr>
              <w:t xml:space="preserve">Students will be assessed on whether they can use the three grammatical terms appropriately and in the correct order. </w:t>
            </w: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p>
            <w:pPr>
              <w:pStyle w:val="10"/>
              <w:rPr>
                <w:rFonts w:asciiTheme="minorHAnsi" w:hAnsiTheme="minorHAnsi"/>
                <w:b/>
              </w:rPr>
            </w:pPr>
          </w:p>
        </w:tc>
      </w:tr>
    </w:tbl>
    <w:p>
      <w:pPr>
        <w:rPr>
          <w:rFonts w:asciiTheme="minorHAnsi" w:hAnsiTheme="minorHAnsi"/>
          <w:lang w:val="en-CA"/>
        </w:rPr>
      </w:pPr>
      <w:r>
        <w:rPr>
          <w:rFonts w:asciiTheme="minorHAnsi" w:hAnsiTheme="minorHAnsi"/>
          <w:lang w:val="en-CA"/>
        </w:rPr>
        <w:t xml:space="preserve"> </w:t>
      </w:r>
    </w:p>
    <w:p>
      <w:pPr>
        <w:rPr>
          <w:rFonts w:asciiTheme="minorHAnsi" w:hAnsiTheme="minorHAnsi"/>
        </w:rPr>
      </w:pPr>
      <w:r>
        <w:rPr>
          <w:rFonts w:asciiTheme="minorHAnsi" w:hAnsiTheme="minorHAnsi"/>
        </w:rPr>
        <w:t xml:space="preserve"> </w:t>
      </w: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4" w:hRule="atLeast"/>
        </w:trPr>
        <w:tc>
          <w:tcPr>
            <w:tcW w:w="3085" w:type="dxa"/>
            <w:shd w:val="clear" w:color="auto" w:fill="auto"/>
          </w:tcPr>
          <w:p>
            <w:pPr>
              <w:rPr>
                <w:rFonts w:asciiTheme="minorHAnsi" w:hAnsiTheme="minorHAnsi"/>
                <w:b/>
              </w:rPr>
            </w:pPr>
            <w:r>
              <w:rPr>
                <w:rFonts w:asciiTheme="minorHAnsi" w:hAnsiTheme="minorHAnsi"/>
                <w:b/>
              </w:rPr>
              <w:t xml:space="preserve">Reflection </w:t>
            </w:r>
          </w:p>
          <w:p>
            <w:pPr>
              <w:rPr>
                <w:rFonts w:asciiTheme="minorHAnsi" w:hAnsiTheme="minorHAnsi"/>
                <w:b/>
              </w:rPr>
            </w:pPr>
          </w:p>
          <w:p>
            <w:pPr>
              <w:rPr>
                <w:rFonts w:asciiTheme="minorHAnsi" w:hAnsiTheme="minorHAnsi"/>
              </w:rPr>
            </w:pPr>
          </w:p>
        </w:tc>
        <w:tc>
          <w:tcPr>
            <w:tcW w:w="5771" w:type="dxa"/>
            <w:shd w:val="clear" w:color="auto" w:fill="auto"/>
          </w:tcPr>
          <w:p>
            <w:pPr>
              <w:rPr>
                <w:rFonts w:asciiTheme="minorHAnsi" w:hAnsiTheme="minorHAnsi"/>
                <w:lang w:val="en-CA"/>
              </w:rPr>
            </w:pPr>
            <w:r>
              <w:rPr>
                <w:rFonts w:asciiTheme="minorHAnsi" w:hAnsiTheme="minorHAnsi"/>
                <w:lang w:val="en-CA"/>
              </w:rPr>
              <w:t>This lesson was inspired by my own personal reaction to Ken Robinson</w:t>
            </w:r>
            <w:r>
              <w:rPr>
                <w:rFonts w:hint="default" w:asciiTheme="minorHAnsi" w:hAnsiTheme="minorHAnsi"/>
                <w:lang w:val="en-CA"/>
              </w:rPr>
              <w:t xml:space="preserve">’s TED talk. In our EPSE 308 class we touched on the idea that many students have a fixed idea of their own academic abilities and can easily separate their classmates into the ‘smart’ kids and ‘dumb’ kids and place themselves within these constructs. I connected this idea to Robinson’s talk. That is, all students have talents and I wanted each student to have the opportunity to rethink their self-perceived role in the classroom. </w:t>
            </w: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p>
            <w:pPr>
              <w:rPr>
                <w:rFonts w:asciiTheme="minorHAnsi" w:hAnsiTheme="minorHAnsi"/>
              </w:rPr>
            </w:pPr>
          </w:p>
        </w:tc>
      </w:tr>
    </w:tbl>
    <w:p>
      <w:pPr>
        <w:rPr>
          <w:rFonts w:asciiTheme="minorHAnsi" w:hAnsiTheme="minorHAnsi"/>
        </w:rPr>
      </w:pPr>
    </w:p>
    <w:p>
      <w:pPr>
        <w:rPr>
          <w:rFonts w:asciiTheme="minorHAnsi" w:hAnsiTheme="minorHAnsi"/>
        </w:rPr>
      </w:pPr>
    </w:p>
    <w:p>
      <w:pPr>
        <w:rPr>
          <w:rFonts w:asciiTheme="minorHAnsi" w:hAnsiTheme="minorHAnsi"/>
          <w:lang w:val="en-CA"/>
        </w:rPr>
      </w:pPr>
      <w:r>
        <w:rPr>
          <w:rFonts w:asciiTheme="minorHAnsi" w:hAnsiTheme="minorHAnsi"/>
          <w:lang w:val="en-CA"/>
        </w:rPr>
        <w:t>Within the sphere of education and teacher training, my background and extensive study of psychology and counselling is extremely beneficial.  It allows me to successfully assess motivation of students, clearly understand student development, and continuously contemplate variables. I have extensively experienced mental health issues within young people as well as the longstanding effects of abuse that may effect students. With these past experiences guiding me, I can effectively employ strategies while clearly providing supportive teaching. By continuously promoting confidence in students, I can creatively mentor them, supportively provide safe spaces, and clearly build resiliency.</w:t>
      </w:r>
      <w:bookmarkStart w:id="0" w:name="_GoBack"/>
      <w:bookmarkEnd w:id="0"/>
    </w:p>
    <w:p>
      <w:pPr>
        <w:rPr>
          <w:rFonts w:asciiTheme="minorHAnsi" w:hAnsiTheme="minorHAnsi"/>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ＭＳ 明朝">
    <w:altName w:val="Segoe Print"/>
    <w:panose1 w:val="00000000000000000000"/>
    <w:charset w:val="4E"/>
    <w:family w:val="auto"/>
    <w:pitch w:val="default"/>
    <w:sig w:usb0="00000000" w:usb1="00000000" w:usb2="00000010" w:usb3="00000000" w:csb0="00020000" w:csb1="00000000"/>
  </w:font>
  <w:font w:name="Univers LT Std 47 Cn Lt">
    <w:altName w:val="Cambria"/>
    <w:panose1 w:val="00000000000000000000"/>
    <w:charset w:val="4D"/>
    <w:family w:val="swiss"/>
    <w:pitch w:val="default"/>
    <w:sig w:usb0="00000000" w:usb1="00000000" w:usb2="0000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MS Gothic">
    <w:panose1 w:val="020B0609070205080204"/>
    <w:charset w:val="4E"/>
    <w:family w:val="auto"/>
    <w:pitch w:val="default"/>
    <w:sig w:usb0="E00002FF" w:usb1="6AC7FDFB" w:usb2="08000012" w:usb3="00000000" w:csb0="4002009F" w:csb1="DFD7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4D"/>
    <w:family w:val="swiss"/>
    <w:pitch w:val="default"/>
    <w:sig w:usb0="E00002FF" w:usb1="400004FF" w:usb2="00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6B"/>
    <w:rsid w:val="000024FC"/>
    <w:rsid w:val="00015EA2"/>
    <w:rsid w:val="00043C67"/>
    <w:rsid w:val="00076DA1"/>
    <w:rsid w:val="00077CE1"/>
    <w:rsid w:val="000815FA"/>
    <w:rsid w:val="000A1D90"/>
    <w:rsid w:val="000A5D89"/>
    <w:rsid w:val="000D5725"/>
    <w:rsid w:val="000D680E"/>
    <w:rsid w:val="000E769E"/>
    <w:rsid w:val="00113154"/>
    <w:rsid w:val="001173A7"/>
    <w:rsid w:val="00143C5D"/>
    <w:rsid w:val="0019598E"/>
    <w:rsid w:val="001966AA"/>
    <w:rsid w:val="001C1228"/>
    <w:rsid w:val="001C1956"/>
    <w:rsid w:val="00203B97"/>
    <w:rsid w:val="0020719F"/>
    <w:rsid w:val="002849F7"/>
    <w:rsid w:val="002A4D28"/>
    <w:rsid w:val="002A5C3D"/>
    <w:rsid w:val="002B0C72"/>
    <w:rsid w:val="003463E8"/>
    <w:rsid w:val="0036431F"/>
    <w:rsid w:val="003661CA"/>
    <w:rsid w:val="00366645"/>
    <w:rsid w:val="003A0987"/>
    <w:rsid w:val="004071E6"/>
    <w:rsid w:val="004154E7"/>
    <w:rsid w:val="00426522"/>
    <w:rsid w:val="00435D07"/>
    <w:rsid w:val="0043634C"/>
    <w:rsid w:val="00455027"/>
    <w:rsid w:val="0047752C"/>
    <w:rsid w:val="004878EA"/>
    <w:rsid w:val="004904E1"/>
    <w:rsid w:val="00494A55"/>
    <w:rsid w:val="004B55C9"/>
    <w:rsid w:val="004C01F1"/>
    <w:rsid w:val="004D29A9"/>
    <w:rsid w:val="004E6B2D"/>
    <w:rsid w:val="00523ECE"/>
    <w:rsid w:val="00526E9A"/>
    <w:rsid w:val="005274FF"/>
    <w:rsid w:val="0052785F"/>
    <w:rsid w:val="005364E6"/>
    <w:rsid w:val="00545E3C"/>
    <w:rsid w:val="00555CE0"/>
    <w:rsid w:val="00564505"/>
    <w:rsid w:val="00580102"/>
    <w:rsid w:val="005804BA"/>
    <w:rsid w:val="005B1B5D"/>
    <w:rsid w:val="005D210C"/>
    <w:rsid w:val="005E08E8"/>
    <w:rsid w:val="0060391A"/>
    <w:rsid w:val="00646674"/>
    <w:rsid w:val="00657CA1"/>
    <w:rsid w:val="00660548"/>
    <w:rsid w:val="00660F16"/>
    <w:rsid w:val="0067288B"/>
    <w:rsid w:val="006859C1"/>
    <w:rsid w:val="0069459A"/>
    <w:rsid w:val="006B42A3"/>
    <w:rsid w:val="006D0369"/>
    <w:rsid w:val="006F0ACB"/>
    <w:rsid w:val="007252D2"/>
    <w:rsid w:val="007434B5"/>
    <w:rsid w:val="00745A1B"/>
    <w:rsid w:val="007670F2"/>
    <w:rsid w:val="00773F1A"/>
    <w:rsid w:val="00783AD9"/>
    <w:rsid w:val="007B5925"/>
    <w:rsid w:val="007D0D69"/>
    <w:rsid w:val="007D6FB4"/>
    <w:rsid w:val="007E7E8A"/>
    <w:rsid w:val="007F4441"/>
    <w:rsid w:val="0081624D"/>
    <w:rsid w:val="008234A0"/>
    <w:rsid w:val="00830E5F"/>
    <w:rsid w:val="00843984"/>
    <w:rsid w:val="00861EAE"/>
    <w:rsid w:val="00882CE4"/>
    <w:rsid w:val="00887524"/>
    <w:rsid w:val="00887949"/>
    <w:rsid w:val="00895076"/>
    <w:rsid w:val="008C16FF"/>
    <w:rsid w:val="008D2F6D"/>
    <w:rsid w:val="008D64FE"/>
    <w:rsid w:val="008E1807"/>
    <w:rsid w:val="00927AAA"/>
    <w:rsid w:val="009354FD"/>
    <w:rsid w:val="009500C3"/>
    <w:rsid w:val="00986C88"/>
    <w:rsid w:val="0099467D"/>
    <w:rsid w:val="0099590F"/>
    <w:rsid w:val="009F1620"/>
    <w:rsid w:val="009F43D7"/>
    <w:rsid w:val="00A140E1"/>
    <w:rsid w:val="00A445D0"/>
    <w:rsid w:val="00A450FD"/>
    <w:rsid w:val="00A45CAA"/>
    <w:rsid w:val="00A66008"/>
    <w:rsid w:val="00AA5D6B"/>
    <w:rsid w:val="00AB07E2"/>
    <w:rsid w:val="00AB634E"/>
    <w:rsid w:val="00B213C0"/>
    <w:rsid w:val="00B36F2E"/>
    <w:rsid w:val="00B86E4E"/>
    <w:rsid w:val="00BA23D2"/>
    <w:rsid w:val="00BA3CBB"/>
    <w:rsid w:val="00BB512F"/>
    <w:rsid w:val="00BE4CAB"/>
    <w:rsid w:val="00C118F9"/>
    <w:rsid w:val="00C164DC"/>
    <w:rsid w:val="00C31720"/>
    <w:rsid w:val="00C65FFD"/>
    <w:rsid w:val="00C8313D"/>
    <w:rsid w:val="00C85E76"/>
    <w:rsid w:val="00C92E9A"/>
    <w:rsid w:val="00CA366F"/>
    <w:rsid w:val="00CD1DCE"/>
    <w:rsid w:val="00CD291C"/>
    <w:rsid w:val="00D11C55"/>
    <w:rsid w:val="00D2108C"/>
    <w:rsid w:val="00D417DE"/>
    <w:rsid w:val="00D507C0"/>
    <w:rsid w:val="00D657C4"/>
    <w:rsid w:val="00D8253A"/>
    <w:rsid w:val="00D93B90"/>
    <w:rsid w:val="00DA59C7"/>
    <w:rsid w:val="00DA6E29"/>
    <w:rsid w:val="00DD2BD4"/>
    <w:rsid w:val="00DF4E65"/>
    <w:rsid w:val="00E154FA"/>
    <w:rsid w:val="00E25927"/>
    <w:rsid w:val="00E560B0"/>
    <w:rsid w:val="00E71E05"/>
    <w:rsid w:val="00E72F01"/>
    <w:rsid w:val="00E806C7"/>
    <w:rsid w:val="00E8658B"/>
    <w:rsid w:val="00EB0F5C"/>
    <w:rsid w:val="00EB1BD0"/>
    <w:rsid w:val="00EE449D"/>
    <w:rsid w:val="00F00525"/>
    <w:rsid w:val="00F23DD5"/>
    <w:rsid w:val="00F332B9"/>
    <w:rsid w:val="00F4011E"/>
    <w:rsid w:val="00F774AF"/>
    <w:rsid w:val="00F80F86"/>
    <w:rsid w:val="00FC2E0D"/>
    <w:rsid w:val="00FD542D"/>
    <w:rsid w:val="00FE10EC"/>
    <w:rsid w:val="22B32F9E"/>
    <w:rsid w:val="2B706A30"/>
    <w:rsid w:val="410B7DDB"/>
    <w:rsid w:val="502760B9"/>
    <w:rsid w:val="630F03D8"/>
    <w:rsid w:val="6F4F0C18"/>
    <w:rsid w:val="7F735B5A"/>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3"/>
    <w:unhideWhenUsed/>
    <w:uiPriority w:val="99"/>
    <w:pPr>
      <w:tabs>
        <w:tab w:val="center" w:pos="4320"/>
        <w:tab w:val="right" w:pos="8640"/>
      </w:tabs>
    </w:pPr>
  </w:style>
  <w:style w:type="paragraph" w:styleId="3">
    <w:name w:val="header"/>
    <w:basedOn w:val="1"/>
    <w:link w:val="12"/>
    <w:unhideWhenUsed/>
    <w:qFormat/>
    <w:uiPriority w:val="99"/>
    <w:pPr>
      <w:tabs>
        <w:tab w:val="center" w:pos="4320"/>
        <w:tab w:val="right" w:pos="8640"/>
      </w:tabs>
    </w:pPr>
  </w:style>
  <w:style w:type="paragraph" w:styleId="4">
    <w:name w:val="Normal (Web)"/>
    <w:basedOn w:val="1"/>
    <w:unhideWhenUsed/>
    <w:uiPriority w:val="99"/>
    <w:pPr>
      <w:spacing w:before="100" w:beforeAutospacing="1" w:after="100" w:afterAutospacing="1"/>
    </w:pPr>
    <w:rPr>
      <w:rFonts w:ascii="Times" w:hAnsi="Times" w:eastAsiaTheme="minorEastAsia"/>
      <w:sz w:val="20"/>
      <w:szCs w:val="20"/>
      <w:lang w:val="en-CA"/>
    </w:rPr>
  </w:style>
  <w:style w:type="character" w:styleId="6">
    <w:name w:val="FollowedHyperlink"/>
    <w:basedOn w:val="5"/>
    <w:unhideWhenUsed/>
    <w:qFormat/>
    <w:uiPriority w:val="99"/>
    <w:rPr>
      <w:color w:val="800080" w:themeColor="followedHyperlink"/>
      <w:u w:val="single"/>
      <w14:textFill>
        <w14:solidFill>
          <w14:schemeClr w14:val="folHlink"/>
        </w14:solidFill>
      </w14:textFill>
    </w:rPr>
  </w:style>
  <w:style w:type="character" w:styleId="7">
    <w:name w:val="Hyperlink"/>
    <w:qFormat/>
    <w:uiPriority w:val="0"/>
    <w:rPr>
      <w:color w:val="0000FF"/>
      <w:u w:val="single"/>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List Paragraph"/>
    <w:basedOn w:val="1"/>
    <w:qFormat/>
    <w:uiPriority w:val="34"/>
    <w:pPr>
      <w:ind w:left="720"/>
      <w:contextualSpacing/>
    </w:pPr>
  </w:style>
  <w:style w:type="paragraph" w:customStyle="1" w:styleId="11">
    <w:name w:val="Default"/>
    <w:qFormat/>
    <w:uiPriority w:val="0"/>
    <w:pPr>
      <w:widowControl w:val="0"/>
      <w:autoSpaceDE w:val="0"/>
      <w:autoSpaceDN w:val="0"/>
      <w:adjustRightInd w:val="0"/>
    </w:pPr>
    <w:rPr>
      <w:rFonts w:ascii="Univers LT Std 47 Cn Lt" w:hAnsi="Univers LT Std 47 Cn Lt" w:eastAsia="Times New Roman" w:cs="Univers LT Std 47 Cn Lt"/>
      <w:color w:val="000000"/>
      <w:sz w:val="24"/>
      <w:szCs w:val="24"/>
      <w:lang w:val="en-US" w:eastAsia="en-US" w:bidi="ar-SA"/>
    </w:rPr>
  </w:style>
  <w:style w:type="character" w:customStyle="1" w:styleId="12">
    <w:name w:val="Header Char"/>
    <w:basedOn w:val="5"/>
    <w:link w:val="3"/>
    <w:uiPriority w:val="99"/>
    <w:rPr>
      <w:rFonts w:ascii="Times New Roman" w:hAnsi="Times New Roman" w:eastAsia="Times New Roman" w:cs="Times New Roman"/>
    </w:rPr>
  </w:style>
  <w:style w:type="character" w:customStyle="1" w:styleId="13">
    <w:name w:val="Footer Char"/>
    <w:basedOn w:val="5"/>
    <w:link w:val="2"/>
    <w:qFormat/>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Words>
  <Characters>1306</Characters>
  <Lines>10</Lines>
  <Paragraphs>3</Paragraphs>
  <ScaleCrop>false</ScaleCrop>
  <LinksUpToDate>false</LinksUpToDate>
  <CharactersWithSpaces>1532</CharactersWithSpaces>
  <Application>WPS Office_10.1.0.5783_F1E327BC-269C-435d-A152-05C5408002CA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2016-09-22T17:37:00Z</dcterms:created>
  <dc:creator>Andreea</dc:creator>
  <cp:lastModifiedBy>Robin</cp:lastModifiedBy>
  <cp:lastPrinted>2015-08-31T18:45:00Z</cp:lastPrinted>
  <dcterms:modified xsi:type="dcterms:W3CDTF">2016-10-12T23:35:02Z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ies>
</file>