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664" w:rsidRPr="00445C34" w:rsidRDefault="00575FD9">
      <w:pPr>
        <w:rPr>
          <w:b/>
          <w:lang w:val="en-US"/>
        </w:rPr>
      </w:pPr>
      <w:bookmarkStart w:id="0" w:name="_GoBack"/>
      <w:bookmarkEnd w:id="0"/>
      <w:r w:rsidRPr="00445C34">
        <w:rPr>
          <w:b/>
          <w:lang w:val="en-US"/>
        </w:rPr>
        <w:t>Cultures of work</w:t>
      </w:r>
    </w:p>
    <w:p w:rsidR="00575FD9" w:rsidRPr="00445C34" w:rsidRDefault="00575FD9">
      <w:pPr>
        <w:rPr>
          <w:b/>
          <w:lang w:val="en-US"/>
        </w:rPr>
      </w:pPr>
    </w:p>
    <w:p w:rsidR="00575FD9" w:rsidRPr="00445C34" w:rsidRDefault="00575FD9">
      <w:pPr>
        <w:rPr>
          <w:lang w:val="en-US"/>
        </w:rPr>
      </w:pPr>
      <w:r w:rsidRPr="00445C34">
        <w:rPr>
          <w:lang w:val="en-US"/>
        </w:rPr>
        <w:t>Trevor J. Barnes</w:t>
      </w:r>
    </w:p>
    <w:p w:rsidR="00575FD9" w:rsidRPr="00445C34" w:rsidRDefault="00575FD9">
      <w:pPr>
        <w:rPr>
          <w:lang w:val="en-US"/>
        </w:rPr>
      </w:pPr>
      <w:r w:rsidRPr="00445C34">
        <w:rPr>
          <w:lang w:val="en-US"/>
        </w:rPr>
        <w:t>University of British Columbia</w:t>
      </w:r>
    </w:p>
    <w:p w:rsidR="00575FD9" w:rsidRPr="00445C34" w:rsidRDefault="00211E8B">
      <w:pPr>
        <w:rPr>
          <w:lang w:val="en-US"/>
        </w:rPr>
      </w:pPr>
      <w:hyperlink r:id="rId7" w:history="1">
        <w:r w:rsidR="00575FD9" w:rsidRPr="00445C34">
          <w:rPr>
            <w:rStyle w:val="Hyperlink"/>
            <w:lang w:val="en-US"/>
          </w:rPr>
          <w:t>tbarnes@geog.ubc.ca</w:t>
        </w:r>
      </w:hyperlink>
    </w:p>
    <w:p w:rsidR="00575FD9" w:rsidRPr="00445C34" w:rsidRDefault="00575FD9">
      <w:pPr>
        <w:rPr>
          <w:lang w:val="en-US"/>
        </w:rPr>
      </w:pPr>
    </w:p>
    <w:p w:rsidR="00575FD9" w:rsidRPr="00445C34" w:rsidRDefault="00575FD9">
      <w:pPr>
        <w:rPr>
          <w:lang w:val="en-US"/>
        </w:rPr>
      </w:pPr>
      <w:r w:rsidRPr="00445C34">
        <w:rPr>
          <w:lang w:val="en-US"/>
        </w:rPr>
        <w:t>Word count:</w:t>
      </w:r>
      <w:r w:rsidR="001023CB">
        <w:rPr>
          <w:lang w:val="en-US"/>
        </w:rPr>
        <w:t xml:space="preserve"> 6</w:t>
      </w:r>
      <w:r w:rsidR="00A01C0E">
        <w:rPr>
          <w:lang w:val="en-US"/>
        </w:rPr>
        <w:t>517</w:t>
      </w:r>
    </w:p>
    <w:p w:rsidR="00575FD9" w:rsidRPr="00445C34" w:rsidRDefault="00575FD9">
      <w:pPr>
        <w:rPr>
          <w:lang w:val="en-US"/>
        </w:rPr>
      </w:pPr>
    </w:p>
    <w:p w:rsidR="00107A81" w:rsidRDefault="003C78BD">
      <w:pPr>
        <w:rPr>
          <w:lang w:val="en-US"/>
        </w:rPr>
      </w:pPr>
      <w:r w:rsidRPr="00F430FB">
        <w:rPr>
          <w:b/>
          <w:lang w:val="en-US"/>
        </w:rPr>
        <w:t>Abstract</w:t>
      </w:r>
      <w:r>
        <w:rPr>
          <w:lang w:val="en-US"/>
        </w:rPr>
        <w:t xml:space="preserve">:  </w:t>
      </w:r>
      <w:r w:rsidR="009D6909">
        <w:rPr>
          <w:lang w:val="en-US"/>
        </w:rPr>
        <w:t xml:space="preserve">While </w:t>
      </w:r>
      <w:r w:rsidR="00F430FB">
        <w:rPr>
          <w:lang w:val="en-US"/>
        </w:rPr>
        <w:t xml:space="preserve">work is </w:t>
      </w:r>
      <w:r w:rsidR="00151DE9">
        <w:rPr>
          <w:lang w:val="en-US"/>
        </w:rPr>
        <w:t xml:space="preserve">an economic act – </w:t>
      </w:r>
      <w:r w:rsidR="00B93E3C">
        <w:rPr>
          <w:lang w:val="en-US"/>
        </w:rPr>
        <w:t xml:space="preserve">work has a price, </w:t>
      </w:r>
      <w:r w:rsidR="009D6909">
        <w:rPr>
          <w:lang w:val="en-US"/>
        </w:rPr>
        <w:t xml:space="preserve">the wage rate </w:t>
      </w:r>
      <w:r w:rsidR="00151DE9">
        <w:rPr>
          <w:lang w:val="en-US"/>
        </w:rPr>
        <w:t xml:space="preserve">– it is also a cultural act.  Culture goes all the way down.  It </w:t>
      </w:r>
      <w:r w:rsidR="007A61E7">
        <w:rPr>
          <w:lang w:val="en-US"/>
        </w:rPr>
        <w:t xml:space="preserve">seeps into </w:t>
      </w:r>
      <w:r w:rsidR="00151DE9">
        <w:rPr>
          <w:lang w:val="en-US"/>
        </w:rPr>
        <w:t xml:space="preserve">every aspect of the </w:t>
      </w:r>
      <w:r w:rsidR="00424DFA">
        <w:rPr>
          <w:lang w:val="en-US"/>
        </w:rPr>
        <w:t>work process, shaping its meaning, norms, values, institutional setting</w:t>
      </w:r>
      <w:r w:rsidR="00584CED">
        <w:rPr>
          <w:lang w:val="en-US"/>
        </w:rPr>
        <w:t>s</w:t>
      </w:r>
      <w:r w:rsidR="00424DFA">
        <w:rPr>
          <w:lang w:val="en-US"/>
        </w:rPr>
        <w:t>, hierarch</w:t>
      </w:r>
      <w:r w:rsidR="00584CED">
        <w:rPr>
          <w:lang w:val="en-US"/>
        </w:rPr>
        <w:t>ies</w:t>
      </w:r>
      <w:r w:rsidR="00AE18B0">
        <w:rPr>
          <w:lang w:val="en-US"/>
        </w:rPr>
        <w:t xml:space="preserve"> of control, </w:t>
      </w:r>
      <w:r w:rsidR="007320A7">
        <w:rPr>
          <w:lang w:val="en-US"/>
        </w:rPr>
        <w:t xml:space="preserve">artefacts, </w:t>
      </w:r>
      <w:r w:rsidR="00AE18B0">
        <w:rPr>
          <w:lang w:val="en-US"/>
        </w:rPr>
        <w:t xml:space="preserve">and embodied practices.  </w:t>
      </w:r>
      <w:r w:rsidR="00584CED">
        <w:rPr>
          <w:lang w:val="en-US"/>
        </w:rPr>
        <w:t xml:space="preserve">As an idea </w:t>
      </w:r>
      <w:r w:rsidR="00107A81">
        <w:rPr>
          <w:lang w:val="en-US"/>
        </w:rPr>
        <w:t xml:space="preserve">the culture of labor </w:t>
      </w:r>
      <w:r w:rsidR="00584CED">
        <w:rPr>
          <w:lang w:val="en-US"/>
        </w:rPr>
        <w:t xml:space="preserve">was first </w:t>
      </w:r>
      <w:r w:rsidR="00B93E3C">
        <w:rPr>
          <w:lang w:val="en-US"/>
        </w:rPr>
        <w:t xml:space="preserve">developed </w:t>
      </w:r>
      <w:r w:rsidR="00584CED">
        <w:rPr>
          <w:lang w:val="en-US"/>
        </w:rPr>
        <w:t xml:space="preserve">within </w:t>
      </w:r>
      <w:r w:rsidR="00AE18B0">
        <w:rPr>
          <w:lang w:val="en-US"/>
        </w:rPr>
        <w:t>political economy</w:t>
      </w:r>
      <w:r w:rsidR="00107A81">
        <w:rPr>
          <w:lang w:val="en-US"/>
        </w:rPr>
        <w:t xml:space="preserve">, and linked in one way or another to </w:t>
      </w:r>
      <w:r w:rsidR="00F430FB">
        <w:rPr>
          <w:lang w:val="en-US"/>
        </w:rPr>
        <w:t xml:space="preserve">issues of </w:t>
      </w:r>
      <w:r w:rsidR="00107A81">
        <w:rPr>
          <w:lang w:val="en-US"/>
        </w:rPr>
        <w:t>social class</w:t>
      </w:r>
      <w:r w:rsidR="00B93E3C">
        <w:rPr>
          <w:lang w:val="en-US"/>
        </w:rPr>
        <w:t xml:space="preserve"> and transformation</w:t>
      </w:r>
      <w:r w:rsidR="00107A81">
        <w:rPr>
          <w:lang w:val="en-US"/>
        </w:rPr>
        <w:t xml:space="preserve">.  </w:t>
      </w:r>
      <w:r w:rsidR="00D16DFB">
        <w:rPr>
          <w:lang w:val="en-US"/>
        </w:rPr>
        <w:t>Since the 1970s</w:t>
      </w:r>
      <w:r w:rsidR="00B93E3C">
        <w:rPr>
          <w:lang w:val="en-US"/>
        </w:rPr>
        <w:t>, however,</w:t>
      </w:r>
      <w:r w:rsidR="00D16DFB">
        <w:rPr>
          <w:lang w:val="en-US"/>
        </w:rPr>
        <w:t xml:space="preserve"> </w:t>
      </w:r>
      <w:r w:rsidR="00B93E3C">
        <w:rPr>
          <w:lang w:val="en-US"/>
        </w:rPr>
        <w:t xml:space="preserve">because of </w:t>
      </w:r>
      <w:r w:rsidR="00D16DFB">
        <w:rPr>
          <w:lang w:val="en-US"/>
        </w:rPr>
        <w:t>p</w:t>
      </w:r>
      <w:r w:rsidR="00107A81">
        <w:rPr>
          <w:lang w:val="en-US"/>
        </w:rPr>
        <w:t xml:space="preserve">rofound shifts in the </w:t>
      </w:r>
      <w:r w:rsidR="00060BBB">
        <w:rPr>
          <w:lang w:val="en-US"/>
        </w:rPr>
        <w:t>Global North</w:t>
      </w:r>
      <w:r w:rsidR="00D16DFB">
        <w:rPr>
          <w:lang w:val="en-US"/>
        </w:rPr>
        <w:t xml:space="preserve"> towards </w:t>
      </w:r>
      <w:r w:rsidR="00060BBB">
        <w:rPr>
          <w:lang w:val="en-US"/>
        </w:rPr>
        <w:t xml:space="preserve">a </w:t>
      </w:r>
      <w:r w:rsidR="00107A81">
        <w:rPr>
          <w:lang w:val="en-US"/>
        </w:rPr>
        <w:t>service</w:t>
      </w:r>
      <w:r w:rsidR="00060BBB">
        <w:rPr>
          <w:lang w:val="en-US"/>
        </w:rPr>
        <w:t>-based</w:t>
      </w:r>
      <w:r w:rsidR="00B93E3C">
        <w:rPr>
          <w:lang w:val="en-US"/>
        </w:rPr>
        <w:t>, post-industrial</w:t>
      </w:r>
      <w:r w:rsidR="00060BBB">
        <w:rPr>
          <w:lang w:val="en-US"/>
        </w:rPr>
        <w:t xml:space="preserve"> economy</w:t>
      </w:r>
      <w:r w:rsidR="00B93E3C">
        <w:rPr>
          <w:lang w:val="en-US"/>
        </w:rPr>
        <w:t xml:space="preserve">, the political economic interpretation has increasingly fallen out of favor.  </w:t>
      </w:r>
      <w:r w:rsidR="00D16DFB">
        <w:rPr>
          <w:lang w:val="en-US"/>
        </w:rPr>
        <w:t xml:space="preserve">Instead, </w:t>
      </w:r>
      <w:r w:rsidR="00F430FB">
        <w:rPr>
          <w:lang w:val="en-US"/>
        </w:rPr>
        <w:t xml:space="preserve">the culture of work </w:t>
      </w:r>
      <w:r w:rsidR="00060BBB">
        <w:rPr>
          <w:lang w:val="en-US"/>
        </w:rPr>
        <w:t xml:space="preserve">is </w:t>
      </w:r>
      <w:r w:rsidR="00875808">
        <w:rPr>
          <w:lang w:val="en-US"/>
        </w:rPr>
        <w:t>more and more</w:t>
      </w:r>
      <w:r w:rsidR="00D16DFB">
        <w:rPr>
          <w:lang w:val="en-US"/>
        </w:rPr>
        <w:t xml:space="preserve"> understood through </w:t>
      </w:r>
      <w:r w:rsidR="00B93E3C">
        <w:rPr>
          <w:lang w:val="en-US"/>
        </w:rPr>
        <w:t xml:space="preserve">the lens of </w:t>
      </w:r>
      <w:r w:rsidR="00D16DFB">
        <w:rPr>
          <w:lang w:val="en-US"/>
        </w:rPr>
        <w:t>cultural and social theory</w:t>
      </w:r>
      <w:r w:rsidR="00B93E3C">
        <w:rPr>
          <w:lang w:val="en-US"/>
        </w:rPr>
        <w:t xml:space="preserve"> </w:t>
      </w:r>
      <w:r w:rsidR="003F345F">
        <w:rPr>
          <w:lang w:val="en-US"/>
        </w:rPr>
        <w:t xml:space="preserve">and </w:t>
      </w:r>
      <w:r w:rsidR="00F430FB">
        <w:rPr>
          <w:lang w:val="en-US"/>
        </w:rPr>
        <w:t xml:space="preserve">drawn </w:t>
      </w:r>
      <w:r w:rsidR="003F345F">
        <w:rPr>
          <w:lang w:val="en-US"/>
        </w:rPr>
        <w:t xml:space="preserve">frequently </w:t>
      </w:r>
      <w:r w:rsidR="00F430FB">
        <w:rPr>
          <w:lang w:val="en-US"/>
        </w:rPr>
        <w:t>from feminism and poststructuralism</w:t>
      </w:r>
      <w:r w:rsidR="00D16DFB">
        <w:rPr>
          <w:lang w:val="en-US"/>
        </w:rPr>
        <w:t xml:space="preserve">. </w:t>
      </w:r>
      <w:r w:rsidR="00B93E3C">
        <w:rPr>
          <w:lang w:val="en-US"/>
        </w:rPr>
        <w:t xml:space="preserve"> </w:t>
      </w:r>
      <w:r w:rsidR="00F430FB">
        <w:rPr>
          <w:lang w:val="en-US"/>
        </w:rPr>
        <w:t xml:space="preserve">Illustrative examples are provided from economic geography, the discipline </w:t>
      </w:r>
      <w:r w:rsidR="00875808">
        <w:rPr>
          <w:lang w:val="en-US"/>
        </w:rPr>
        <w:t xml:space="preserve">within human geography </w:t>
      </w:r>
      <w:r w:rsidR="00F430FB">
        <w:rPr>
          <w:lang w:val="en-US"/>
        </w:rPr>
        <w:t>most concerned with labor and the culture of work.</w:t>
      </w:r>
    </w:p>
    <w:p w:rsidR="00107A81" w:rsidRDefault="00107A81">
      <w:pPr>
        <w:rPr>
          <w:lang w:val="en-US"/>
        </w:rPr>
      </w:pPr>
    </w:p>
    <w:p w:rsidR="00F430FB" w:rsidRDefault="00F430FB">
      <w:pPr>
        <w:rPr>
          <w:lang w:val="en-US"/>
        </w:rPr>
      </w:pPr>
    </w:p>
    <w:p w:rsidR="00F430FB" w:rsidRDefault="00F430FB">
      <w:pPr>
        <w:rPr>
          <w:lang w:val="en-US"/>
        </w:rPr>
      </w:pPr>
    </w:p>
    <w:p w:rsidR="002A1A23" w:rsidRPr="00445C34" w:rsidRDefault="002A1A23">
      <w:pPr>
        <w:rPr>
          <w:lang w:val="en-US"/>
        </w:rPr>
      </w:pPr>
      <w:r w:rsidRPr="00445C34">
        <w:rPr>
          <w:lang w:val="en-US"/>
        </w:rPr>
        <w:t>A c</w:t>
      </w:r>
      <w:r w:rsidR="006F5307" w:rsidRPr="00445C34">
        <w:rPr>
          <w:lang w:val="en-US"/>
        </w:rPr>
        <w:t>ulture of wo</w:t>
      </w:r>
      <w:r w:rsidR="00C918F4" w:rsidRPr="00445C34">
        <w:rPr>
          <w:lang w:val="en-US"/>
        </w:rPr>
        <w:t xml:space="preserve">rk </w:t>
      </w:r>
      <w:r w:rsidRPr="00445C34">
        <w:rPr>
          <w:lang w:val="en-US"/>
        </w:rPr>
        <w:t xml:space="preserve">is a </w:t>
      </w:r>
      <w:r w:rsidR="007034CC" w:rsidRPr="00445C34">
        <w:rPr>
          <w:lang w:val="en-US"/>
        </w:rPr>
        <w:t xml:space="preserve">distinct </w:t>
      </w:r>
      <w:r w:rsidRPr="00445C34">
        <w:rPr>
          <w:lang w:val="en-US"/>
        </w:rPr>
        <w:t xml:space="preserve">and stable </w:t>
      </w:r>
      <w:r w:rsidR="007034CC" w:rsidRPr="00445C34">
        <w:rPr>
          <w:lang w:val="en-US"/>
        </w:rPr>
        <w:t xml:space="preserve">set </w:t>
      </w:r>
      <w:r w:rsidRPr="00445C34">
        <w:rPr>
          <w:lang w:val="en-US"/>
        </w:rPr>
        <w:t xml:space="preserve">of </w:t>
      </w:r>
      <w:r w:rsidR="00C918F4" w:rsidRPr="00445C34">
        <w:rPr>
          <w:lang w:val="en-US"/>
        </w:rPr>
        <w:t xml:space="preserve">shared values, norms, </w:t>
      </w:r>
      <w:r w:rsidR="00A0283F" w:rsidRPr="00445C34">
        <w:rPr>
          <w:lang w:val="en-US"/>
        </w:rPr>
        <w:t xml:space="preserve">meanings, </w:t>
      </w:r>
      <w:r w:rsidR="00C918F4" w:rsidRPr="00445C34">
        <w:rPr>
          <w:lang w:val="en-US"/>
        </w:rPr>
        <w:t>institutional form</w:t>
      </w:r>
      <w:r w:rsidR="00873F25" w:rsidRPr="00445C34">
        <w:rPr>
          <w:lang w:val="en-US"/>
        </w:rPr>
        <w:t>s</w:t>
      </w:r>
      <w:r w:rsidR="00C918F4" w:rsidRPr="00445C34">
        <w:rPr>
          <w:lang w:val="en-US"/>
        </w:rPr>
        <w:t xml:space="preserve">, artefacts, and embodied practices </w:t>
      </w:r>
      <w:r w:rsidR="00A0283F" w:rsidRPr="00445C34">
        <w:rPr>
          <w:lang w:val="en-US"/>
        </w:rPr>
        <w:t xml:space="preserve">– a culture – </w:t>
      </w:r>
      <w:r w:rsidR="00873F25" w:rsidRPr="00445C34">
        <w:rPr>
          <w:lang w:val="en-US"/>
        </w:rPr>
        <w:t xml:space="preserve">that </w:t>
      </w:r>
      <w:r w:rsidR="007C1F89" w:rsidRPr="00445C34">
        <w:rPr>
          <w:lang w:val="en-US"/>
        </w:rPr>
        <w:t>unif</w:t>
      </w:r>
      <w:r w:rsidR="00C32802" w:rsidRPr="00445C34">
        <w:rPr>
          <w:lang w:val="en-US"/>
        </w:rPr>
        <w:t>ies</w:t>
      </w:r>
      <w:r w:rsidR="00917299" w:rsidRPr="00445C34">
        <w:rPr>
          <w:lang w:val="en-US"/>
        </w:rPr>
        <w:t xml:space="preserve"> a </w:t>
      </w:r>
      <w:r w:rsidR="007C1F89" w:rsidRPr="00445C34">
        <w:rPr>
          <w:lang w:val="en-US"/>
        </w:rPr>
        <w:t xml:space="preserve">group </w:t>
      </w:r>
      <w:r w:rsidR="00917299" w:rsidRPr="00445C34">
        <w:rPr>
          <w:lang w:val="en-US"/>
        </w:rPr>
        <w:t xml:space="preserve">of </w:t>
      </w:r>
      <w:r w:rsidR="00873F25" w:rsidRPr="00445C34">
        <w:rPr>
          <w:lang w:val="en-US"/>
        </w:rPr>
        <w:t xml:space="preserve">workers as they </w:t>
      </w:r>
      <w:r w:rsidR="001337E1" w:rsidRPr="00445C34">
        <w:rPr>
          <w:lang w:val="en-US"/>
        </w:rPr>
        <w:t>labo</w:t>
      </w:r>
      <w:r w:rsidR="007C1F89" w:rsidRPr="00445C34">
        <w:rPr>
          <w:lang w:val="en-US"/>
        </w:rPr>
        <w:t xml:space="preserve">r </w:t>
      </w:r>
      <w:r w:rsidR="00873F25" w:rsidRPr="00445C34">
        <w:rPr>
          <w:lang w:val="en-US"/>
        </w:rPr>
        <w:t xml:space="preserve">at </w:t>
      </w:r>
      <w:r w:rsidR="004F2B8F" w:rsidRPr="00445C34">
        <w:rPr>
          <w:lang w:val="en-US"/>
        </w:rPr>
        <w:t xml:space="preserve">a given </w:t>
      </w:r>
      <w:r w:rsidR="00873F25" w:rsidRPr="00445C34">
        <w:rPr>
          <w:lang w:val="en-US"/>
        </w:rPr>
        <w:t xml:space="preserve">site of employment.  </w:t>
      </w:r>
      <w:r w:rsidRPr="00445C34">
        <w:rPr>
          <w:lang w:val="en-US"/>
        </w:rPr>
        <w:t>A c</w:t>
      </w:r>
      <w:r w:rsidR="007034CC" w:rsidRPr="00445C34">
        <w:rPr>
          <w:lang w:val="en-US"/>
        </w:rPr>
        <w:t xml:space="preserve">ulture of work </w:t>
      </w:r>
      <w:r w:rsidRPr="00445C34">
        <w:rPr>
          <w:lang w:val="en-US"/>
        </w:rPr>
        <w:t xml:space="preserve">is </w:t>
      </w:r>
      <w:r w:rsidR="007C1F89" w:rsidRPr="00445C34">
        <w:rPr>
          <w:lang w:val="en-US"/>
        </w:rPr>
        <w:t xml:space="preserve">not separate from </w:t>
      </w:r>
      <w:r w:rsidRPr="00445C34">
        <w:rPr>
          <w:lang w:val="en-US"/>
        </w:rPr>
        <w:t xml:space="preserve">the </w:t>
      </w:r>
      <w:r w:rsidR="00716555" w:rsidRPr="00445C34">
        <w:rPr>
          <w:lang w:val="en-US"/>
        </w:rPr>
        <w:t>labo</w:t>
      </w:r>
      <w:r w:rsidR="007034CC" w:rsidRPr="00445C34">
        <w:rPr>
          <w:lang w:val="en-US"/>
        </w:rPr>
        <w:t>r process</w:t>
      </w:r>
      <w:r w:rsidRPr="00445C34">
        <w:rPr>
          <w:lang w:val="en-US"/>
        </w:rPr>
        <w:t xml:space="preserve">, </w:t>
      </w:r>
      <w:r w:rsidR="004F2B8F" w:rsidRPr="00445C34">
        <w:rPr>
          <w:lang w:val="en-US"/>
        </w:rPr>
        <w:t xml:space="preserve">an extra, </w:t>
      </w:r>
      <w:r w:rsidRPr="00445C34">
        <w:rPr>
          <w:lang w:val="en-US"/>
        </w:rPr>
        <w:t xml:space="preserve">something that is added. </w:t>
      </w:r>
      <w:r w:rsidR="007034CC" w:rsidRPr="00445C34">
        <w:rPr>
          <w:lang w:val="en-US"/>
        </w:rPr>
        <w:t xml:space="preserve"> Rather, </w:t>
      </w:r>
      <w:r w:rsidR="00B042DA" w:rsidRPr="00445C34">
        <w:rPr>
          <w:lang w:val="en-US"/>
        </w:rPr>
        <w:t xml:space="preserve">it </w:t>
      </w:r>
      <w:r w:rsidRPr="00445C34">
        <w:rPr>
          <w:lang w:val="en-US"/>
        </w:rPr>
        <w:t>is there from t</w:t>
      </w:r>
      <w:r w:rsidR="007C1F89" w:rsidRPr="00445C34">
        <w:rPr>
          <w:lang w:val="en-US"/>
        </w:rPr>
        <w:t xml:space="preserve">he </w:t>
      </w:r>
      <w:r w:rsidRPr="00445C34">
        <w:rPr>
          <w:lang w:val="en-US"/>
        </w:rPr>
        <w:t xml:space="preserve">very </w:t>
      </w:r>
      <w:r w:rsidR="00F30BBC" w:rsidRPr="00445C34">
        <w:rPr>
          <w:lang w:val="en-US"/>
        </w:rPr>
        <w:t>beginning</w:t>
      </w:r>
      <w:r w:rsidRPr="00445C34">
        <w:rPr>
          <w:lang w:val="en-US"/>
        </w:rPr>
        <w:t xml:space="preserve">, joined with </w:t>
      </w:r>
      <w:r w:rsidR="00F30BBC" w:rsidRPr="00445C34">
        <w:rPr>
          <w:lang w:val="en-US"/>
        </w:rPr>
        <w:t>the labor process</w:t>
      </w:r>
      <w:r w:rsidRPr="00445C34">
        <w:rPr>
          <w:lang w:val="en-US"/>
        </w:rPr>
        <w:t>, indissolvably connected</w:t>
      </w:r>
      <w:r w:rsidR="00F30BBC" w:rsidRPr="00445C34">
        <w:rPr>
          <w:lang w:val="en-US"/>
        </w:rPr>
        <w:t xml:space="preserve"> to it</w:t>
      </w:r>
      <w:r w:rsidRPr="00445C34">
        <w:rPr>
          <w:lang w:val="en-US"/>
        </w:rPr>
        <w:t xml:space="preserve">. </w:t>
      </w:r>
      <w:r w:rsidR="00917299" w:rsidRPr="00445C34">
        <w:rPr>
          <w:lang w:val="en-US"/>
        </w:rPr>
        <w:t xml:space="preserve"> </w:t>
      </w:r>
      <w:r w:rsidR="00D53DB1" w:rsidRPr="00445C34">
        <w:rPr>
          <w:lang w:val="en-US"/>
        </w:rPr>
        <w:t>It shapes how work is performed;</w:t>
      </w:r>
      <w:r w:rsidR="00917299" w:rsidRPr="00445C34">
        <w:rPr>
          <w:lang w:val="en-US"/>
        </w:rPr>
        <w:t xml:space="preserve"> </w:t>
      </w:r>
      <w:r w:rsidR="00D53DB1" w:rsidRPr="00445C34">
        <w:rPr>
          <w:lang w:val="en-US"/>
        </w:rPr>
        <w:t xml:space="preserve">the relation </w:t>
      </w:r>
      <w:r w:rsidR="00A0283F" w:rsidRPr="00445C34">
        <w:rPr>
          <w:lang w:val="en-US"/>
        </w:rPr>
        <w:t>that wo</w:t>
      </w:r>
      <w:r w:rsidR="00D53DB1" w:rsidRPr="00445C34">
        <w:rPr>
          <w:lang w:val="en-US"/>
        </w:rPr>
        <w:t xml:space="preserve">rkers </w:t>
      </w:r>
      <w:r w:rsidR="00A0283F" w:rsidRPr="00445C34">
        <w:rPr>
          <w:lang w:val="en-US"/>
        </w:rPr>
        <w:t xml:space="preserve">have with one another </w:t>
      </w:r>
      <w:r w:rsidR="00D53DB1" w:rsidRPr="00445C34">
        <w:rPr>
          <w:lang w:val="en-US"/>
        </w:rPr>
        <w:t xml:space="preserve">including with their bosses; </w:t>
      </w:r>
      <w:r w:rsidRPr="00445C34">
        <w:rPr>
          <w:lang w:val="en-US"/>
        </w:rPr>
        <w:t>how t</w:t>
      </w:r>
      <w:r w:rsidR="00917299" w:rsidRPr="00445C34">
        <w:rPr>
          <w:lang w:val="en-US"/>
        </w:rPr>
        <w:t xml:space="preserve">hings are done </w:t>
      </w:r>
      <w:r w:rsidR="00D53DB1" w:rsidRPr="00445C34">
        <w:rPr>
          <w:lang w:val="en-US"/>
        </w:rPr>
        <w:t xml:space="preserve">and </w:t>
      </w:r>
      <w:r w:rsidR="00F33906" w:rsidRPr="00445C34">
        <w:rPr>
          <w:lang w:val="en-US"/>
        </w:rPr>
        <w:t>by what means</w:t>
      </w:r>
      <w:r w:rsidR="00D53DB1" w:rsidRPr="00445C34">
        <w:rPr>
          <w:lang w:val="en-US"/>
        </w:rPr>
        <w:t>;</w:t>
      </w:r>
      <w:r w:rsidR="00917299" w:rsidRPr="00445C34">
        <w:rPr>
          <w:lang w:val="en-US"/>
        </w:rPr>
        <w:t xml:space="preserve"> and, even more fundamentally, </w:t>
      </w:r>
      <w:r w:rsidR="00D53DB1" w:rsidRPr="00445C34">
        <w:rPr>
          <w:lang w:val="en-US"/>
        </w:rPr>
        <w:t xml:space="preserve">what </w:t>
      </w:r>
      <w:r w:rsidR="00F33906" w:rsidRPr="00445C34">
        <w:rPr>
          <w:lang w:val="en-US"/>
        </w:rPr>
        <w:t xml:space="preserve">counts as </w:t>
      </w:r>
      <w:r w:rsidR="00917299" w:rsidRPr="00445C34">
        <w:rPr>
          <w:lang w:val="en-US"/>
        </w:rPr>
        <w:t>work</w:t>
      </w:r>
      <w:r w:rsidR="001337E1" w:rsidRPr="00445C34">
        <w:rPr>
          <w:lang w:val="en-US"/>
        </w:rPr>
        <w:t xml:space="preserve"> in the first </w:t>
      </w:r>
      <w:r w:rsidR="00917299" w:rsidRPr="00445C34">
        <w:rPr>
          <w:lang w:val="en-US"/>
        </w:rPr>
        <w:t xml:space="preserve">place. </w:t>
      </w:r>
    </w:p>
    <w:p w:rsidR="00B57650" w:rsidRPr="00445C34" w:rsidRDefault="00B57650">
      <w:pPr>
        <w:rPr>
          <w:lang w:val="en-US"/>
        </w:rPr>
      </w:pPr>
    </w:p>
    <w:p w:rsidR="0004227A" w:rsidRPr="00445C34" w:rsidRDefault="001337E1">
      <w:pPr>
        <w:rPr>
          <w:lang w:val="en-US"/>
        </w:rPr>
      </w:pPr>
      <w:r w:rsidRPr="00445C34">
        <w:rPr>
          <w:lang w:val="en-US"/>
        </w:rPr>
        <w:t>Recognizing</w:t>
      </w:r>
      <w:r w:rsidR="00ED083B" w:rsidRPr="00445C34">
        <w:rPr>
          <w:lang w:val="en-US"/>
        </w:rPr>
        <w:t xml:space="preserve"> a culture of work is </w:t>
      </w:r>
      <w:r w:rsidR="00B57650" w:rsidRPr="00445C34">
        <w:rPr>
          <w:lang w:val="en-US"/>
        </w:rPr>
        <w:t xml:space="preserve">important because it </w:t>
      </w:r>
      <w:r w:rsidR="00ED083B" w:rsidRPr="00445C34">
        <w:rPr>
          <w:lang w:val="en-US"/>
        </w:rPr>
        <w:t xml:space="preserve">demonstrates that </w:t>
      </w:r>
      <w:r w:rsidR="00B042DA" w:rsidRPr="00445C34">
        <w:rPr>
          <w:lang w:val="en-US"/>
        </w:rPr>
        <w:t xml:space="preserve">work </w:t>
      </w:r>
      <w:r w:rsidR="00CC5BF8" w:rsidRPr="00445C34">
        <w:rPr>
          <w:lang w:val="en-US"/>
        </w:rPr>
        <w:t xml:space="preserve">is </w:t>
      </w:r>
      <w:r w:rsidR="00387A37" w:rsidRPr="00445C34">
        <w:rPr>
          <w:lang w:val="en-US"/>
        </w:rPr>
        <w:t xml:space="preserve">more than </w:t>
      </w:r>
      <w:r w:rsidR="005D2585" w:rsidRPr="00445C34">
        <w:rPr>
          <w:lang w:val="en-US"/>
        </w:rPr>
        <w:t xml:space="preserve">just </w:t>
      </w:r>
      <w:r w:rsidR="00182F5D" w:rsidRPr="00445C34">
        <w:rPr>
          <w:lang w:val="en-US"/>
        </w:rPr>
        <w:t xml:space="preserve">a </w:t>
      </w:r>
      <w:r w:rsidR="00ED083B" w:rsidRPr="00445C34">
        <w:rPr>
          <w:lang w:val="en-US"/>
        </w:rPr>
        <w:t>bare economic transaction</w:t>
      </w:r>
      <w:r w:rsidR="00F33906" w:rsidRPr="00445C34">
        <w:rPr>
          <w:lang w:val="en-US"/>
        </w:rPr>
        <w:t>.  O</w:t>
      </w:r>
      <w:r w:rsidR="00A905CC" w:rsidRPr="00445C34">
        <w:rPr>
          <w:lang w:val="en-US"/>
        </w:rPr>
        <w:t>rthodox</w:t>
      </w:r>
      <w:r w:rsidR="007F35E9" w:rsidRPr="00445C34">
        <w:rPr>
          <w:lang w:val="en-US"/>
        </w:rPr>
        <w:t xml:space="preserve"> (</w:t>
      </w:r>
      <w:r w:rsidR="00A905CC" w:rsidRPr="00445C34">
        <w:rPr>
          <w:lang w:val="en-US"/>
        </w:rPr>
        <w:t>neoclassical</w:t>
      </w:r>
      <w:r w:rsidR="007F35E9" w:rsidRPr="00445C34">
        <w:rPr>
          <w:lang w:val="en-US"/>
        </w:rPr>
        <w:t>) economics</w:t>
      </w:r>
      <w:r w:rsidR="00A905CC" w:rsidRPr="00445C34">
        <w:rPr>
          <w:lang w:val="en-US"/>
        </w:rPr>
        <w:t xml:space="preserve"> </w:t>
      </w:r>
      <w:r w:rsidR="00182F5D" w:rsidRPr="00445C34">
        <w:rPr>
          <w:lang w:val="en-US"/>
        </w:rPr>
        <w:t xml:space="preserve">conceives </w:t>
      </w:r>
      <w:r w:rsidR="00F33906" w:rsidRPr="00445C34">
        <w:rPr>
          <w:lang w:val="en-US"/>
        </w:rPr>
        <w:t>work as only an economic calculus</w:t>
      </w:r>
      <w:r w:rsidR="004E6FCB" w:rsidRPr="00445C34">
        <w:rPr>
          <w:lang w:val="en-US"/>
        </w:rPr>
        <w:t xml:space="preserve">.  In exchange for expending physical effort and/or mental energy </w:t>
      </w:r>
      <w:r w:rsidR="00BE58ED" w:rsidRPr="00445C34">
        <w:rPr>
          <w:lang w:val="en-US"/>
        </w:rPr>
        <w:t xml:space="preserve">to </w:t>
      </w:r>
      <w:r w:rsidR="004E6FCB" w:rsidRPr="00445C34">
        <w:rPr>
          <w:lang w:val="en-US"/>
        </w:rPr>
        <w:t>complet</w:t>
      </w:r>
      <w:r w:rsidR="00BE58ED" w:rsidRPr="00445C34">
        <w:rPr>
          <w:lang w:val="en-US"/>
        </w:rPr>
        <w:t>e</w:t>
      </w:r>
      <w:r w:rsidR="004E6FCB" w:rsidRPr="00445C34">
        <w:rPr>
          <w:lang w:val="en-US"/>
        </w:rPr>
        <w:t xml:space="preserve"> tasks set by an employer the worker receives a wage.  The wage is the price of </w:t>
      </w:r>
      <w:r w:rsidR="00C32802" w:rsidRPr="00445C34">
        <w:rPr>
          <w:lang w:val="en-US"/>
        </w:rPr>
        <w:t xml:space="preserve">a </w:t>
      </w:r>
      <w:r w:rsidRPr="00445C34">
        <w:rPr>
          <w:lang w:val="en-US"/>
        </w:rPr>
        <w:t>labo</w:t>
      </w:r>
      <w:r w:rsidR="004E6FCB" w:rsidRPr="00445C34">
        <w:rPr>
          <w:lang w:val="en-US"/>
        </w:rPr>
        <w:t>r</w:t>
      </w:r>
      <w:r w:rsidR="00C32802" w:rsidRPr="00445C34">
        <w:rPr>
          <w:lang w:val="en-US"/>
        </w:rPr>
        <w:t>er’s work</w:t>
      </w:r>
      <w:r w:rsidR="004E6FCB" w:rsidRPr="00445C34">
        <w:rPr>
          <w:lang w:val="en-US"/>
        </w:rPr>
        <w:t xml:space="preserve">.  </w:t>
      </w:r>
      <w:r w:rsidR="0004227A" w:rsidRPr="00445C34">
        <w:rPr>
          <w:lang w:val="en-US"/>
        </w:rPr>
        <w:t xml:space="preserve">For neoclassical economics </w:t>
      </w:r>
      <w:r w:rsidR="00BE58ED" w:rsidRPr="00445C34">
        <w:rPr>
          <w:lang w:val="en-US"/>
        </w:rPr>
        <w:t>the determinati</w:t>
      </w:r>
      <w:r w:rsidRPr="00445C34">
        <w:rPr>
          <w:lang w:val="en-US"/>
        </w:rPr>
        <w:t>on of the wage rate in the labo</w:t>
      </w:r>
      <w:r w:rsidR="00BE58ED" w:rsidRPr="00445C34">
        <w:rPr>
          <w:lang w:val="en-US"/>
        </w:rPr>
        <w:t xml:space="preserve">r market is the </w:t>
      </w:r>
      <w:r w:rsidR="001939F3">
        <w:rPr>
          <w:lang w:val="en-US"/>
        </w:rPr>
        <w:t xml:space="preserve">only </w:t>
      </w:r>
      <w:r w:rsidR="00BE58ED" w:rsidRPr="00445C34">
        <w:rPr>
          <w:lang w:val="en-US"/>
        </w:rPr>
        <w:t>interesting fact one needs to know about work.  O</w:t>
      </w:r>
      <w:r w:rsidR="004E6FCB" w:rsidRPr="00445C34">
        <w:rPr>
          <w:lang w:val="en-US"/>
        </w:rPr>
        <w:t xml:space="preserve">nce </w:t>
      </w:r>
      <w:r w:rsidR="001939F3">
        <w:rPr>
          <w:lang w:val="en-US"/>
        </w:rPr>
        <w:t xml:space="preserve">the price of labor </w:t>
      </w:r>
      <w:r w:rsidR="004E6FCB" w:rsidRPr="00445C34">
        <w:rPr>
          <w:lang w:val="en-US"/>
        </w:rPr>
        <w:t>is determined everything else follows</w:t>
      </w:r>
      <w:r w:rsidR="002F269E" w:rsidRPr="00445C34">
        <w:rPr>
          <w:lang w:val="en-US"/>
        </w:rPr>
        <w:t>.</w:t>
      </w:r>
      <w:r w:rsidR="00BE58ED" w:rsidRPr="00445C34">
        <w:rPr>
          <w:lang w:val="en-US"/>
        </w:rPr>
        <w:t xml:space="preserve">  </w:t>
      </w:r>
      <w:r w:rsidR="00093CEA" w:rsidRPr="00445C34">
        <w:rPr>
          <w:lang w:val="en-US"/>
        </w:rPr>
        <w:t xml:space="preserve">Such a position is </w:t>
      </w:r>
      <w:r w:rsidR="00365476" w:rsidRPr="00445C34">
        <w:rPr>
          <w:lang w:val="en-US"/>
        </w:rPr>
        <w:t xml:space="preserve">contested </w:t>
      </w:r>
      <w:r w:rsidR="00093CEA" w:rsidRPr="00445C34">
        <w:rPr>
          <w:lang w:val="en-US"/>
        </w:rPr>
        <w:t xml:space="preserve">by the idea of the culture of </w:t>
      </w:r>
      <w:r w:rsidR="003E5CB8" w:rsidRPr="00445C34">
        <w:rPr>
          <w:lang w:val="en-US"/>
        </w:rPr>
        <w:t>work</w:t>
      </w:r>
      <w:r w:rsidR="00C32802" w:rsidRPr="00445C34">
        <w:rPr>
          <w:lang w:val="en-US"/>
        </w:rPr>
        <w:t>, however</w:t>
      </w:r>
      <w:r w:rsidR="00093CEA" w:rsidRPr="00445C34">
        <w:rPr>
          <w:lang w:val="en-US"/>
        </w:rPr>
        <w:t>.  Rather</w:t>
      </w:r>
      <w:r w:rsidRPr="00445C34">
        <w:rPr>
          <w:lang w:val="en-US"/>
        </w:rPr>
        <w:t xml:space="preserve"> than the wage rate in the labo</w:t>
      </w:r>
      <w:r w:rsidR="00093CEA" w:rsidRPr="00445C34">
        <w:rPr>
          <w:lang w:val="en-US"/>
        </w:rPr>
        <w:t>r market determining everything about work, it</w:t>
      </w:r>
      <w:r w:rsidRPr="00445C34">
        <w:rPr>
          <w:lang w:val="en-US"/>
        </w:rPr>
        <w:t xml:space="preserve"> is everything outside the labo</w:t>
      </w:r>
      <w:r w:rsidR="00093CEA" w:rsidRPr="00445C34">
        <w:rPr>
          <w:lang w:val="en-US"/>
        </w:rPr>
        <w:t xml:space="preserve">r market </w:t>
      </w:r>
      <w:r w:rsidR="008351C7" w:rsidRPr="00445C34">
        <w:rPr>
          <w:lang w:val="en-US"/>
        </w:rPr>
        <w:t xml:space="preserve">bearing on work </w:t>
      </w:r>
      <w:r w:rsidR="00093CEA" w:rsidRPr="00445C34">
        <w:rPr>
          <w:lang w:val="en-US"/>
        </w:rPr>
        <w:t>that determin</w:t>
      </w:r>
      <w:r w:rsidR="008351C7" w:rsidRPr="00445C34">
        <w:rPr>
          <w:lang w:val="en-US"/>
        </w:rPr>
        <w:t>es</w:t>
      </w:r>
      <w:r w:rsidR="00093CEA" w:rsidRPr="00445C34">
        <w:rPr>
          <w:lang w:val="en-US"/>
        </w:rPr>
        <w:t xml:space="preserve"> the wage rate</w:t>
      </w:r>
      <w:r w:rsidR="00365476" w:rsidRPr="00445C34">
        <w:rPr>
          <w:lang w:val="en-US"/>
        </w:rPr>
        <w:t>.</w:t>
      </w:r>
      <w:r w:rsidR="003E5CB8" w:rsidRPr="00445C34">
        <w:rPr>
          <w:lang w:val="en-US"/>
        </w:rPr>
        <w:t xml:space="preserve">  This </w:t>
      </w:r>
      <w:r w:rsidR="0004227A" w:rsidRPr="00445C34">
        <w:rPr>
          <w:lang w:val="en-US"/>
        </w:rPr>
        <w:t xml:space="preserve">position </w:t>
      </w:r>
      <w:r w:rsidR="001939F3">
        <w:rPr>
          <w:lang w:val="en-US"/>
        </w:rPr>
        <w:t>is</w:t>
      </w:r>
      <w:r w:rsidR="003E5CB8" w:rsidRPr="00445C34">
        <w:rPr>
          <w:lang w:val="en-US"/>
        </w:rPr>
        <w:t xml:space="preserve"> </w:t>
      </w:r>
      <w:r w:rsidR="00365476" w:rsidRPr="00445C34">
        <w:rPr>
          <w:lang w:val="en-US"/>
        </w:rPr>
        <w:t>forcefully argued by t</w:t>
      </w:r>
      <w:r w:rsidR="00837C6A" w:rsidRPr="00445C34">
        <w:rPr>
          <w:lang w:val="en-US"/>
        </w:rPr>
        <w:t>he French sociologist</w:t>
      </w:r>
      <w:r w:rsidR="007A61E7">
        <w:rPr>
          <w:lang w:val="en-US"/>
        </w:rPr>
        <w:t>,</w:t>
      </w:r>
      <w:r w:rsidR="00837C6A" w:rsidRPr="00445C34">
        <w:rPr>
          <w:lang w:val="en-US"/>
        </w:rPr>
        <w:t xml:space="preserve"> </w:t>
      </w:r>
      <w:r w:rsidR="00A905CC" w:rsidRPr="00445C34">
        <w:rPr>
          <w:lang w:val="en-US"/>
        </w:rPr>
        <w:t>Pierre Bourdieu</w:t>
      </w:r>
      <w:r w:rsidR="0004227A" w:rsidRPr="00445C34">
        <w:rPr>
          <w:lang w:val="en-US"/>
        </w:rPr>
        <w:t xml:space="preserve">, and whose work </w:t>
      </w:r>
      <w:r w:rsidR="005D2585" w:rsidRPr="00445C34">
        <w:rPr>
          <w:lang w:val="en-US"/>
        </w:rPr>
        <w:t xml:space="preserve">will be </w:t>
      </w:r>
      <w:r w:rsidR="0004227A" w:rsidRPr="00445C34">
        <w:rPr>
          <w:lang w:val="en-US"/>
        </w:rPr>
        <w:t>discussed further below</w:t>
      </w:r>
      <w:r w:rsidR="00365476" w:rsidRPr="00445C34">
        <w:rPr>
          <w:lang w:val="en-US"/>
        </w:rPr>
        <w:t xml:space="preserve">.  </w:t>
      </w:r>
      <w:r w:rsidR="006F44A6" w:rsidRPr="00445C34">
        <w:rPr>
          <w:lang w:val="en-US"/>
        </w:rPr>
        <w:t xml:space="preserve">Orthodox economics begins with </w:t>
      </w:r>
      <w:r w:rsidR="001A7034" w:rsidRPr="00445C34">
        <w:rPr>
          <w:lang w:val="en-US"/>
        </w:rPr>
        <w:t xml:space="preserve">an </w:t>
      </w:r>
      <w:r w:rsidR="006F44A6" w:rsidRPr="00445C34">
        <w:rPr>
          <w:lang w:val="en-US"/>
        </w:rPr>
        <w:t>economic relation, the determination of price in the market place</w:t>
      </w:r>
      <w:r w:rsidR="00B8033C">
        <w:rPr>
          <w:lang w:val="en-US"/>
        </w:rPr>
        <w:t xml:space="preserve"> that </w:t>
      </w:r>
      <w:r w:rsidR="006F44A6" w:rsidRPr="00445C34">
        <w:rPr>
          <w:lang w:val="en-US"/>
        </w:rPr>
        <w:t>then determines all other non-economic relationships.  Bourdieu argue</w:t>
      </w:r>
      <w:r w:rsidR="001939F3">
        <w:rPr>
          <w:lang w:val="en-US"/>
        </w:rPr>
        <w:t>s</w:t>
      </w:r>
      <w:r w:rsidR="006F44A6" w:rsidRPr="00445C34">
        <w:rPr>
          <w:lang w:val="en-US"/>
        </w:rPr>
        <w:t xml:space="preserve"> the reverse.  It is the non-economic that deter</w:t>
      </w:r>
      <w:r w:rsidR="0004227A" w:rsidRPr="00445C34">
        <w:rPr>
          <w:lang w:val="en-US"/>
        </w:rPr>
        <w:t>mines the economic</w:t>
      </w:r>
      <w:r w:rsidR="006F44A6" w:rsidRPr="00445C34">
        <w:rPr>
          <w:lang w:val="en-US"/>
        </w:rPr>
        <w:t>.   As he put</w:t>
      </w:r>
      <w:r w:rsidR="007320A7">
        <w:rPr>
          <w:lang w:val="en-US"/>
        </w:rPr>
        <w:t>s</w:t>
      </w:r>
      <w:r w:rsidR="006F44A6" w:rsidRPr="00445C34">
        <w:rPr>
          <w:lang w:val="en-US"/>
        </w:rPr>
        <w:t xml:space="preserve"> it, “it is not prices that determine everything but everything </w:t>
      </w:r>
      <w:r w:rsidRPr="00445C34">
        <w:rPr>
          <w:lang w:val="en-US"/>
        </w:rPr>
        <w:t>that determines prices</w:t>
      </w:r>
      <w:r w:rsidR="006F44A6" w:rsidRPr="00445C34">
        <w:rPr>
          <w:lang w:val="en-US"/>
        </w:rPr>
        <w:t>”</w:t>
      </w:r>
      <w:r w:rsidRPr="00445C34">
        <w:rPr>
          <w:lang w:val="en-US"/>
        </w:rPr>
        <w:t xml:space="preserve"> (Bourdieu 2005, 77).</w:t>
      </w:r>
      <w:r w:rsidR="0004227A" w:rsidRPr="00445C34">
        <w:rPr>
          <w:lang w:val="en-US"/>
        </w:rPr>
        <w:t xml:space="preserve">  The culture of work is part of the non-economic everything</w:t>
      </w:r>
      <w:r w:rsidR="00BE58ED" w:rsidRPr="00445C34">
        <w:rPr>
          <w:lang w:val="en-US"/>
        </w:rPr>
        <w:t xml:space="preserve">, and which gives it </w:t>
      </w:r>
      <w:r w:rsidR="00606BD2" w:rsidRPr="00445C34">
        <w:rPr>
          <w:lang w:val="en-US"/>
        </w:rPr>
        <w:t xml:space="preserve">central </w:t>
      </w:r>
      <w:r w:rsidR="00BE58ED" w:rsidRPr="00445C34">
        <w:rPr>
          <w:lang w:val="en-US"/>
        </w:rPr>
        <w:t>importance</w:t>
      </w:r>
      <w:r w:rsidR="003E5CB8" w:rsidRPr="00445C34">
        <w:rPr>
          <w:lang w:val="en-US"/>
        </w:rPr>
        <w:t>.</w:t>
      </w:r>
    </w:p>
    <w:p w:rsidR="006F44A6" w:rsidRPr="00445C34" w:rsidRDefault="006F44A6">
      <w:pPr>
        <w:rPr>
          <w:lang w:val="en-US"/>
        </w:rPr>
      </w:pPr>
    </w:p>
    <w:p w:rsidR="003E5CB8" w:rsidRPr="00445C34" w:rsidRDefault="003E5CB8" w:rsidP="00390E65">
      <w:pPr>
        <w:rPr>
          <w:lang w:val="en-US"/>
        </w:rPr>
      </w:pPr>
      <w:r w:rsidRPr="00445C34">
        <w:rPr>
          <w:lang w:val="en-US"/>
        </w:rPr>
        <w:lastRenderedPageBreak/>
        <w:t xml:space="preserve">One more </w:t>
      </w:r>
      <w:r w:rsidR="00BE58ED" w:rsidRPr="00445C34">
        <w:rPr>
          <w:lang w:val="en-US"/>
        </w:rPr>
        <w:t xml:space="preserve">general </w:t>
      </w:r>
      <w:r w:rsidRPr="00445C34">
        <w:rPr>
          <w:lang w:val="en-US"/>
        </w:rPr>
        <w:t>point: the c</w:t>
      </w:r>
      <w:r w:rsidR="007F35E9" w:rsidRPr="00445C34">
        <w:rPr>
          <w:lang w:val="en-US"/>
        </w:rPr>
        <w:t>ulture of work is not singular</w:t>
      </w:r>
      <w:r w:rsidR="008D21E6" w:rsidRPr="00445C34">
        <w:rPr>
          <w:lang w:val="en-US"/>
        </w:rPr>
        <w:t xml:space="preserve"> but plural</w:t>
      </w:r>
      <w:r w:rsidR="007F35E9" w:rsidRPr="00445C34">
        <w:rPr>
          <w:lang w:val="en-US"/>
        </w:rPr>
        <w:t xml:space="preserve">.  </w:t>
      </w:r>
      <w:r w:rsidR="004F2B8F" w:rsidRPr="00445C34">
        <w:rPr>
          <w:lang w:val="en-US"/>
        </w:rPr>
        <w:t xml:space="preserve">There is not one culture of work but many.  Even at the same geographical site, there can be a multiplicity of work cultures.  Those cultures may overlap at different points or they may be separated; they may be tacit or </w:t>
      </w:r>
      <w:r w:rsidR="00355564" w:rsidRPr="00445C34">
        <w:rPr>
          <w:lang w:val="en-US"/>
        </w:rPr>
        <w:t>they may be formally articulated</w:t>
      </w:r>
      <w:r w:rsidR="004F2B8F" w:rsidRPr="00445C34">
        <w:rPr>
          <w:lang w:val="en-US"/>
        </w:rPr>
        <w:t xml:space="preserve">; </w:t>
      </w:r>
      <w:r w:rsidR="007F35E9" w:rsidRPr="00445C34">
        <w:rPr>
          <w:lang w:val="en-US"/>
        </w:rPr>
        <w:t xml:space="preserve">or </w:t>
      </w:r>
      <w:r w:rsidR="004F2B8F" w:rsidRPr="00445C34">
        <w:rPr>
          <w:lang w:val="en-US"/>
        </w:rPr>
        <w:t>they may be imposed from above or arise organically from belo</w:t>
      </w:r>
      <w:r w:rsidR="00364859" w:rsidRPr="00445C34">
        <w:rPr>
          <w:lang w:val="en-US"/>
        </w:rPr>
        <w:t>w.  T</w:t>
      </w:r>
      <w:r w:rsidR="00355564" w:rsidRPr="00445C34">
        <w:rPr>
          <w:lang w:val="en-US"/>
        </w:rPr>
        <w:t xml:space="preserve">o be a culture of work </w:t>
      </w:r>
      <w:r w:rsidR="00390E65" w:rsidRPr="00445C34">
        <w:rPr>
          <w:lang w:val="en-US"/>
        </w:rPr>
        <w:t xml:space="preserve">it must </w:t>
      </w:r>
      <w:r w:rsidR="00355564" w:rsidRPr="00445C34">
        <w:rPr>
          <w:lang w:val="en-US"/>
        </w:rPr>
        <w:t>be shared</w:t>
      </w:r>
      <w:r w:rsidR="00364859" w:rsidRPr="00445C34">
        <w:rPr>
          <w:lang w:val="en-US"/>
        </w:rPr>
        <w:t>, however</w:t>
      </w:r>
      <w:r w:rsidRPr="00445C34">
        <w:rPr>
          <w:lang w:val="en-US"/>
        </w:rPr>
        <w:t xml:space="preserve">.  A culture of work </w:t>
      </w:r>
      <w:r w:rsidR="008D21E6" w:rsidRPr="00445C34">
        <w:rPr>
          <w:lang w:val="en-US"/>
        </w:rPr>
        <w:t xml:space="preserve">never </w:t>
      </w:r>
      <w:r w:rsidR="00390E65" w:rsidRPr="00445C34">
        <w:rPr>
          <w:lang w:val="en-US"/>
        </w:rPr>
        <w:t>pertain</w:t>
      </w:r>
      <w:r w:rsidR="00BE58ED" w:rsidRPr="00445C34">
        <w:rPr>
          <w:lang w:val="en-US"/>
        </w:rPr>
        <w:t>s</w:t>
      </w:r>
      <w:r w:rsidR="001939F3">
        <w:rPr>
          <w:lang w:val="en-US"/>
        </w:rPr>
        <w:t xml:space="preserve"> to </w:t>
      </w:r>
      <w:r w:rsidR="00390E65" w:rsidRPr="00445C34">
        <w:rPr>
          <w:lang w:val="en-US"/>
        </w:rPr>
        <w:t>on</w:t>
      </w:r>
      <w:r w:rsidR="00364859" w:rsidRPr="00445C34">
        <w:rPr>
          <w:lang w:val="en-US"/>
        </w:rPr>
        <w:t>e individual worker.  I</w:t>
      </w:r>
      <w:r w:rsidR="00390E65" w:rsidRPr="00445C34">
        <w:rPr>
          <w:lang w:val="en-US"/>
        </w:rPr>
        <w:t xml:space="preserve">t must have the capacity of </w:t>
      </w:r>
      <w:r w:rsidR="00E74150" w:rsidRPr="00445C34">
        <w:rPr>
          <w:lang w:val="en-US"/>
        </w:rPr>
        <w:t>being taken up, learned</w:t>
      </w:r>
      <w:r w:rsidR="001A7034" w:rsidRPr="00445C34">
        <w:rPr>
          <w:lang w:val="en-US"/>
        </w:rPr>
        <w:t>,</w:t>
      </w:r>
      <w:r w:rsidR="00E74150" w:rsidRPr="00445C34">
        <w:rPr>
          <w:lang w:val="en-US"/>
        </w:rPr>
        <w:t xml:space="preserve"> transmitted </w:t>
      </w:r>
      <w:r w:rsidR="001A7034" w:rsidRPr="00445C34">
        <w:rPr>
          <w:lang w:val="en-US"/>
        </w:rPr>
        <w:t xml:space="preserve">and </w:t>
      </w:r>
      <w:r w:rsidR="00AA2033" w:rsidRPr="00445C34">
        <w:rPr>
          <w:lang w:val="en-US"/>
        </w:rPr>
        <w:t xml:space="preserve">imparted to </w:t>
      </w:r>
      <w:r w:rsidR="00E74150" w:rsidRPr="00445C34">
        <w:rPr>
          <w:lang w:val="en-US"/>
        </w:rPr>
        <w:t xml:space="preserve">other workers in </w:t>
      </w:r>
      <w:r w:rsidR="00355564" w:rsidRPr="00445C34">
        <w:rPr>
          <w:lang w:val="en-US"/>
        </w:rPr>
        <w:t xml:space="preserve">either the same place or </w:t>
      </w:r>
      <w:r w:rsidR="00A16D21" w:rsidRPr="00445C34">
        <w:rPr>
          <w:lang w:val="en-US"/>
        </w:rPr>
        <w:t xml:space="preserve">in </w:t>
      </w:r>
      <w:r w:rsidR="00E74150" w:rsidRPr="00445C34">
        <w:rPr>
          <w:lang w:val="en-US"/>
        </w:rPr>
        <w:t xml:space="preserve">other places even </w:t>
      </w:r>
      <w:r w:rsidR="00A16D21" w:rsidRPr="00445C34">
        <w:rPr>
          <w:lang w:val="en-US"/>
        </w:rPr>
        <w:t xml:space="preserve">if they are </w:t>
      </w:r>
      <w:r w:rsidR="00E74150" w:rsidRPr="00445C34">
        <w:rPr>
          <w:lang w:val="en-US"/>
        </w:rPr>
        <w:t>half a world away.</w:t>
      </w:r>
      <w:r w:rsidR="00F8103C" w:rsidRPr="00445C34">
        <w:rPr>
          <w:lang w:val="en-US"/>
        </w:rPr>
        <w:t xml:space="preserve"> </w:t>
      </w:r>
      <w:r w:rsidR="00A16D21" w:rsidRPr="00445C34">
        <w:rPr>
          <w:lang w:val="en-US"/>
        </w:rPr>
        <w:t xml:space="preserve">  E</w:t>
      </w:r>
      <w:r w:rsidR="00807267" w:rsidRPr="00445C34">
        <w:rPr>
          <w:lang w:val="en-US"/>
        </w:rPr>
        <w:t xml:space="preserve">xactly </w:t>
      </w:r>
      <w:r w:rsidR="00A16D21" w:rsidRPr="00445C34">
        <w:rPr>
          <w:lang w:val="en-US"/>
        </w:rPr>
        <w:t xml:space="preserve">how </w:t>
      </w:r>
      <w:r w:rsidRPr="00445C34">
        <w:rPr>
          <w:lang w:val="en-US"/>
        </w:rPr>
        <w:t>that culture is taken up, learned</w:t>
      </w:r>
      <w:r w:rsidR="001A7034" w:rsidRPr="00445C34">
        <w:rPr>
          <w:lang w:val="en-US"/>
        </w:rPr>
        <w:t>,</w:t>
      </w:r>
      <w:r w:rsidRPr="00445C34">
        <w:rPr>
          <w:lang w:val="en-US"/>
        </w:rPr>
        <w:t xml:space="preserve"> transmitted </w:t>
      </w:r>
      <w:r w:rsidR="001A7034" w:rsidRPr="00445C34">
        <w:rPr>
          <w:lang w:val="en-US"/>
        </w:rPr>
        <w:t xml:space="preserve">and </w:t>
      </w:r>
      <w:r w:rsidR="00AA2033" w:rsidRPr="00445C34">
        <w:rPr>
          <w:lang w:val="en-US"/>
        </w:rPr>
        <w:t xml:space="preserve">imparted </w:t>
      </w:r>
      <w:r w:rsidR="00807267" w:rsidRPr="00445C34">
        <w:rPr>
          <w:lang w:val="en-US"/>
        </w:rPr>
        <w:t xml:space="preserve">will vary geographically and historically, but the existence of </w:t>
      </w:r>
      <w:r w:rsidR="00A16D21" w:rsidRPr="00445C34">
        <w:rPr>
          <w:lang w:val="en-US"/>
        </w:rPr>
        <w:t xml:space="preserve">such a </w:t>
      </w:r>
      <w:r w:rsidR="00807267" w:rsidRPr="00445C34">
        <w:rPr>
          <w:lang w:val="en-US"/>
        </w:rPr>
        <w:t>capacity is essential.</w:t>
      </w:r>
    </w:p>
    <w:p w:rsidR="003E5CB8" w:rsidRPr="00445C34" w:rsidRDefault="003E5CB8" w:rsidP="00390E65">
      <w:pPr>
        <w:rPr>
          <w:lang w:val="en-US"/>
        </w:rPr>
      </w:pPr>
    </w:p>
    <w:p w:rsidR="001939F3" w:rsidRDefault="003E5CB8" w:rsidP="00390E65">
      <w:pPr>
        <w:rPr>
          <w:lang w:val="en-US"/>
        </w:rPr>
      </w:pPr>
      <w:r w:rsidRPr="00445C34">
        <w:rPr>
          <w:lang w:val="en-US"/>
        </w:rPr>
        <w:t>Th</w:t>
      </w:r>
      <w:r w:rsidR="00807267" w:rsidRPr="00445C34">
        <w:rPr>
          <w:lang w:val="en-US"/>
        </w:rPr>
        <w:t>is</w:t>
      </w:r>
      <w:r w:rsidRPr="00445C34">
        <w:rPr>
          <w:lang w:val="en-US"/>
        </w:rPr>
        <w:t xml:space="preserve"> entry is divided into two </w:t>
      </w:r>
      <w:r w:rsidR="00807267" w:rsidRPr="00445C34">
        <w:rPr>
          <w:lang w:val="en-US"/>
        </w:rPr>
        <w:t xml:space="preserve">main </w:t>
      </w:r>
      <w:r w:rsidRPr="00445C34">
        <w:rPr>
          <w:lang w:val="en-US"/>
        </w:rPr>
        <w:t xml:space="preserve">parts.  The first provides a conceptual framework for </w:t>
      </w:r>
      <w:r w:rsidR="00807267" w:rsidRPr="00445C34">
        <w:rPr>
          <w:lang w:val="en-US"/>
        </w:rPr>
        <w:t xml:space="preserve">understanding the culture of work.  As an idea it stems from political economy, but over the last </w:t>
      </w:r>
      <w:r w:rsidR="007320A7">
        <w:rPr>
          <w:lang w:val="en-US"/>
        </w:rPr>
        <w:t xml:space="preserve">forty </w:t>
      </w:r>
      <w:r w:rsidR="00807267" w:rsidRPr="00445C34">
        <w:rPr>
          <w:lang w:val="en-US"/>
        </w:rPr>
        <w:t xml:space="preserve">years it has increasingly severed those ties, becoming more squarely associated with </w:t>
      </w:r>
      <w:r w:rsidR="00E74A45" w:rsidRPr="00445C34">
        <w:rPr>
          <w:lang w:val="en-US"/>
        </w:rPr>
        <w:t xml:space="preserve">social and </w:t>
      </w:r>
      <w:r w:rsidR="00807267" w:rsidRPr="00445C34">
        <w:rPr>
          <w:lang w:val="en-US"/>
        </w:rPr>
        <w:t xml:space="preserve">cultural theory.  The second provides a set of </w:t>
      </w:r>
      <w:r w:rsidR="00914667" w:rsidRPr="00445C34">
        <w:rPr>
          <w:lang w:val="en-US"/>
        </w:rPr>
        <w:t xml:space="preserve">illustrative </w:t>
      </w:r>
      <w:r w:rsidR="00807267" w:rsidRPr="00445C34">
        <w:rPr>
          <w:lang w:val="en-US"/>
        </w:rPr>
        <w:t xml:space="preserve">empirical cases drawn mostly from </w:t>
      </w:r>
      <w:r w:rsidR="006E2424" w:rsidRPr="00445C34">
        <w:rPr>
          <w:lang w:val="en-US"/>
        </w:rPr>
        <w:t xml:space="preserve">research </w:t>
      </w:r>
      <w:r w:rsidR="00807267" w:rsidRPr="00445C34">
        <w:rPr>
          <w:lang w:val="en-US"/>
        </w:rPr>
        <w:t>within economic geography</w:t>
      </w:r>
      <w:r w:rsidR="001939F3">
        <w:rPr>
          <w:lang w:val="en-US"/>
        </w:rPr>
        <w:t>,</w:t>
      </w:r>
      <w:r w:rsidR="00807267" w:rsidRPr="00445C34">
        <w:rPr>
          <w:lang w:val="en-US"/>
        </w:rPr>
        <w:t xml:space="preserve"> </w:t>
      </w:r>
      <w:r w:rsidR="001939F3">
        <w:rPr>
          <w:lang w:val="en-US"/>
        </w:rPr>
        <w:t xml:space="preserve">the </w:t>
      </w:r>
      <w:r w:rsidR="001A7034" w:rsidRPr="00445C34">
        <w:rPr>
          <w:lang w:val="en-US"/>
        </w:rPr>
        <w:t>discipline</w:t>
      </w:r>
      <w:r w:rsidR="00807267" w:rsidRPr="00445C34">
        <w:rPr>
          <w:lang w:val="en-US"/>
        </w:rPr>
        <w:t xml:space="preserve"> </w:t>
      </w:r>
      <w:r w:rsidR="00B8033C">
        <w:rPr>
          <w:lang w:val="en-US"/>
        </w:rPr>
        <w:t xml:space="preserve">within human geography </w:t>
      </w:r>
      <w:r w:rsidR="001939F3">
        <w:rPr>
          <w:lang w:val="en-US"/>
        </w:rPr>
        <w:t>most concerned wit</w:t>
      </w:r>
      <w:r w:rsidR="007A61E7">
        <w:rPr>
          <w:lang w:val="en-US"/>
        </w:rPr>
        <w:t xml:space="preserve">h work and its culture.  As a field it </w:t>
      </w:r>
      <w:r w:rsidR="00606BD2" w:rsidRPr="00445C34">
        <w:rPr>
          <w:lang w:val="en-US"/>
        </w:rPr>
        <w:t xml:space="preserve">has </w:t>
      </w:r>
      <w:r w:rsidR="001A7034" w:rsidRPr="00445C34">
        <w:rPr>
          <w:lang w:val="en-US"/>
        </w:rPr>
        <w:t xml:space="preserve">progressively </w:t>
      </w:r>
      <w:r w:rsidR="00807267" w:rsidRPr="00445C34">
        <w:rPr>
          <w:lang w:val="en-US"/>
        </w:rPr>
        <w:t>moved away</w:t>
      </w:r>
      <w:r w:rsidR="006E2424" w:rsidRPr="00445C34">
        <w:rPr>
          <w:lang w:val="en-US"/>
        </w:rPr>
        <w:t xml:space="preserve"> from orthodox </w:t>
      </w:r>
      <w:r w:rsidR="001939F3">
        <w:rPr>
          <w:lang w:val="en-US"/>
        </w:rPr>
        <w:t>economic analysis to approaches emphasizing the social and the cultural.</w:t>
      </w:r>
    </w:p>
    <w:p w:rsidR="00F8103C" w:rsidRPr="00445C34" w:rsidRDefault="00914667" w:rsidP="00390E65">
      <w:pPr>
        <w:rPr>
          <w:lang w:val="en-US"/>
        </w:rPr>
      </w:pPr>
      <w:r w:rsidRPr="00445C34">
        <w:rPr>
          <w:lang w:val="en-US"/>
        </w:rPr>
        <w:t>.</w:t>
      </w:r>
      <w:r w:rsidR="00F8103C" w:rsidRPr="00445C34">
        <w:rPr>
          <w:lang w:val="en-US"/>
        </w:rPr>
        <w:t xml:space="preserve"> </w:t>
      </w:r>
    </w:p>
    <w:p w:rsidR="00F8103C" w:rsidRPr="00445C34" w:rsidRDefault="007C1E67" w:rsidP="00390E65">
      <w:pPr>
        <w:rPr>
          <w:b/>
          <w:lang w:val="en-US"/>
        </w:rPr>
      </w:pPr>
      <w:r w:rsidRPr="00445C34">
        <w:rPr>
          <w:b/>
          <w:lang w:val="en-US"/>
        </w:rPr>
        <w:t>Theorizing cultures of work</w:t>
      </w:r>
    </w:p>
    <w:p w:rsidR="00D740C8" w:rsidRPr="00445C34" w:rsidRDefault="00D740C8" w:rsidP="00390E65">
      <w:pPr>
        <w:rPr>
          <w:lang w:val="en-US"/>
        </w:rPr>
      </w:pPr>
    </w:p>
    <w:p w:rsidR="001F7F33" w:rsidRPr="00445C34" w:rsidRDefault="00AA2033" w:rsidP="00390E65">
      <w:pPr>
        <w:rPr>
          <w:lang w:val="en-US"/>
        </w:rPr>
      </w:pPr>
      <w:r w:rsidRPr="00445C34">
        <w:rPr>
          <w:lang w:val="en-US"/>
        </w:rPr>
        <w:t>W</w:t>
      </w:r>
      <w:r w:rsidR="00D740C8" w:rsidRPr="00445C34">
        <w:rPr>
          <w:lang w:val="en-US"/>
        </w:rPr>
        <w:t xml:space="preserve">orkers employed in England’s “Dark Satanic Mills” of nineteenth-century industrial capitalism </w:t>
      </w:r>
      <w:r w:rsidRPr="00445C34">
        <w:rPr>
          <w:lang w:val="en-US"/>
        </w:rPr>
        <w:t xml:space="preserve">were generically </w:t>
      </w:r>
      <w:r w:rsidR="00BE58ED" w:rsidRPr="00445C34">
        <w:rPr>
          <w:lang w:val="en-US"/>
        </w:rPr>
        <w:t xml:space="preserve">called </w:t>
      </w:r>
      <w:r w:rsidR="00D740C8" w:rsidRPr="00445C34">
        <w:rPr>
          <w:lang w:val="en-US"/>
        </w:rPr>
        <w:t xml:space="preserve">“the Hands.”   </w:t>
      </w:r>
      <w:r w:rsidR="0001406A" w:rsidRPr="00445C34">
        <w:rPr>
          <w:lang w:val="en-US"/>
        </w:rPr>
        <w:t xml:space="preserve">It was a term that </w:t>
      </w:r>
      <w:r w:rsidR="00D740C8" w:rsidRPr="00445C34">
        <w:rPr>
          <w:lang w:val="en-US"/>
        </w:rPr>
        <w:t xml:space="preserve">Charles Dickens </w:t>
      </w:r>
      <w:r w:rsidR="00716555" w:rsidRPr="00445C34">
        <w:rPr>
          <w:lang w:val="en-US"/>
        </w:rPr>
        <w:t>memorably satiriz</w:t>
      </w:r>
      <w:r w:rsidR="0001406A" w:rsidRPr="00445C34">
        <w:rPr>
          <w:lang w:val="en-US"/>
        </w:rPr>
        <w:t xml:space="preserve">ed </w:t>
      </w:r>
      <w:r w:rsidR="00D740C8" w:rsidRPr="00445C34">
        <w:rPr>
          <w:lang w:val="en-US"/>
        </w:rPr>
        <w:t>in his novel</w:t>
      </w:r>
      <w:r w:rsidR="000970D0" w:rsidRPr="00445C34">
        <w:rPr>
          <w:lang w:val="en-US"/>
        </w:rPr>
        <w:t xml:space="preserve"> </w:t>
      </w:r>
      <w:r w:rsidR="000970D0" w:rsidRPr="00445C34">
        <w:rPr>
          <w:i/>
          <w:lang w:val="en-US"/>
        </w:rPr>
        <w:t>Hard Times</w:t>
      </w:r>
      <w:r w:rsidR="000970D0" w:rsidRPr="00445C34">
        <w:rPr>
          <w:lang w:val="en-US"/>
        </w:rPr>
        <w:t xml:space="preserve"> (1854)</w:t>
      </w:r>
      <w:r w:rsidR="0001406A" w:rsidRPr="00445C34">
        <w:rPr>
          <w:lang w:val="en-US"/>
        </w:rPr>
        <w:t xml:space="preserve"> </w:t>
      </w:r>
      <w:r w:rsidR="000970D0" w:rsidRPr="00445C34">
        <w:rPr>
          <w:lang w:val="en-US"/>
        </w:rPr>
        <w:t>set in th</w:t>
      </w:r>
      <w:r w:rsidR="00750AE3" w:rsidRPr="00445C34">
        <w:rPr>
          <w:lang w:val="en-US"/>
        </w:rPr>
        <w:t>at</w:t>
      </w:r>
      <w:r w:rsidR="000970D0" w:rsidRPr="00445C34">
        <w:rPr>
          <w:lang w:val="en-US"/>
        </w:rPr>
        <w:t xml:space="preserve"> ultimate </w:t>
      </w:r>
      <w:r w:rsidR="00B817F6" w:rsidRPr="00445C34">
        <w:rPr>
          <w:lang w:val="en-US"/>
        </w:rPr>
        <w:t xml:space="preserve">(fictional) </w:t>
      </w:r>
      <w:r w:rsidR="000970D0" w:rsidRPr="00445C34">
        <w:rPr>
          <w:lang w:val="en-US"/>
        </w:rPr>
        <w:t>gritty industrial city</w:t>
      </w:r>
      <w:r w:rsidR="00716555" w:rsidRPr="00445C34">
        <w:rPr>
          <w:lang w:val="en-US"/>
        </w:rPr>
        <w:t>,</w:t>
      </w:r>
      <w:r w:rsidR="00146F5C" w:rsidRPr="00445C34">
        <w:rPr>
          <w:lang w:val="en-US"/>
        </w:rPr>
        <w:t xml:space="preserve"> </w:t>
      </w:r>
      <w:r w:rsidR="000970D0" w:rsidRPr="00445C34">
        <w:rPr>
          <w:lang w:val="en-US"/>
        </w:rPr>
        <w:t>Coketown</w:t>
      </w:r>
      <w:r w:rsidR="0001406A" w:rsidRPr="00445C34">
        <w:rPr>
          <w:lang w:val="en-US"/>
        </w:rPr>
        <w:t>.</w:t>
      </w:r>
      <w:r w:rsidR="000970D0" w:rsidRPr="00445C34">
        <w:rPr>
          <w:lang w:val="en-US"/>
        </w:rPr>
        <w:t xml:space="preserve">  For </w:t>
      </w:r>
      <w:r w:rsidR="0001406A" w:rsidRPr="00445C34">
        <w:rPr>
          <w:lang w:val="en-US"/>
        </w:rPr>
        <w:t>Dickens</w:t>
      </w:r>
      <w:r w:rsidR="00C8332C">
        <w:rPr>
          <w:lang w:val="en-US"/>
        </w:rPr>
        <w:t>,</w:t>
      </w:r>
      <w:r w:rsidR="0001406A" w:rsidRPr="00445C34">
        <w:rPr>
          <w:lang w:val="en-US"/>
        </w:rPr>
        <w:t xml:space="preserve"> </w:t>
      </w:r>
      <w:r w:rsidR="00945B3F" w:rsidRPr="00445C34">
        <w:rPr>
          <w:lang w:val="en-US"/>
        </w:rPr>
        <w:t xml:space="preserve">use of the </w:t>
      </w:r>
      <w:r w:rsidR="005D2585" w:rsidRPr="00445C34">
        <w:rPr>
          <w:lang w:val="en-US"/>
        </w:rPr>
        <w:t xml:space="preserve">label </w:t>
      </w:r>
      <w:r w:rsidR="0001406A" w:rsidRPr="00445C34">
        <w:rPr>
          <w:lang w:val="en-US"/>
        </w:rPr>
        <w:t xml:space="preserve">“Hands” </w:t>
      </w:r>
      <w:r w:rsidR="00716555" w:rsidRPr="00445C34">
        <w:rPr>
          <w:lang w:val="en-US"/>
        </w:rPr>
        <w:t>was symptomatic of the cruelty of industrial capitalism</w:t>
      </w:r>
      <w:r w:rsidR="00C8332C">
        <w:rPr>
          <w:lang w:val="en-US"/>
        </w:rPr>
        <w:t xml:space="preserve"> that</w:t>
      </w:r>
      <w:r w:rsidR="00716555" w:rsidRPr="00445C34">
        <w:rPr>
          <w:lang w:val="en-US"/>
        </w:rPr>
        <w:t xml:space="preserve"> </w:t>
      </w:r>
      <w:r w:rsidR="000970D0" w:rsidRPr="00445C34">
        <w:rPr>
          <w:lang w:val="en-US"/>
        </w:rPr>
        <w:t>reduc</w:t>
      </w:r>
      <w:r w:rsidR="00C8332C">
        <w:rPr>
          <w:lang w:val="en-US"/>
        </w:rPr>
        <w:t>ed</w:t>
      </w:r>
      <w:r w:rsidR="00716555" w:rsidRPr="00445C34">
        <w:rPr>
          <w:lang w:val="en-US"/>
        </w:rPr>
        <w:t xml:space="preserve"> </w:t>
      </w:r>
      <w:r w:rsidR="00146F5C" w:rsidRPr="00445C34">
        <w:rPr>
          <w:lang w:val="en-US"/>
        </w:rPr>
        <w:t xml:space="preserve">the </w:t>
      </w:r>
      <w:r w:rsidR="00716555" w:rsidRPr="00445C34">
        <w:rPr>
          <w:lang w:val="en-US"/>
        </w:rPr>
        <w:t xml:space="preserve">wholeness </w:t>
      </w:r>
      <w:r w:rsidR="00146F5C" w:rsidRPr="00445C34">
        <w:rPr>
          <w:lang w:val="en-US"/>
        </w:rPr>
        <w:t xml:space="preserve">of a </w:t>
      </w:r>
      <w:r w:rsidR="000970D0" w:rsidRPr="00445C34">
        <w:rPr>
          <w:lang w:val="en-US"/>
        </w:rPr>
        <w:t xml:space="preserve">worker </w:t>
      </w:r>
      <w:r w:rsidR="009D2500" w:rsidRPr="00445C34">
        <w:rPr>
          <w:lang w:val="en-US"/>
        </w:rPr>
        <w:t xml:space="preserve">to only </w:t>
      </w:r>
      <w:r w:rsidR="00716555" w:rsidRPr="00445C34">
        <w:rPr>
          <w:lang w:val="en-US"/>
        </w:rPr>
        <w:t xml:space="preserve">two </w:t>
      </w:r>
      <w:r w:rsidR="00146F5C" w:rsidRPr="00445C34">
        <w:rPr>
          <w:lang w:val="en-US"/>
        </w:rPr>
        <w:t xml:space="preserve">bodily </w:t>
      </w:r>
      <w:r w:rsidR="000970D0" w:rsidRPr="00445C34">
        <w:rPr>
          <w:lang w:val="en-US"/>
        </w:rPr>
        <w:t>append</w:t>
      </w:r>
      <w:r w:rsidR="00146F5C" w:rsidRPr="00445C34">
        <w:rPr>
          <w:lang w:val="en-US"/>
        </w:rPr>
        <w:t>ages</w:t>
      </w:r>
      <w:r w:rsidR="000970D0" w:rsidRPr="00445C34">
        <w:rPr>
          <w:lang w:val="en-US"/>
        </w:rPr>
        <w:t>.</w:t>
      </w:r>
      <w:r w:rsidR="0001406A" w:rsidRPr="00445C34">
        <w:rPr>
          <w:lang w:val="en-US"/>
        </w:rPr>
        <w:t xml:space="preserve">  </w:t>
      </w:r>
      <w:r w:rsidR="009D2500" w:rsidRPr="00445C34">
        <w:rPr>
          <w:lang w:val="en-US"/>
        </w:rPr>
        <w:t xml:space="preserve">That at least was how </w:t>
      </w:r>
      <w:r w:rsidR="0001406A" w:rsidRPr="00445C34">
        <w:rPr>
          <w:lang w:val="en-US"/>
        </w:rPr>
        <w:t>Mr</w:t>
      </w:r>
      <w:r w:rsidR="00B328DF" w:rsidRPr="00445C34">
        <w:rPr>
          <w:lang w:val="en-US"/>
        </w:rPr>
        <w:t>.</w:t>
      </w:r>
      <w:r w:rsidR="0001406A" w:rsidRPr="00445C34">
        <w:rPr>
          <w:lang w:val="en-US"/>
        </w:rPr>
        <w:t xml:space="preserve"> Bounderby, the anti-hero capitalist at the cent</w:t>
      </w:r>
      <w:r w:rsidR="00716555" w:rsidRPr="00445C34">
        <w:rPr>
          <w:lang w:val="en-US"/>
        </w:rPr>
        <w:t>e</w:t>
      </w:r>
      <w:r w:rsidR="0001406A" w:rsidRPr="00445C34">
        <w:rPr>
          <w:lang w:val="en-US"/>
        </w:rPr>
        <w:t xml:space="preserve">r of the novel, </w:t>
      </w:r>
      <w:r w:rsidR="009D2500" w:rsidRPr="00445C34">
        <w:rPr>
          <w:lang w:val="en-US"/>
        </w:rPr>
        <w:t xml:space="preserve">thought of his workers.  But </w:t>
      </w:r>
      <w:r w:rsidR="00945B3F" w:rsidRPr="00445C34">
        <w:rPr>
          <w:lang w:val="en-US"/>
        </w:rPr>
        <w:t>Dickens</w:t>
      </w:r>
      <w:r w:rsidR="00750AE3" w:rsidRPr="00445C34">
        <w:rPr>
          <w:lang w:val="en-US"/>
        </w:rPr>
        <w:t xml:space="preserve"> suggests</w:t>
      </w:r>
      <w:r w:rsidR="00945B3F" w:rsidRPr="00445C34">
        <w:rPr>
          <w:lang w:val="en-US"/>
        </w:rPr>
        <w:t xml:space="preserve">, and illustrated by </w:t>
      </w:r>
      <w:r w:rsidR="00750AE3" w:rsidRPr="00445C34">
        <w:rPr>
          <w:lang w:val="en-US"/>
        </w:rPr>
        <w:t>one of the novel’s characters</w:t>
      </w:r>
      <w:r w:rsidR="00945B3F" w:rsidRPr="00445C34">
        <w:rPr>
          <w:lang w:val="en-US"/>
        </w:rPr>
        <w:t xml:space="preserve">, Stephen Blackpool, </w:t>
      </w:r>
      <w:r w:rsidR="00750AE3" w:rsidRPr="00445C34">
        <w:rPr>
          <w:lang w:val="en-US"/>
        </w:rPr>
        <w:t xml:space="preserve">that workers </w:t>
      </w:r>
      <w:r w:rsidR="00945B3F" w:rsidRPr="00445C34">
        <w:rPr>
          <w:lang w:val="en-US"/>
        </w:rPr>
        <w:t>were much, much more</w:t>
      </w:r>
      <w:r w:rsidR="00750AE3" w:rsidRPr="00445C34">
        <w:rPr>
          <w:lang w:val="en-US"/>
        </w:rPr>
        <w:t xml:space="preserve"> than </w:t>
      </w:r>
      <w:r w:rsidR="00C8332C">
        <w:rPr>
          <w:lang w:val="en-US"/>
        </w:rPr>
        <w:t xml:space="preserve">merely </w:t>
      </w:r>
      <w:r w:rsidR="00750AE3" w:rsidRPr="00445C34">
        <w:rPr>
          <w:lang w:val="en-US"/>
        </w:rPr>
        <w:t>a pair of hands</w:t>
      </w:r>
      <w:r w:rsidR="00945B3F" w:rsidRPr="00445C34">
        <w:rPr>
          <w:lang w:val="en-US"/>
        </w:rPr>
        <w:t xml:space="preserve">.  </w:t>
      </w:r>
      <w:r w:rsidR="00C503C8" w:rsidRPr="00445C34">
        <w:rPr>
          <w:lang w:val="en-US"/>
        </w:rPr>
        <w:t xml:space="preserve">Work </w:t>
      </w:r>
      <w:r w:rsidR="00BE58ED" w:rsidRPr="00445C34">
        <w:rPr>
          <w:lang w:val="en-US"/>
        </w:rPr>
        <w:t xml:space="preserve">as </w:t>
      </w:r>
      <w:r w:rsidR="009D2500" w:rsidRPr="00445C34">
        <w:rPr>
          <w:lang w:val="en-US"/>
        </w:rPr>
        <w:t xml:space="preserve">Dickens </w:t>
      </w:r>
      <w:r w:rsidR="00BE58ED" w:rsidRPr="00445C34">
        <w:rPr>
          <w:lang w:val="en-US"/>
        </w:rPr>
        <w:t xml:space="preserve">portrayed it </w:t>
      </w:r>
      <w:r w:rsidR="00C503C8" w:rsidRPr="00445C34">
        <w:rPr>
          <w:lang w:val="en-US"/>
        </w:rPr>
        <w:t xml:space="preserve">was always embedded within </w:t>
      </w:r>
      <w:r w:rsidR="00ED2D0C" w:rsidRPr="00445C34">
        <w:rPr>
          <w:lang w:val="en-US"/>
        </w:rPr>
        <w:t xml:space="preserve">a </w:t>
      </w:r>
      <w:r w:rsidR="00C503C8" w:rsidRPr="00445C34">
        <w:rPr>
          <w:lang w:val="en-US"/>
        </w:rPr>
        <w:t>larger setting</w:t>
      </w:r>
      <w:r w:rsidR="005D2585" w:rsidRPr="00445C34">
        <w:rPr>
          <w:lang w:val="en-US"/>
        </w:rPr>
        <w:t xml:space="preserve"> of </w:t>
      </w:r>
      <w:r w:rsidR="00C503C8" w:rsidRPr="00445C34">
        <w:rPr>
          <w:lang w:val="en-US"/>
        </w:rPr>
        <w:t xml:space="preserve">cultural </w:t>
      </w:r>
      <w:r w:rsidR="00D54D82" w:rsidRPr="00445C34">
        <w:rPr>
          <w:lang w:val="en-US"/>
        </w:rPr>
        <w:t xml:space="preserve">sentiment and </w:t>
      </w:r>
      <w:r w:rsidR="00C503C8" w:rsidRPr="00445C34">
        <w:rPr>
          <w:lang w:val="en-US"/>
        </w:rPr>
        <w:t>meaning</w:t>
      </w:r>
      <w:r w:rsidR="0073670F" w:rsidRPr="00445C34">
        <w:rPr>
          <w:lang w:val="en-US"/>
        </w:rPr>
        <w:t xml:space="preserve">; </w:t>
      </w:r>
      <w:r w:rsidR="00B817F6" w:rsidRPr="00445C34">
        <w:rPr>
          <w:lang w:val="en-US"/>
        </w:rPr>
        <w:t xml:space="preserve">that is, </w:t>
      </w:r>
      <w:r w:rsidR="00024D03" w:rsidRPr="00445C34">
        <w:rPr>
          <w:lang w:val="en-US"/>
        </w:rPr>
        <w:t xml:space="preserve">within </w:t>
      </w:r>
      <w:r w:rsidR="0073670F" w:rsidRPr="00445C34">
        <w:rPr>
          <w:lang w:val="en-US"/>
        </w:rPr>
        <w:t>a culture of work.</w:t>
      </w:r>
    </w:p>
    <w:p w:rsidR="001F7F33" w:rsidRPr="00445C34" w:rsidRDefault="001F7F33" w:rsidP="00390E65">
      <w:pPr>
        <w:rPr>
          <w:lang w:val="en-US"/>
        </w:rPr>
      </w:pPr>
    </w:p>
    <w:p w:rsidR="00971EF9" w:rsidRPr="00445C34" w:rsidRDefault="009D2500" w:rsidP="00390E65">
      <w:pPr>
        <w:rPr>
          <w:lang w:val="en-US"/>
        </w:rPr>
      </w:pPr>
      <w:r w:rsidRPr="00445C34">
        <w:rPr>
          <w:lang w:val="en-US"/>
        </w:rPr>
        <w:t>K</w:t>
      </w:r>
      <w:r w:rsidR="00A16D21" w:rsidRPr="00445C34">
        <w:rPr>
          <w:lang w:val="en-US"/>
        </w:rPr>
        <w:t xml:space="preserve">arl Marx </w:t>
      </w:r>
      <w:r w:rsidR="00B8033C">
        <w:rPr>
          <w:lang w:val="en-US"/>
        </w:rPr>
        <w:t xml:space="preserve">wrote </w:t>
      </w:r>
      <w:r w:rsidR="00A16D21" w:rsidRPr="00445C34">
        <w:rPr>
          <w:lang w:val="en-US"/>
        </w:rPr>
        <w:t xml:space="preserve">at </w:t>
      </w:r>
      <w:r w:rsidRPr="00445C34">
        <w:rPr>
          <w:lang w:val="en-US"/>
        </w:rPr>
        <w:t xml:space="preserve">the same time as Dickens, and in the same city.  He too was </w:t>
      </w:r>
      <w:r w:rsidR="00CF657B" w:rsidRPr="00445C34">
        <w:rPr>
          <w:lang w:val="en-US"/>
        </w:rPr>
        <w:t xml:space="preserve">concerned </w:t>
      </w:r>
      <w:r w:rsidR="003F7436" w:rsidRPr="00445C34">
        <w:rPr>
          <w:lang w:val="en-US"/>
        </w:rPr>
        <w:t xml:space="preserve">with </w:t>
      </w:r>
      <w:r w:rsidR="00CF657B" w:rsidRPr="00445C34">
        <w:rPr>
          <w:lang w:val="en-US"/>
        </w:rPr>
        <w:t xml:space="preserve">the dire and horrific character of </w:t>
      </w:r>
      <w:r w:rsidR="00B817F6" w:rsidRPr="00445C34">
        <w:rPr>
          <w:lang w:val="en-US"/>
        </w:rPr>
        <w:t xml:space="preserve">work </w:t>
      </w:r>
      <w:r w:rsidR="00CF657B" w:rsidRPr="00445C34">
        <w:rPr>
          <w:lang w:val="en-US"/>
        </w:rPr>
        <w:t xml:space="preserve">and the fate of workers </w:t>
      </w:r>
      <w:r w:rsidR="00B817F6" w:rsidRPr="00445C34">
        <w:rPr>
          <w:lang w:val="en-US"/>
        </w:rPr>
        <w:t xml:space="preserve">within </w:t>
      </w:r>
      <w:r w:rsidR="00B328DF" w:rsidRPr="00445C34">
        <w:rPr>
          <w:lang w:val="en-US"/>
        </w:rPr>
        <w:t xml:space="preserve">English </w:t>
      </w:r>
      <w:r w:rsidR="00B817F6" w:rsidRPr="00445C34">
        <w:rPr>
          <w:lang w:val="en-US"/>
        </w:rPr>
        <w:t xml:space="preserve">industrial </w:t>
      </w:r>
      <w:r w:rsidR="005D2585" w:rsidRPr="00445C34">
        <w:rPr>
          <w:lang w:val="en-US"/>
        </w:rPr>
        <w:t>capitalism</w:t>
      </w:r>
      <w:r w:rsidR="00B817F6" w:rsidRPr="00445C34">
        <w:rPr>
          <w:lang w:val="en-US"/>
        </w:rPr>
        <w:t xml:space="preserve">.  </w:t>
      </w:r>
      <w:r w:rsidR="00750AE3" w:rsidRPr="00445C34">
        <w:rPr>
          <w:lang w:val="en-US"/>
        </w:rPr>
        <w:t>But w</w:t>
      </w:r>
      <w:r w:rsidRPr="00445C34">
        <w:rPr>
          <w:lang w:val="en-US"/>
        </w:rPr>
        <w:t xml:space="preserve">hereas </w:t>
      </w:r>
      <w:r w:rsidR="00B817F6" w:rsidRPr="00445C34">
        <w:rPr>
          <w:lang w:val="en-US"/>
        </w:rPr>
        <w:t>Dickens</w:t>
      </w:r>
      <w:r w:rsidR="005D2585" w:rsidRPr="00445C34">
        <w:rPr>
          <w:lang w:val="en-US"/>
        </w:rPr>
        <w:t>’</w:t>
      </w:r>
      <w:r w:rsidRPr="00445C34">
        <w:rPr>
          <w:lang w:val="en-US"/>
        </w:rPr>
        <w:t xml:space="preserve"> criticism</w:t>
      </w:r>
      <w:r w:rsidR="00BB5816" w:rsidRPr="00445C34">
        <w:rPr>
          <w:lang w:val="en-US"/>
        </w:rPr>
        <w:t>s</w:t>
      </w:r>
      <w:r w:rsidRPr="00445C34">
        <w:rPr>
          <w:lang w:val="en-US"/>
        </w:rPr>
        <w:t xml:space="preserve"> were couched in </w:t>
      </w:r>
      <w:r w:rsidR="007A61E7">
        <w:rPr>
          <w:lang w:val="en-US"/>
        </w:rPr>
        <w:t xml:space="preserve">terms of </w:t>
      </w:r>
      <w:r w:rsidRPr="00445C34">
        <w:rPr>
          <w:lang w:val="en-US"/>
        </w:rPr>
        <w:t>moral</w:t>
      </w:r>
      <w:r w:rsidR="007A61E7">
        <w:rPr>
          <w:lang w:val="en-US"/>
        </w:rPr>
        <w:t>ity</w:t>
      </w:r>
      <w:r w:rsidR="006E51EB">
        <w:rPr>
          <w:lang w:val="en-US"/>
        </w:rPr>
        <w:t xml:space="preserve"> and sentiment, Marx’s</w:t>
      </w:r>
      <w:r w:rsidRPr="00445C34">
        <w:rPr>
          <w:lang w:val="en-US"/>
        </w:rPr>
        <w:t xml:space="preserve"> </w:t>
      </w:r>
      <w:r w:rsidR="00BB5816" w:rsidRPr="00445C34">
        <w:rPr>
          <w:lang w:val="en-US"/>
        </w:rPr>
        <w:t xml:space="preserve">were framed </w:t>
      </w:r>
      <w:r w:rsidR="00750AE3" w:rsidRPr="00445C34">
        <w:rPr>
          <w:lang w:val="en-US"/>
        </w:rPr>
        <w:t xml:space="preserve">by a </w:t>
      </w:r>
      <w:r w:rsidR="00BB5816" w:rsidRPr="00445C34">
        <w:rPr>
          <w:lang w:val="en-US"/>
        </w:rPr>
        <w:t xml:space="preserve">rigorous and stark </w:t>
      </w:r>
      <w:r w:rsidR="00080173" w:rsidRPr="00445C34">
        <w:rPr>
          <w:lang w:val="en-US"/>
        </w:rPr>
        <w:t xml:space="preserve">political economic </w:t>
      </w:r>
      <w:r w:rsidRPr="00445C34">
        <w:rPr>
          <w:lang w:val="en-US"/>
        </w:rPr>
        <w:t>logic</w:t>
      </w:r>
      <w:r w:rsidR="00BB5816" w:rsidRPr="00445C34">
        <w:rPr>
          <w:lang w:val="en-US"/>
        </w:rPr>
        <w:t xml:space="preserve">.  </w:t>
      </w:r>
      <w:r w:rsidR="00750AE3" w:rsidRPr="00445C34">
        <w:rPr>
          <w:lang w:val="en-US"/>
        </w:rPr>
        <w:t xml:space="preserve">Marx </w:t>
      </w:r>
      <w:r w:rsidR="00BB5816" w:rsidRPr="00445C34">
        <w:rPr>
          <w:lang w:val="en-US"/>
        </w:rPr>
        <w:t xml:space="preserve">believed that logic </w:t>
      </w:r>
      <w:r w:rsidR="00CF657B" w:rsidRPr="00445C34">
        <w:rPr>
          <w:lang w:val="en-US"/>
        </w:rPr>
        <w:t xml:space="preserve">incontrovertibly </w:t>
      </w:r>
      <w:r w:rsidR="00C6135E" w:rsidRPr="00445C34">
        <w:rPr>
          <w:lang w:val="en-US"/>
        </w:rPr>
        <w:t xml:space="preserve">proved the unsustainability of industrial capitalism.  </w:t>
      </w:r>
      <w:r w:rsidR="00CF657B" w:rsidRPr="00445C34">
        <w:rPr>
          <w:lang w:val="en-US"/>
        </w:rPr>
        <w:t xml:space="preserve">His </w:t>
      </w:r>
      <w:r w:rsidR="00C6135E" w:rsidRPr="00445C34">
        <w:rPr>
          <w:lang w:val="en-US"/>
        </w:rPr>
        <w:t>analysis had many elements but one bore sp</w:t>
      </w:r>
      <w:r w:rsidR="006611D8" w:rsidRPr="00445C34">
        <w:rPr>
          <w:lang w:val="en-US"/>
        </w:rPr>
        <w:t>ecifically on work</w:t>
      </w:r>
      <w:r w:rsidR="00CF657B" w:rsidRPr="00445C34">
        <w:rPr>
          <w:lang w:val="en-US"/>
        </w:rPr>
        <w:t>,</w:t>
      </w:r>
      <w:r w:rsidR="006611D8" w:rsidRPr="00445C34">
        <w:rPr>
          <w:lang w:val="en-US"/>
        </w:rPr>
        <w:t xml:space="preserve"> </w:t>
      </w:r>
      <w:r w:rsidR="00CF657B" w:rsidRPr="00445C34">
        <w:rPr>
          <w:lang w:val="en-US"/>
        </w:rPr>
        <w:t xml:space="preserve">and formulated as worker </w:t>
      </w:r>
      <w:r w:rsidR="00C6135E" w:rsidRPr="00445C34">
        <w:rPr>
          <w:lang w:val="en-US"/>
        </w:rPr>
        <w:t xml:space="preserve">alienation.  </w:t>
      </w:r>
      <w:r w:rsidR="00C32802" w:rsidRPr="00445C34">
        <w:rPr>
          <w:lang w:val="en-US"/>
        </w:rPr>
        <w:t>A</w:t>
      </w:r>
      <w:r w:rsidR="00971EF9" w:rsidRPr="00445C34">
        <w:rPr>
          <w:lang w:val="en-US"/>
        </w:rPr>
        <w:t>lienation occur</w:t>
      </w:r>
      <w:r w:rsidR="00981A80" w:rsidRPr="00445C34">
        <w:rPr>
          <w:lang w:val="en-US"/>
        </w:rPr>
        <w:t>red</w:t>
      </w:r>
      <w:r w:rsidR="00971EF9" w:rsidRPr="00445C34">
        <w:rPr>
          <w:lang w:val="en-US"/>
        </w:rPr>
        <w:t xml:space="preserve"> </w:t>
      </w:r>
      <w:r w:rsidR="00C32802" w:rsidRPr="00445C34">
        <w:rPr>
          <w:lang w:val="en-US"/>
        </w:rPr>
        <w:t xml:space="preserve">because </w:t>
      </w:r>
      <w:r w:rsidR="00716555" w:rsidRPr="00445C34">
        <w:rPr>
          <w:lang w:val="en-US"/>
        </w:rPr>
        <w:t xml:space="preserve">of a disjunction </w:t>
      </w:r>
      <w:r w:rsidR="00981A80" w:rsidRPr="00445C34">
        <w:rPr>
          <w:lang w:val="en-US"/>
        </w:rPr>
        <w:t xml:space="preserve">between </w:t>
      </w:r>
      <w:r w:rsidR="00C32802" w:rsidRPr="00445C34">
        <w:rPr>
          <w:lang w:val="en-US"/>
        </w:rPr>
        <w:t xml:space="preserve">the nature of </w:t>
      </w:r>
      <w:r w:rsidR="00971EF9" w:rsidRPr="00445C34">
        <w:rPr>
          <w:lang w:val="en-US"/>
        </w:rPr>
        <w:t>workers</w:t>
      </w:r>
      <w:r w:rsidR="00981A80" w:rsidRPr="00445C34">
        <w:rPr>
          <w:lang w:val="en-US"/>
        </w:rPr>
        <w:t xml:space="preserve"> </w:t>
      </w:r>
      <w:r w:rsidR="00971EF9" w:rsidRPr="00445C34">
        <w:rPr>
          <w:lang w:val="en-US"/>
        </w:rPr>
        <w:t>as fully-rounded human</w:t>
      </w:r>
      <w:r w:rsidR="00C32802" w:rsidRPr="00445C34">
        <w:rPr>
          <w:lang w:val="en-US"/>
        </w:rPr>
        <w:t xml:space="preserve"> being</w:t>
      </w:r>
      <w:r w:rsidR="00971EF9" w:rsidRPr="00445C34">
        <w:rPr>
          <w:lang w:val="en-US"/>
        </w:rPr>
        <w:t xml:space="preserve">s and </w:t>
      </w:r>
      <w:r w:rsidR="00A16D21" w:rsidRPr="00445C34">
        <w:rPr>
          <w:lang w:val="en-US"/>
        </w:rPr>
        <w:t xml:space="preserve">their transformation into less-than-humans </w:t>
      </w:r>
      <w:r w:rsidR="00716555" w:rsidRPr="00445C34">
        <w:rPr>
          <w:lang w:val="en-US"/>
        </w:rPr>
        <w:t>un</w:t>
      </w:r>
      <w:r w:rsidR="00971EF9" w:rsidRPr="00445C34">
        <w:rPr>
          <w:lang w:val="en-US"/>
        </w:rPr>
        <w:t xml:space="preserve">der capitalism.  At work they </w:t>
      </w:r>
      <w:r w:rsidR="00981A80" w:rsidRPr="00445C34">
        <w:rPr>
          <w:lang w:val="en-US"/>
        </w:rPr>
        <w:t>were</w:t>
      </w:r>
      <w:r w:rsidR="00971EF9" w:rsidRPr="00445C34">
        <w:rPr>
          <w:lang w:val="en-US"/>
        </w:rPr>
        <w:t xml:space="preserve"> </w:t>
      </w:r>
      <w:r w:rsidR="00C32802" w:rsidRPr="00445C34">
        <w:rPr>
          <w:lang w:val="en-US"/>
        </w:rPr>
        <w:t xml:space="preserve">deployed </w:t>
      </w:r>
      <w:r w:rsidR="006E51EB">
        <w:rPr>
          <w:lang w:val="en-US"/>
        </w:rPr>
        <w:t xml:space="preserve">merely </w:t>
      </w:r>
      <w:r w:rsidR="00553567">
        <w:rPr>
          <w:lang w:val="en-US"/>
        </w:rPr>
        <w:t>as</w:t>
      </w:r>
      <w:r w:rsidR="00971EF9" w:rsidRPr="00445C34">
        <w:rPr>
          <w:lang w:val="en-US"/>
        </w:rPr>
        <w:t xml:space="preserve"> things, inputs, part of the machinery of production</w:t>
      </w:r>
      <w:r w:rsidR="00981A80" w:rsidRPr="00445C34">
        <w:rPr>
          <w:lang w:val="en-US"/>
        </w:rPr>
        <w:t xml:space="preserve">.  This was </w:t>
      </w:r>
      <w:r w:rsidR="00971EF9" w:rsidRPr="00445C34">
        <w:rPr>
          <w:lang w:val="en-US"/>
        </w:rPr>
        <w:t xml:space="preserve">at odds with their real </w:t>
      </w:r>
      <w:r w:rsidR="006E51EB">
        <w:rPr>
          <w:lang w:val="en-US"/>
        </w:rPr>
        <w:t xml:space="preserve">nature </w:t>
      </w:r>
      <w:r w:rsidR="00971EF9" w:rsidRPr="00445C34">
        <w:rPr>
          <w:lang w:val="en-US"/>
        </w:rPr>
        <w:t xml:space="preserve">as sentient humans.  Consequently, they </w:t>
      </w:r>
      <w:r w:rsidR="00CF657B" w:rsidRPr="00445C34">
        <w:rPr>
          <w:lang w:val="en-US"/>
        </w:rPr>
        <w:t>were</w:t>
      </w:r>
      <w:r w:rsidR="00746573" w:rsidRPr="00445C34">
        <w:rPr>
          <w:lang w:val="en-US"/>
        </w:rPr>
        <w:t xml:space="preserve"> </w:t>
      </w:r>
      <w:r w:rsidR="00971EF9" w:rsidRPr="00445C34">
        <w:rPr>
          <w:lang w:val="en-US"/>
        </w:rPr>
        <w:t xml:space="preserve">alienated from their product, </w:t>
      </w:r>
      <w:r w:rsidR="00C32802" w:rsidRPr="00445C34">
        <w:rPr>
          <w:lang w:val="en-US"/>
        </w:rPr>
        <w:t xml:space="preserve">from </w:t>
      </w:r>
      <w:r w:rsidR="00971EF9" w:rsidRPr="00445C34">
        <w:rPr>
          <w:lang w:val="en-US"/>
        </w:rPr>
        <w:t xml:space="preserve">their work, </w:t>
      </w:r>
      <w:r w:rsidR="00C32802" w:rsidRPr="00445C34">
        <w:rPr>
          <w:lang w:val="en-US"/>
        </w:rPr>
        <w:t xml:space="preserve">from </w:t>
      </w:r>
      <w:r w:rsidR="00971EF9" w:rsidRPr="00445C34">
        <w:rPr>
          <w:lang w:val="en-US"/>
        </w:rPr>
        <w:t>themselves</w:t>
      </w:r>
      <w:r w:rsidR="00FD54EE" w:rsidRPr="00445C34">
        <w:rPr>
          <w:lang w:val="en-US"/>
        </w:rPr>
        <w:t>,</w:t>
      </w:r>
      <w:r w:rsidR="00971EF9" w:rsidRPr="00445C34">
        <w:rPr>
          <w:lang w:val="en-US"/>
        </w:rPr>
        <w:t xml:space="preserve"> and from other workers.</w:t>
      </w:r>
      <w:r w:rsidR="00981A80" w:rsidRPr="00445C34">
        <w:rPr>
          <w:lang w:val="en-US"/>
        </w:rPr>
        <w:t xml:space="preserve">  </w:t>
      </w:r>
      <w:r w:rsidR="006E51EB">
        <w:rPr>
          <w:lang w:val="en-US"/>
        </w:rPr>
        <w:t>W</w:t>
      </w:r>
      <w:r w:rsidR="00B77A1B" w:rsidRPr="00445C34">
        <w:rPr>
          <w:lang w:val="en-US"/>
        </w:rPr>
        <w:t xml:space="preserve">orkers lost any culture of work.  They were simply grunt </w:t>
      </w:r>
      <w:r w:rsidR="00024D03" w:rsidRPr="00445C34">
        <w:rPr>
          <w:lang w:val="en-US"/>
        </w:rPr>
        <w:t>laborers</w:t>
      </w:r>
      <w:r w:rsidR="006E51EB">
        <w:rPr>
          <w:lang w:val="en-US"/>
        </w:rPr>
        <w:t xml:space="preserve">, employed </w:t>
      </w:r>
      <w:r w:rsidR="00B77A1B" w:rsidRPr="00445C34">
        <w:rPr>
          <w:lang w:val="en-US"/>
        </w:rPr>
        <w:t xml:space="preserve">as Hands, and for nothing else.  Marx’s political project </w:t>
      </w:r>
      <w:r w:rsidR="00553567">
        <w:rPr>
          <w:lang w:val="en-US"/>
        </w:rPr>
        <w:t>was a</w:t>
      </w:r>
      <w:r w:rsidR="00B77A1B" w:rsidRPr="00445C34">
        <w:rPr>
          <w:lang w:val="en-US"/>
        </w:rPr>
        <w:t xml:space="preserve"> restorative one</w:t>
      </w:r>
      <w:r w:rsidR="00080173" w:rsidRPr="00445C34">
        <w:rPr>
          <w:lang w:val="en-US"/>
        </w:rPr>
        <w:t>: t</w:t>
      </w:r>
      <w:r w:rsidR="00B77A1B" w:rsidRPr="00445C34">
        <w:rPr>
          <w:lang w:val="en-US"/>
        </w:rPr>
        <w:t>o eliminate worker alienation by re-establishing a culture of work</w:t>
      </w:r>
      <w:r w:rsidR="000225A6" w:rsidRPr="00445C34">
        <w:rPr>
          <w:lang w:val="en-US"/>
        </w:rPr>
        <w:t xml:space="preserve">, and which he thought was possible by </w:t>
      </w:r>
      <w:r w:rsidR="006E51EB">
        <w:rPr>
          <w:lang w:val="en-US"/>
        </w:rPr>
        <w:t xml:space="preserve">only </w:t>
      </w:r>
      <w:r w:rsidR="00CF657B" w:rsidRPr="00445C34">
        <w:rPr>
          <w:lang w:val="en-US"/>
        </w:rPr>
        <w:t xml:space="preserve">a working class </w:t>
      </w:r>
      <w:r w:rsidR="000225A6" w:rsidRPr="00445C34">
        <w:rPr>
          <w:lang w:val="en-US"/>
        </w:rPr>
        <w:t>revolution.  It was his analysis that initiated a political economic approach to the culture of work.</w:t>
      </w:r>
    </w:p>
    <w:p w:rsidR="000225A6" w:rsidRPr="00445C34" w:rsidRDefault="000225A6" w:rsidP="00390E65">
      <w:pPr>
        <w:rPr>
          <w:lang w:val="en-US"/>
        </w:rPr>
      </w:pPr>
    </w:p>
    <w:p w:rsidR="007C2EC6" w:rsidRPr="00445C34" w:rsidRDefault="00FD54EE" w:rsidP="00390E65">
      <w:pPr>
        <w:rPr>
          <w:lang w:val="en-US"/>
        </w:rPr>
      </w:pPr>
      <w:r w:rsidRPr="00445C34">
        <w:rPr>
          <w:lang w:val="en-US"/>
        </w:rPr>
        <w:t xml:space="preserve">Dickens and Marx </w:t>
      </w:r>
      <w:r w:rsidR="00FC0614" w:rsidRPr="00445C34">
        <w:rPr>
          <w:lang w:val="en-US"/>
        </w:rPr>
        <w:t xml:space="preserve">in their different ways </w:t>
      </w:r>
      <w:r w:rsidR="00EC7A51" w:rsidRPr="00445C34">
        <w:rPr>
          <w:lang w:val="en-US"/>
        </w:rPr>
        <w:t>both point</w:t>
      </w:r>
      <w:r w:rsidR="00FC0614" w:rsidRPr="00445C34">
        <w:rPr>
          <w:lang w:val="en-US"/>
        </w:rPr>
        <w:t>ed</w:t>
      </w:r>
      <w:r w:rsidR="00EC7A51" w:rsidRPr="00445C34">
        <w:rPr>
          <w:lang w:val="en-US"/>
        </w:rPr>
        <w:t xml:space="preserve"> to the need to provide a wider discussion of work that </w:t>
      </w:r>
      <w:r w:rsidR="00FC0614" w:rsidRPr="00445C34">
        <w:rPr>
          <w:lang w:val="en-US"/>
        </w:rPr>
        <w:t xml:space="preserve">went </w:t>
      </w:r>
      <w:r w:rsidR="00EC7A51" w:rsidRPr="00445C34">
        <w:rPr>
          <w:lang w:val="en-US"/>
        </w:rPr>
        <w:t>beyond simply a description of acts of labor</w:t>
      </w:r>
      <w:r w:rsidR="000225A6" w:rsidRPr="00445C34">
        <w:rPr>
          <w:lang w:val="en-US"/>
        </w:rPr>
        <w:t>, and its remuneration</w:t>
      </w:r>
      <w:r w:rsidR="00EC7A51" w:rsidRPr="00445C34">
        <w:rPr>
          <w:lang w:val="en-US"/>
        </w:rPr>
        <w:t xml:space="preserve">.  </w:t>
      </w:r>
      <w:r w:rsidR="000225A6" w:rsidRPr="00445C34">
        <w:rPr>
          <w:lang w:val="en-US"/>
        </w:rPr>
        <w:t xml:space="preserve">There </w:t>
      </w:r>
      <w:r w:rsidR="00FC0614" w:rsidRPr="00445C34">
        <w:rPr>
          <w:lang w:val="en-US"/>
        </w:rPr>
        <w:t>was</w:t>
      </w:r>
      <w:r w:rsidR="000225A6" w:rsidRPr="00445C34">
        <w:rPr>
          <w:lang w:val="en-US"/>
        </w:rPr>
        <w:t xml:space="preserve"> a need to </w:t>
      </w:r>
      <w:r w:rsidR="00553567">
        <w:rPr>
          <w:lang w:val="en-US"/>
        </w:rPr>
        <w:t xml:space="preserve">situate </w:t>
      </w:r>
      <w:r w:rsidR="000225A6" w:rsidRPr="00445C34">
        <w:rPr>
          <w:lang w:val="en-US"/>
        </w:rPr>
        <w:t xml:space="preserve">work and workers within </w:t>
      </w:r>
      <w:r w:rsidR="00024D03" w:rsidRPr="00445C34">
        <w:rPr>
          <w:lang w:val="en-US"/>
        </w:rPr>
        <w:t xml:space="preserve">a </w:t>
      </w:r>
      <w:r w:rsidR="002B4C70" w:rsidRPr="00445C34">
        <w:rPr>
          <w:lang w:val="en-US"/>
        </w:rPr>
        <w:t>l</w:t>
      </w:r>
      <w:r w:rsidR="000225A6" w:rsidRPr="00445C34">
        <w:rPr>
          <w:lang w:val="en-US"/>
        </w:rPr>
        <w:t xml:space="preserve">arger </w:t>
      </w:r>
      <w:r w:rsidR="002B4C70" w:rsidRPr="00445C34">
        <w:rPr>
          <w:lang w:val="en-US"/>
        </w:rPr>
        <w:t xml:space="preserve">social and cultural </w:t>
      </w:r>
      <w:r w:rsidR="000225A6" w:rsidRPr="00445C34">
        <w:rPr>
          <w:lang w:val="en-US"/>
        </w:rPr>
        <w:t>context.</w:t>
      </w:r>
      <w:r w:rsidR="005432DC" w:rsidRPr="00445C34">
        <w:rPr>
          <w:lang w:val="en-US"/>
        </w:rPr>
        <w:t xml:space="preserve">  </w:t>
      </w:r>
      <w:r w:rsidR="00033C51" w:rsidRPr="00445C34">
        <w:rPr>
          <w:lang w:val="en-US"/>
        </w:rPr>
        <w:t>S</w:t>
      </w:r>
      <w:r w:rsidR="007C2EC6" w:rsidRPr="00445C34">
        <w:rPr>
          <w:lang w:val="en-US"/>
        </w:rPr>
        <w:t xml:space="preserve">ubsequent depictions </w:t>
      </w:r>
      <w:r w:rsidR="001D42B1" w:rsidRPr="00445C34">
        <w:rPr>
          <w:lang w:val="en-US"/>
        </w:rPr>
        <w:t>initially followed the political economic tradition of Marx, but later were supplemented</w:t>
      </w:r>
      <w:r w:rsidR="00553567">
        <w:rPr>
          <w:lang w:val="en-US"/>
        </w:rPr>
        <w:t>,</w:t>
      </w:r>
      <w:r w:rsidR="001D42B1" w:rsidRPr="00445C34">
        <w:rPr>
          <w:lang w:val="en-US"/>
        </w:rPr>
        <w:t xml:space="preserve"> then overshadowed by </w:t>
      </w:r>
      <w:r w:rsidR="00A16D21" w:rsidRPr="00445C34">
        <w:rPr>
          <w:lang w:val="en-US"/>
        </w:rPr>
        <w:t>explicitly c</w:t>
      </w:r>
      <w:r w:rsidR="001D42B1" w:rsidRPr="00445C34">
        <w:rPr>
          <w:lang w:val="en-US"/>
        </w:rPr>
        <w:t>ultu</w:t>
      </w:r>
      <w:r w:rsidR="00A16D21" w:rsidRPr="00445C34">
        <w:rPr>
          <w:lang w:val="en-US"/>
        </w:rPr>
        <w:t>rally inflected analyses</w:t>
      </w:r>
      <w:r w:rsidR="001D42B1" w:rsidRPr="00445C34">
        <w:rPr>
          <w:lang w:val="en-US"/>
        </w:rPr>
        <w:t>.</w:t>
      </w:r>
    </w:p>
    <w:p w:rsidR="006611D8" w:rsidRPr="00445C34" w:rsidRDefault="006611D8" w:rsidP="00390E65">
      <w:pPr>
        <w:rPr>
          <w:lang w:val="en-US"/>
        </w:rPr>
      </w:pPr>
    </w:p>
    <w:p w:rsidR="00033C51" w:rsidRPr="00445C34" w:rsidRDefault="00033C51" w:rsidP="00390E65">
      <w:pPr>
        <w:rPr>
          <w:i/>
          <w:lang w:val="en-US"/>
        </w:rPr>
      </w:pPr>
      <w:r w:rsidRPr="00445C34">
        <w:rPr>
          <w:i/>
          <w:lang w:val="en-US"/>
        </w:rPr>
        <w:t>Political Economy</w:t>
      </w:r>
    </w:p>
    <w:p w:rsidR="006611D8" w:rsidRPr="00445C34" w:rsidRDefault="006611D8" w:rsidP="00390E65">
      <w:pPr>
        <w:rPr>
          <w:lang w:val="en-US"/>
        </w:rPr>
      </w:pPr>
    </w:p>
    <w:p w:rsidR="004A6F00" w:rsidRDefault="00B328DF" w:rsidP="00390E65">
      <w:pPr>
        <w:rPr>
          <w:lang w:val="en-US"/>
        </w:rPr>
      </w:pPr>
      <w:r w:rsidRPr="00445C34">
        <w:rPr>
          <w:lang w:val="en-US"/>
        </w:rPr>
        <w:t xml:space="preserve">Marx and his collaborator </w:t>
      </w:r>
      <w:r w:rsidR="007F22C8" w:rsidRPr="00445C34">
        <w:rPr>
          <w:lang w:val="en-US"/>
        </w:rPr>
        <w:t xml:space="preserve">Friedrich </w:t>
      </w:r>
      <w:r w:rsidRPr="00445C34">
        <w:rPr>
          <w:lang w:val="en-US"/>
        </w:rPr>
        <w:t xml:space="preserve">Engels </w:t>
      </w:r>
      <w:r w:rsidR="00435591">
        <w:rPr>
          <w:lang w:val="en-US"/>
        </w:rPr>
        <w:t xml:space="preserve">were concerned </w:t>
      </w:r>
      <w:r w:rsidR="003B7527">
        <w:rPr>
          <w:lang w:val="en-US"/>
        </w:rPr>
        <w:t xml:space="preserve">primarily </w:t>
      </w:r>
      <w:r w:rsidR="00435591">
        <w:rPr>
          <w:lang w:val="en-US"/>
        </w:rPr>
        <w:t xml:space="preserve">with </w:t>
      </w:r>
      <w:r w:rsidR="003B7527">
        <w:rPr>
          <w:lang w:val="en-US"/>
        </w:rPr>
        <w:t>factory work</w:t>
      </w:r>
      <w:r w:rsidR="006E51EB">
        <w:rPr>
          <w:lang w:val="en-US"/>
        </w:rPr>
        <w:t xml:space="preserve">ers and their </w:t>
      </w:r>
      <w:r w:rsidR="003B7527">
        <w:rPr>
          <w:lang w:val="en-US"/>
        </w:rPr>
        <w:t>work</w:t>
      </w:r>
      <w:r w:rsidR="0088772C" w:rsidRPr="00445C34">
        <w:rPr>
          <w:lang w:val="en-US"/>
        </w:rPr>
        <w:t>.  I</w:t>
      </w:r>
      <w:r w:rsidR="003B7527">
        <w:rPr>
          <w:lang w:val="en-US"/>
        </w:rPr>
        <w:t xml:space="preserve">n </w:t>
      </w:r>
      <w:r w:rsidR="00080173" w:rsidRPr="00445C34">
        <w:rPr>
          <w:i/>
          <w:lang w:val="en-US"/>
        </w:rPr>
        <w:t>Capital</w:t>
      </w:r>
      <w:r w:rsidR="003B7527">
        <w:rPr>
          <w:lang w:val="en-US"/>
        </w:rPr>
        <w:t>, volume 1</w:t>
      </w:r>
      <w:r w:rsidR="00080173" w:rsidRPr="00445C34">
        <w:rPr>
          <w:lang w:val="en-US"/>
        </w:rPr>
        <w:t xml:space="preserve"> (1867)</w:t>
      </w:r>
      <w:r w:rsidR="003B4496" w:rsidRPr="00445C34">
        <w:rPr>
          <w:lang w:val="en-US"/>
        </w:rPr>
        <w:t>,</w:t>
      </w:r>
      <w:r w:rsidR="00080173" w:rsidRPr="00445C34">
        <w:rPr>
          <w:lang w:val="en-US"/>
        </w:rPr>
        <w:t xml:space="preserve"> </w:t>
      </w:r>
      <w:r w:rsidR="0088772C" w:rsidRPr="00445C34">
        <w:rPr>
          <w:lang w:val="en-US"/>
        </w:rPr>
        <w:t xml:space="preserve">Marx </w:t>
      </w:r>
      <w:r w:rsidR="006E51EB">
        <w:rPr>
          <w:lang w:val="en-US"/>
        </w:rPr>
        <w:t xml:space="preserve">relied on </w:t>
      </w:r>
      <w:r w:rsidRPr="00445C34">
        <w:rPr>
          <w:lang w:val="en-US"/>
        </w:rPr>
        <w:t xml:space="preserve">reports </w:t>
      </w:r>
      <w:r w:rsidR="006E51EB">
        <w:rPr>
          <w:lang w:val="en-US"/>
        </w:rPr>
        <w:t xml:space="preserve">completed by </w:t>
      </w:r>
      <w:r w:rsidRPr="00445C34">
        <w:rPr>
          <w:lang w:val="en-US"/>
        </w:rPr>
        <w:t xml:space="preserve">factory inspectors to document the appalling conditions under which workers </w:t>
      </w:r>
      <w:r w:rsidR="003B4496" w:rsidRPr="00445C34">
        <w:rPr>
          <w:lang w:val="en-US"/>
        </w:rPr>
        <w:t>labo</w:t>
      </w:r>
      <w:r w:rsidR="003B7527">
        <w:rPr>
          <w:lang w:val="en-US"/>
        </w:rPr>
        <w:t>red</w:t>
      </w:r>
      <w:r w:rsidR="007F22C8" w:rsidRPr="00445C34">
        <w:rPr>
          <w:lang w:val="en-US"/>
        </w:rPr>
        <w:t xml:space="preserve">. </w:t>
      </w:r>
      <w:r w:rsidR="003F7436" w:rsidRPr="00445C34">
        <w:rPr>
          <w:lang w:val="en-US"/>
        </w:rPr>
        <w:t xml:space="preserve">The </w:t>
      </w:r>
      <w:r w:rsidR="007A00F3" w:rsidRPr="00445C34">
        <w:rPr>
          <w:lang w:val="en-US"/>
        </w:rPr>
        <w:t xml:space="preserve">shocking </w:t>
      </w:r>
      <w:r w:rsidR="003F7436" w:rsidRPr="00445C34">
        <w:rPr>
          <w:lang w:val="en-US"/>
        </w:rPr>
        <w:t xml:space="preserve">excesses of those descriptions </w:t>
      </w:r>
      <w:r w:rsidR="00080173" w:rsidRPr="00445C34">
        <w:rPr>
          <w:lang w:val="en-US"/>
        </w:rPr>
        <w:t xml:space="preserve">made </w:t>
      </w:r>
      <w:r w:rsidR="003F7436" w:rsidRPr="00445C34">
        <w:rPr>
          <w:lang w:val="en-US"/>
        </w:rPr>
        <w:t xml:space="preserve">it clear that </w:t>
      </w:r>
      <w:r w:rsidR="00080173" w:rsidRPr="00445C34">
        <w:rPr>
          <w:lang w:val="en-US"/>
        </w:rPr>
        <w:t xml:space="preserve">work </w:t>
      </w:r>
      <w:r w:rsidR="003F7436" w:rsidRPr="00445C34">
        <w:rPr>
          <w:lang w:val="en-US"/>
        </w:rPr>
        <w:t xml:space="preserve">was never </w:t>
      </w:r>
      <w:r w:rsidR="00A04F12" w:rsidRPr="00445C34">
        <w:rPr>
          <w:lang w:val="en-US"/>
        </w:rPr>
        <w:t>simpl</w:t>
      </w:r>
      <w:r w:rsidR="004A6F00">
        <w:rPr>
          <w:lang w:val="en-US"/>
        </w:rPr>
        <w:t>y</w:t>
      </w:r>
      <w:r w:rsidR="00A04F12" w:rsidRPr="00445C34">
        <w:rPr>
          <w:lang w:val="en-US"/>
        </w:rPr>
        <w:t xml:space="preserve"> </w:t>
      </w:r>
      <w:r w:rsidR="004A6F00">
        <w:rPr>
          <w:lang w:val="en-US"/>
        </w:rPr>
        <w:t xml:space="preserve">an </w:t>
      </w:r>
      <w:r w:rsidR="00A04F12" w:rsidRPr="00445C34">
        <w:rPr>
          <w:lang w:val="en-US"/>
        </w:rPr>
        <w:t xml:space="preserve">economic calculus.  </w:t>
      </w:r>
      <w:r w:rsidR="007F22C8" w:rsidRPr="00445C34">
        <w:rPr>
          <w:lang w:val="en-US"/>
        </w:rPr>
        <w:t xml:space="preserve">Engels saw </w:t>
      </w:r>
      <w:r w:rsidR="00A04F12" w:rsidRPr="00445C34">
        <w:rPr>
          <w:lang w:val="en-US"/>
        </w:rPr>
        <w:t>th</w:t>
      </w:r>
      <w:r w:rsidR="003B4496" w:rsidRPr="00445C34">
        <w:rPr>
          <w:lang w:val="en-US"/>
        </w:rPr>
        <w:t>os</w:t>
      </w:r>
      <w:r w:rsidR="00A04F12" w:rsidRPr="00445C34">
        <w:rPr>
          <w:lang w:val="en-US"/>
        </w:rPr>
        <w:t xml:space="preserve">e </w:t>
      </w:r>
      <w:r w:rsidR="003F7436" w:rsidRPr="00445C34">
        <w:rPr>
          <w:lang w:val="en-US"/>
        </w:rPr>
        <w:t xml:space="preserve">factory </w:t>
      </w:r>
      <w:r w:rsidR="00A04F12" w:rsidRPr="00445C34">
        <w:rPr>
          <w:lang w:val="en-US"/>
        </w:rPr>
        <w:t xml:space="preserve">working </w:t>
      </w:r>
      <w:r w:rsidR="007F22C8" w:rsidRPr="00445C34">
        <w:rPr>
          <w:lang w:val="en-US"/>
        </w:rPr>
        <w:t xml:space="preserve">conditions </w:t>
      </w:r>
      <w:r w:rsidR="0088772C" w:rsidRPr="00445C34">
        <w:rPr>
          <w:lang w:val="en-US"/>
        </w:rPr>
        <w:t>up close</w:t>
      </w:r>
      <w:r w:rsidR="007F22C8" w:rsidRPr="00445C34">
        <w:rPr>
          <w:lang w:val="en-US"/>
        </w:rPr>
        <w:t xml:space="preserve">.  </w:t>
      </w:r>
      <w:r w:rsidR="00024D03" w:rsidRPr="00445C34">
        <w:rPr>
          <w:lang w:val="en-US"/>
        </w:rPr>
        <w:t xml:space="preserve">His </w:t>
      </w:r>
      <w:r w:rsidR="009D6909">
        <w:rPr>
          <w:lang w:val="en-US"/>
        </w:rPr>
        <w:t xml:space="preserve">father was </w:t>
      </w:r>
      <w:r w:rsidR="007F22C8" w:rsidRPr="00445C34">
        <w:rPr>
          <w:lang w:val="en-US"/>
        </w:rPr>
        <w:t xml:space="preserve">part owner of a textile </w:t>
      </w:r>
      <w:r w:rsidR="00C96E90" w:rsidRPr="00445C34">
        <w:rPr>
          <w:lang w:val="en-US"/>
        </w:rPr>
        <w:t xml:space="preserve">mill </w:t>
      </w:r>
      <w:r w:rsidR="007F22C8" w:rsidRPr="00445C34">
        <w:rPr>
          <w:lang w:val="en-US"/>
        </w:rPr>
        <w:t xml:space="preserve">in Manchester, and </w:t>
      </w:r>
      <w:r w:rsidR="00CE6ABA" w:rsidRPr="00445C34">
        <w:rPr>
          <w:lang w:val="en-US"/>
        </w:rPr>
        <w:t xml:space="preserve">in 1842 </w:t>
      </w:r>
      <w:r w:rsidR="007F22C8" w:rsidRPr="00445C34">
        <w:rPr>
          <w:lang w:val="en-US"/>
        </w:rPr>
        <w:t xml:space="preserve">he sent </w:t>
      </w:r>
      <w:r w:rsidR="005207B2" w:rsidRPr="00445C34">
        <w:rPr>
          <w:lang w:val="en-US"/>
        </w:rPr>
        <w:t xml:space="preserve">the </w:t>
      </w:r>
      <w:r w:rsidR="007F22C8" w:rsidRPr="00445C34">
        <w:rPr>
          <w:lang w:val="en-US"/>
        </w:rPr>
        <w:t xml:space="preserve">22-year old </w:t>
      </w:r>
      <w:r w:rsidR="005207B2" w:rsidRPr="00445C34">
        <w:rPr>
          <w:lang w:val="en-US"/>
        </w:rPr>
        <w:t xml:space="preserve">Friedrich </w:t>
      </w:r>
      <w:r w:rsidR="009D6909">
        <w:rPr>
          <w:lang w:val="en-US"/>
        </w:rPr>
        <w:t xml:space="preserve">there </w:t>
      </w:r>
      <w:r w:rsidR="0088772C" w:rsidRPr="00445C34">
        <w:rPr>
          <w:lang w:val="en-US"/>
        </w:rPr>
        <w:t xml:space="preserve">to </w:t>
      </w:r>
      <w:r w:rsidR="007F22C8" w:rsidRPr="00445C34">
        <w:rPr>
          <w:lang w:val="en-US"/>
        </w:rPr>
        <w:t>learn the business.</w:t>
      </w:r>
      <w:r w:rsidR="00CE6ABA" w:rsidRPr="00445C34">
        <w:rPr>
          <w:lang w:val="en-US"/>
        </w:rPr>
        <w:t xml:space="preserve">  Apart from </w:t>
      </w:r>
      <w:r w:rsidR="004A6F00">
        <w:rPr>
          <w:lang w:val="en-US"/>
        </w:rPr>
        <w:t xml:space="preserve">allowing </w:t>
      </w:r>
      <w:r w:rsidR="00435591">
        <w:rPr>
          <w:lang w:val="en-US"/>
        </w:rPr>
        <w:t xml:space="preserve">Engels </w:t>
      </w:r>
      <w:r w:rsidR="004A6F00">
        <w:rPr>
          <w:lang w:val="en-US"/>
        </w:rPr>
        <w:t xml:space="preserve">to </w:t>
      </w:r>
      <w:r w:rsidR="00A04F12" w:rsidRPr="00445C34">
        <w:rPr>
          <w:lang w:val="en-US"/>
        </w:rPr>
        <w:t xml:space="preserve">record </w:t>
      </w:r>
      <w:r w:rsidR="0088772C" w:rsidRPr="00445C34">
        <w:rPr>
          <w:lang w:val="en-US"/>
        </w:rPr>
        <w:t>working conditions</w:t>
      </w:r>
      <w:r w:rsidR="004A6F00">
        <w:rPr>
          <w:lang w:val="en-US"/>
        </w:rPr>
        <w:t xml:space="preserve">, it </w:t>
      </w:r>
      <w:r w:rsidR="009D6909">
        <w:rPr>
          <w:lang w:val="en-US"/>
        </w:rPr>
        <w:t xml:space="preserve">also </w:t>
      </w:r>
      <w:r w:rsidR="004A6F00">
        <w:rPr>
          <w:lang w:val="en-US"/>
        </w:rPr>
        <w:t>gave him an opportunity to document</w:t>
      </w:r>
      <w:r w:rsidR="004A6F00" w:rsidRPr="004A6F00">
        <w:rPr>
          <w:lang w:val="en-US"/>
        </w:rPr>
        <w:t xml:space="preserve"> the pitiful and hazardous state of working class urban life in Manchester</w:t>
      </w:r>
      <w:r w:rsidR="004A6F00">
        <w:rPr>
          <w:lang w:val="en-US"/>
        </w:rPr>
        <w:t xml:space="preserve">.  During his time off, Engels </w:t>
      </w:r>
      <w:r w:rsidR="004A6F00" w:rsidRPr="004A6F00">
        <w:rPr>
          <w:lang w:val="en-US"/>
        </w:rPr>
        <w:t xml:space="preserve">peripatetically roamed the city, writing up his observations as </w:t>
      </w:r>
      <w:r w:rsidR="004A6F00" w:rsidRPr="004A6F00">
        <w:rPr>
          <w:i/>
          <w:lang w:val="en-US"/>
        </w:rPr>
        <w:t>The Condition of the Working Class in England</w:t>
      </w:r>
      <w:r w:rsidR="004A6F00" w:rsidRPr="004A6F00">
        <w:rPr>
          <w:lang w:val="en-US"/>
        </w:rPr>
        <w:t xml:space="preserve"> (1844</w:t>
      </w:r>
      <w:r w:rsidR="004A6F00">
        <w:rPr>
          <w:lang w:val="en-US"/>
        </w:rPr>
        <w:t>).</w:t>
      </w:r>
    </w:p>
    <w:p w:rsidR="004A6F00" w:rsidRDefault="004A6F00" w:rsidP="00390E65">
      <w:pPr>
        <w:rPr>
          <w:lang w:val="en-US"/>
        </w:rPr>
      </w:pPr>
    </w:p>
    <w:p w:rsidR="009D6909" w:rsidRDefault="009D6909" w:rsidP="00390E65">
      <w:pPr>
        <w:rPr>
          <w:lang w:val="en-US"/>
        </w:rPr>
      </w:pPr>
      <w:r>
        <w:rPr>
          <w:lang w:val="en-US"/>
        </w:rPr>
        <w:t xml:space="preserve">For there to be a change, thought Marx and Engels, there needed to be a </w:t>
      </w:r>
      <w:r w:rsidR="00B139E9">
        <w:rPr>
          <w:lang w:val="en-US"/>
        </w:rPr>
        <w:t xml:space="preserve">working class </w:t>
      </w:r>
      <w:r>
        <w:rPr>
          <w:lang w:val="en-US"/>
        </w:rPr>
        <w:t>revolution.  This would happen</w:t>
      </w:r>
      <w:r w:rsidR="00B139E9">
        <w:rPr>
          <w:lang w:val="en-US"/>
        </w:rPr>
        <w:t>, they believed,</w:t>
      </w:r>
      <w:r>
        <w:rPr>
          <w:lang w:val="en-US"/>
        </w:rPr>
        <w:t xml:space="preserve"> </w:t>
      </w:r>
      <w:r w:rsidR="00435591">
        <w:rPr>
          <w:lang w:val="en-US"/>
        </w:rPr>
        <w:t xml:space="preserve">in part </w:t>
      </w:r>
      <w:r>
        <w:rPr>
          <w:lang w:val="en-US"/>
        </w:rPr>
        <w:t>because of the alienation of work</w:t>
      </w:r>
      <w:r w:rsidR="00435591">
        <w:rPr>
          <w:lang w:val="en-US"/>
        </w:rPr>
        <w:t>ers</w:t>
      </w:r>
      <w:r w:rsidR="002212E5">
        <w:rPr>
          <w:lang w:val="en-US"/>
        </w:rPr>
        <w:t xml:space="preserve"> at work</w:t>
      </w:r>
      <w:r w:rsidR="00B139E9">
        <w:rPr>
          <w:lang w:val="en-US"/>
        </w:rPr>
        <w:t xml:space="preserve">.  </w:t>
      </w:r>
      <w:r w:rsidR="003F345F">
        <w:rPr>
          <w:lang w:val="en-US"/>
        </w:rPr>
        <w:t xml:space="preserve">Workers </w:t>
      </w:r>
      <w:r w:rsidR="002212E5">
        <w:rPr>
          <w:lang w:val="en-US"/>
        </w:rPr>
        <w:t xml:space="preserve">would </w:t>
      </w:r>
      <w:r w:rsidR="006E51EB">
        <w:rPr>
          <w:lang w:val="en-US"/>
        </w:rPr>
        <w:t>rebel against their horrific treatment</w:t>
      </w:r>
      <w:r w:rsidR="00B139E9">
        <w:rPr>
          <w:lang w:val="en-US"/>
        </w:rPr>
        <w:t xml:space="preserve">.  But to mount </w:t>
      </w:r>
      <w:r w:rsidR="00435591">
        <w:rPr>
          <w:lang w:val="en-US"/>
        </w:rPr>
        <w:t xml:space="preserve">an effective </w:t>
      </w:r>
      <w:r w:rsidR="00B139E9">
        <w:rPr>
          <w:lang w:val="en-US"/>
        </w:rPr>
        <w:t xml:space="preserve">revolution workers needed to collaborate, to </w:t>
      </w:r>
      <w:r w:rsidR="002212E5">
        <w:rPr>
          <w:lang w:val="en-US"/>
        </w:rPr>
        <w:t>act</w:t>
      </w:r>
      <w:r w:rsidR="00435591">
        <w:rPr>
          <w:lang w:val="en-US"/>
        </w:rPr>
        <w:t xml:space="preserve"> </w:t>
      </w:r>
      <w:r w:rsidR="00B139E9">
        <w:rPr>
          <w:lang w:val="en-US"/>
        </w:rPr>
        <w:t>collective</w:t>
      </w:r>
      <w:r w:rsidR="00435591">
        <w:rPr>
          <w:lang w:val="en-US"/>
        </w:rPr>
        <w:t>ly</w:t>
      </w:r>
      <w:r w:rsidR="00B139E9">
        <w:rPr>
          <w:lang w:val="en-US"/>
        </w:rPr>
        <w:t xml:space="preserve">, to forge a </w:t>
      </w:r>
      <w:r w:rsidR="006E51EB">
        <w:rPr>
          <w:lang w:val="en-US"/>
        </w:rPr>
        <w:t>cl</w:t>
      </w:r>
      <w:r w:rsidR="00B139E9">
        <w:rPr>
          <w:lang w:val="en-US"/>
        </w:rPr>
        <w:t>ass consciousness</w:t>
      </w:r>
      <w:r w:rsidR="002212E5">
        <w:rPr>
          <w:lang w:val="en-US"/>
        </w:rPr>
        <w:t>, to become a class-for-itself</w:t>
      </w:r>
      <w:r w:rsidR="00B139E9">
        <w:rPr>
          <w:lang w:val="en-US"/>
        </w:rPr>
        <w:t xml:space="preserve">.  </w:t>
      </w:r>
      <w:r w:rsidR="003F345F">
        <w:rPr>
          <w:lang w:val="en-US"/>
        </w:rPr>
        <w:t xml:space="preserve">In turn, that </w:t>
      </w:r>
      <w:r w:rsidR="002212E5">
        <w:rPr>
          <w:lang w:val="en-US"/>
        </w:rPr>
        <w:t xml:space="preserve">required </w:t>
      </w:r>
      <w:r w:rsidR="00B139E9">
        <w:rPr>
          <w:lang w:val="en-US"/>
        </w:rPr>
        <w:t>a working class culture, a culture of work.</w:t>
      </w:r>
    </w:p>
    <w:p w:rsidR="009D6909" w:rsidRDefault="009D6909" w:rsidP="00390E65">
      <w:pPr>
        <w:rPr>
          <w:lang w:val="en-US"/>
        </w:rPr>
      </w:pPr>
    </w:p>
    <w:p w:rsidR="0034442C" w:rsidRPr="00445C34" w:rsidRDefault="003F7436" w:rsidP="00435917">
      <w:pPr>
        <w:rPr>
          <w:lang w:val="en-US"/>
        </w:rPr>
      </w:pPr>
      <w:r w:rsidRPr="00445C34">
        <w:rPr>
          <w:lang w:val="en-US"/>
        </w:rPr>
        <w:t xml:space="preserve">That </w:t>
      </w:r>
      <w:r w:rsidR="004743D6" w:rsidRPr="00445C34">
        <w:rPr>
          <w:lang w:val="en-US"/>
        </w:rPr>
        <w:t>was</w:t>
      </w:r>
      <w:r w:rsidRPr="00445C34">
        <w:rPr>
          <w:lang w:val="en-US"/>
        </w:rPr>
        <w:t xml:space="preserve"> the thesis </w:t>
      </w:r>
      <w:r w:rsidR="003F6010" w:rsidRPr="00445C34">
        <w:rPr>
          <w:lang w:val="en-US"/>
        </w:rPr>
        <w:t xml:space="preserve">at the heart of the British historian E. P. Thompson’s now classic volume, </w:t>
      </w:r>
      <w:r w:rsidR="00467488" w:rsidRPr="00445C34">
        <w:rPr>
          <w:i/>
          <w:lang w:val="en-US"/>
        </w:rPr>
        <w:t>The Making of the English Working Class</w:t>
      </w:r>
      <w:r w:rsidR="00467488" w:rsidRPr="00445C34">
        <w:rPr>
          <w:lang w:val="en-US"/>
        </w:rPr>
        <w:t xml:space="preserve"> (1963).  </w:t>
      </w:r>
      <w:r w:rsidR="00024D03" w:rsidRPr="00445C34">
        <w:rPr>
          <w:lang w:val="en-US"/>
        </w:rPr>
        <w:t>It documented for the period 17</w:t>
      </w:r>
      <w:r w:rsidR="000C6889" w:rsidRPr="00445C34">
        <w:rPr>
          <w:lang w:val="en-US"/>
        </w:rPr>
        <w:t xml:space="preserve">80-1832 the rise of an English working class consciousness and intimately tied to the experience of work within early industrial capitalism.  </w:t>
      </w:r>
      <w:r w:rsidR="00467488" w:rsidRPr="00445C34">
        <w:rPr>
          <w:lang w:val="en-US"/>
        </w:rPr>
        <w:t xml:space="preserve">Perhaps the most important part of </w:t>
      </w:r>
      <w:r w:rsidR="003F345F">
        <w:rPr>
          <w:lang w:val="en-US"/>
        </w:rPr>
        <w:t xml:space="preserve">his </w:t>
      </w:r>
      <w:r w:rsidR="00467488" w:rsidRPr="00445C34">
        <w:rPr>
          <w:lang w:val="en-US"/>
        </w:rPr>
        <w:t xml:space="preserve">title </w:t>
      </w:r>
      <w:r w:rsidR="003F6010" w:rsidRPr="00445C34">
        <w:rPr>
          <w:lang w:val="en-US"/>
        </w:rPr>
        <w:t xml:space="preserve">was </w:t>
      </w:r>
      <w:r w:rsidR="00467488" w:rsidRPr="00445C34">
        <w:rPr>
          <w:lang w:val="en-US"/>
        </w:rPr>
        <w:t xml:space="preserve">the present participle, “making.”  </w:t>
      </w:r>
      <w:r w:rsidR="003F345F">
        <w:rPr>
          <w:lang w:val="en-US"/>
        </w:rPr>
        <w:t xml:space="preserve">It signaled a commitment </w:t>
      </w:r>
      <w:r w:rsidR="00467488" w:rsidRPr="00445C34">
        <w:rPr>
          <w:lang w:val="en-US"/>
        </w:rPr>
        <w:t>to understanding working class consciousness as an on-going process</w:t>
      </w:r>
      <w:r w:rsidR="004743D6" w:rsidRPr="00445C34">
        <w:rPr>
          <w:lang w:val="en-US"/>
        </w:rPr>
        <w:t xml:space="preserve"> that </w:t>
      </w:r>
      <w:r w:rsidR="00467488" w:rsidRPr="00445C34">
        <w:rPr>
          <w:lang w:val="en-US"/>
        </w:rPr>
        <w:t xml:space="preserve">historically and geographically </w:t>
      </w:r>
      <w:r w:rsidR="00903867" w:rsidRPr="00445C34">
        <w:rPr>
          <w:lang w:val="en-US"/>
        </w:rPr>
        <w:t xml:space="preserve">took </w:t>
      </w:r>
      <w:r w:rsidR="00467488" w:rsidRPr="00445C34">
        <w:rPr>
          <w:lang w:val="en-US"/>
        </w:rPr>
        <w:t xml:space="preserve">variegated forms.  </w:t>
      </w:r>
      <w:r w:rsidR="000C6889" w:rsidRPr="00445C34">
        <w:rPr>
          <w:lang w:val="en-US"/>
        </w:rPr>
        <w:t>H</w:t>
      </w:r>
      <w:r w:rsidR="0034442C" w:rsidRPr="00445C34">
        <w:rPr>
          <w:lang w:val="en-US"/>
        </w:rPr>
        <w:t xml:space="preserve">ow workers </w:t>
      </w:r>
      <w:r w:rsidR="004743D6" w:rsidRPr="00445C34">
        <w:rPr>
          <w:lang w:val="en-US"/>
        </w:rPr>
        <w:t xml:space="preserve">came </w:t>
      </w:r>
      <w:r w:rsidR="0034442C" w:rsidRPr="00445C34">
        <w:rPr>
          <w:lang w:val="en-US"/>
        </w:rPr>
        <w:t>to consciousness a</w:t>
      </w:r>
      <w:r w:rsidR="00333FB8" w:rsidRPr="00445C34">
        <w:rPr>
          <w:lang w:val="en-US"/>
        </w:rPr>
        <w:t>t their workplace</w:t>
      </w:r>
      <w:r w:rsidR="0034442C" w:rsidRPr="00445C34">
        <w:rPr>
          <w:lang w:val="en-US"/>
        </w:rPr>
        <w:t xml:space="preserve">, and the form and consequences that consciousness </w:t>
      </w:r>
      <w:r w:rsidR="004743D6" w:rsidRPr="00445C34">
        <w:rPr>
          <w:lang w:val="en-US"/>
        </w:rPr>
        <w:t>took</w:t>
      </w:r>
      <w:r w:rsidR="00333FB8" w:rsidRPr="00445C34">
        <w:rPr>
          <w:lang w:val="en-US"/>
        </w:rPr>
        <w:t xml:space="preserve">, </w:t>
      </w:r>
      <w:r w:rsidR="0034442C" w:rsidRPr="00445C34">
        <w:rPr>
          <w:lang w:val="en-US"/>
        </w:rPr>
        <w:t>differ</w:t>
      </w:r>
      <w:r w:rsidR="00903867" w:rsidRPr="00445C34">
        <w:rPr>
          <w:lang w:val="en-US"/>
        </w:rPr>
        <w:t>ed</w:t>
      </w:r>
      <w:r w:rsidR="0034442C" w:rsidRPr="00445C34">
        <w:rPr>
          <w:lang w:val="en-US"/>
        </w:rPr>
        <w:t xml:space="preserve"> </w:t>
      </w:r>
      <w:r w:rsidR="00903867" w:rsidRPr="00445C34">
        <w:rPr>
          <w:lang w:val="en-US"/>
        </w:rPr>
        <w:t>substantially</w:t>
      </w:r>
      <w:r w:rsidR="00847AA1" w:rsidRPr="00445C34">
        <w:rPr>
          <w:lang w:val="en-US"/>
        </w:rPr>
        <w:t xml:space="preserve"> across period and place</w:t>
      </w:r>
      <w:r w:rsidR="004743D6" w:rsidRPr="00445C34">
        <w:rPr>
          <w:lang w:val="en-US"/>
        </w:rPr>
        <w:t xml:space="preserve">.  </w:t>
      </w:r>
      <w:r w:rsidR="003F345F">
        <w:rPr>
          <w:lang w:val="en-US"/>
        </w:rPr>
        <w:t xml:space="preserve">As </w:t>
      </w:r>
      <w:r w:rsidR="004743D6" w:rsidRPr="00445C34">
        <w:rPr>
          <w:lang w:val="en-US"/>
        </w:rPr>
        <w:t xml:space="preserve">Thompson </w:t>
      </w:r>
      <w:r w:rsidR="00435917">
        <w:rPr>
          <w:lang w:val="en-US"/>
        </w:rPr>
        <w:t>(1963:</w:t>
      </w:r>
      <w:r w:rsidR="00043140" w:rsidRPr="00445C34">
        <w:rPr>
          <w:lang w:val="en-US"/>
        </w:rPr>
        <w:t xml:space="preserve"> 9-10) </w:t>
      </w:r>
      <w:r w:rsidR="004743D6" w:rsidRPr="00445C34">
        <w:rPr>
          <w:lang w:val="en-US"/>
        </w:rPr>
        <w:t>wro</w:t>
      </w:r>
      <w:r w:rsidR="0034442C" w:rsidRPr="00445C34">
        <w:rPr>
          <w:lang w:val="en-US"/>
        </w:rPr>
        <w:t>te:</w:t>
      </w:r>
      <w:r w:rsidR="00435917">
        <w:rPr>
          <w:lang w:val="en-US"/>
        </w:rPr>
        <w:t xml:space="preserve">  “</w:t>
      </w:r>
      <w:r w:rsidR="0034442C" w:rsidRPr="00445C34">
        <w:rPr>
          <w:lang w:val="en-US"/>
        </w:rPr>
        <w:t>Class-consciousness is the way in which experiences [at work] are handled in cultural terms: embodied in traditions, value-systems, ideas, and institutional forms. If the experience appears as determined, class-consciousness does not. We can see a logic in the responses of similar occupational groups undergoing similar experiences, but we cannot predicate any law. Consciousness of class arises in the same way in different times and places, but never in just the same way.</w:t>
      </w:r>
      <w:r w:rsidR="00435917">
        <w:rPr>
          <w:lang w:val="en-US"/>
        </w:rPr>
        <w:t>”</w:t>
      </w:r>
    </w:p>
    <w:p w:rsidR="0034442C" w:rsidRPr="00445C34" w:rsidRDefault="0034442C" w:rsidP="00390E65">
      <w:pPr>
        <w:rPr>
          <w:lang w:val="en-US"/>
        </w:rPr>
      </w:pPr>
    </w:p>
    <w:p w:rsidR="00BE58ED" w:rsidRPr="00445C34" w:rsidRDefault="00903867" w:rsidP="00390E65">
      <w:pPr>
        <w:rPr>
          <w:lang w:val="en-US"/>
        </w:rPr>
      </w:pPr>
      <w:r w:rsidRPr="00445C34">
        <w:rPr>
          <w:lang w:val="en-US"/>
        </w:rPr>
        <w:t xml:space="preserve">Thompson was concerned with the emergence of class-consciousness, the culture of work, during early forms of capitalism. </w:t>
      </w:r>
      <w:r w:rsidR="00622A44" w:rsidRPr="00445C34">
        <w:rPr>
          <w:lang w:val="en-US"/>
        </w:rPr>
        <w:t xml:space="preserve">Those forms </w:t>
      </w:r>
      <w:r w:rsidR="000C6889" w:rsidRPr="00445C34">
        <w:rPr>
          <w:lang w:val="en-US"/>
        </w:rPr>
        <w:t>were in continual flux</w:t>
      </w:r>
      <w:r w:rsidR="00043140" w:rsidRPr="00445C34">
        <w:rPr>
          <w:lang w:val="en-US"/>
        </w:rPr>
        <w:t xml:space="preserve">, however, often </w:t>
      </w:r>
      <w:r w:rsidR="00811E07">
        <w:rPr>
          <w:lang w:val="en-US"/>
        </w:rPr>
        <w:t xml:space="preserve">undergoing </w:t>
      </w:r>
      <w:r w:rsidR="00043140" w:rsidRPr="00445C34">
        <w:rPr>
          <w:lang w:val="en-US"/>
        </w:rPr>
        <w:t>radical</w:t>
      </w:r>
      <w:r w:rsidR="000C6889" w:rsidRPr="00445C34">
        <w:rPr>
          <w:lang w:val="en-US"/>
        </w:rPr>
        <w:t xml:space="preserve"> transform</w:t>
      </w:r>
      <w:r w:rsidR="00811E07">
        <w:rPr>
          <w:lang w:val="en-US"/>
        </w:rPr>
        <w:t>ation</w:t>
      </w:r>
      <w:r w:rsidR="00847AA1" w:rsidRPr="00445C34">
        <w:rPr>
          <w:lang w:val="en-US"/>
        </w:rPr>
        <w:t xml:space="preserve">.  </w:t>
      </w:r>
      <w:r w:rsidR="003F345F">
        <w:rPr>
          <w:lang w:val="en-US"/>
        </w:rPr>
        <w:t>As M</w:t>
      </w:r>
      <w:r w:rsidR="00847AA1" w:rsidRPr="00445C34">
        <w:rPr>
          <w:lang w:val="en-US"/>
        </w:rPr>
        <w:t>arx and Engels</w:t>
      </w:r>
      <w:r w:rsidR="003F345F">
        <w:rPr>
          <w:lang w:val="en-US"/>
        </w:rPr>
        <w:t xml:space="preserve"> </w:t>
      </w:r>
      <w:r w:rsidR="00811E07">
        <w:rPr>
          <w:lang w:val="en-US"/>
        </w:rPr>
        <w:t xml:space="preserve">(2010: 16) </w:t>
      </w:r>
      <w:r w:rsidR="00435917">
        <w:rPr>
          <w:lang w:val="en-US"/>
        </w:rPr>
        <w:t xml:space="preserve">put it, </w:t>
      </w:r>
      <w:r w:rsidR="00811E07">
        <w:rPr>
          <w:lang w:val="en-US"/>
        </w:rPr>
        <w:t>“a</w:t>
      </w:r>
      <w:r w:rsidR="00847AA1" w:rsidRPr="00445C34">
        <w:rPr>
          <w:lang w:val="en-US"/>
        </w:rPr>
        <w:t>ll that is solid melts into air</w:t>
      </w:r>
      <w:r w:rsidR="00811E07">
        <w:rPr>
          <w:lang w:val="en-US"/>
        </w:rPr>
        <w:t>.”</w:t>
      </w:r>
      <w:r w:rsidR="00622A44" w:rsidRPr="00445C34">
        <w:rPr>
          <w:lang w:val="en-US"/>
        </w:rPr>
        <w:t xml:space="preserve">  </w:t>
      </w:r>
      <w:r w:rsidR="00847AA1" w:rsidRPr="00445C34">
        <w:rPr>
          <w:lang w:val="en-US"/>
        </w:rPr>
        <w:t xml:space="preserve"> </w:t>
      </w:r>
      <w:r w:rsidR="00043140" w:rsidRPr="00445C34">
        <w:rPr>
          <w:lang w:val="en-US"/>
        </w:rPr>
        <w:t xml:space="preserve">Capitalism was always changing its spots, and as it did so, </w:t>
      </w:r>
      <w:r w:rsidR="00024D03" w:rsidRPr="00445C34">
        <w:rPr>
          <w:lang w:val="en-US"/>
        </w:rPr>
        <w:t xml:space="preserve">new </w:t>
      </w:r>
      <w:r w:rsidR="00847AA1" w:rsidRPr="00445C34">
        <w:rPr>
          <w:lang w:val="en-US"/>
        </w:rPr>
        <w:t>cultures of work</w:t>
      </w:r>
      <w:r w:rsidR="00043140" w:rsidRPr="00445C34">
        <w:rPr>
          <w:lang w:val="en-US"/>
        </w:rPr>
        <w:t xml:space="preserve"> </w:t>
      </w:r>
      <w:r w:rsidR="000C6889" w:rsidRPr="00445C34">
        <w:rPr>
          <w:lang w:val="en-US"/>
        </w:rPr>
        <w:t>appeared</w:t>
      </w:r>
      <w:r w:rsidR="002A78EA" w:rsidRPr="00445C34">
        <w:rPr>
          <w:lang w:val="en-US"/>
        </w:rPr>
        <w:t xml:space="preserve">.  </w:t>
      </w:r>
      <w:r w:rsidR="00024D03" w:rsidRPr="00445C34">
        <w:rPr>
          <w:lang w:val="en-US"/>
        </w:rPr>
        <w:t>The “m</w:t>
      </w:r>
      <w:r w:rsidR="00847AA1" w:rsidRPr="00445C34">
        <w:rPr>
          <w:lang w:val="en-US"/>
        </w:rPr>
        <w:t>achinofacture” that Marx, Engels, and Dickens described in which work consist</w:t>
      </w:r>
      <w:r w:rsidR="007F1A5C" w:rsidRPr="00445C34">
        <w:rPr>
          <w:lang w:val="en-US"/>
        </w:rPr>
        <w:t>ed</w:t>
      </w:r>
      <w:r w:rsidR="00847AA1" w:rsidRPr="00445C34">
        <w:rPr>
          <w:lang w:val="en-US"/>
        </w:rPr>
        <w:t xml:space="preserve"> of</w:t>
      </w:r>
      <w:r w:rsidR="007F1A5C" w:rsidRPr="00445C34">
        <w:rPr>
          <w:lang w:val="en-US"/>
        </w:rPr>
        <w:t xml:space="preserve"> feeding inputs into machines ga</w:t>
      </w:r>
      <w:r w:rsidR="00847AA1" w:rsidRPr="00445C34">
        <w:rPr>
          <w:lang w:val="en-US"/>
        </w:rPr>
        <w:t xml:space="preserve">ve way by the first part of the twentieth century </w:t>
      </w:r>
      <w:r w:rsidR="00E72473" w:rsidRPr="00445C34">
        <w:rPr>
          <w:lang w:val="en-US"/>
        </w:rPr>
        <w:t xml:space="preserve">to a new </w:t>
      </w:r>
      <w:r w:rsidR="00024D03" w:rsidRPr="00445C34">
        <w:rPr>
          <w:lang w:val="en-US"/>
        </w:rPr>
        <w:t>f</w:t>
      </w:r>
      <w:r w:rsidR="00E72473" w:rsidRPr="00445C34">
        <w:rPr>
          <w:lang w:val="en-US"/>
        </w:rPr>
        <w:t xml:space="preserve">orm, Fordism, </w:t>
      </w:r>
      <w:r w:rsidR="00024D03" w:rsidRPr="00445C34">
        <w:rPr>
          <w:lang w:val="en-US"/>
        </w:rPr>
        <w:t xml:space="preserve">in which </w:t>
      </w:r>
      <w:r w:rsidR="00E72473" w:rsidRPr="00445C34">
        <w:rPr>
          <w:lang w:val="en-US"/>
        </w:rPr>
        <w:t>workers in effect become part of the machinery itself.</w:t>
      </w:r>
      <w:r w:rsidR="007F1A5C" w:rsidRPr="00445C34">
        <w:rPr>
          <w:lang w:val="en-US"/>
        </w:rPr>
        <w:t xml:space="preserve">  It was a new culture of work.</w:t>
      </w:r>
    </w:p>
    <w:p w:rsidR="00622A44" w:rsidRPr="00445C34" w:rsidRDefault="00622A44" w:rsidP="00390E65">
      <w:pPr>
        <w:rPr>
          <w:lang w:val="en-US"/>
        </w:rPr>
      </w:pPr>
    </w:p>
    <w:p w:rsidR="003A73DB" w:rsidRPr="00445C34" w:rsidRDefault="00A97CF1" w:rsidP="000C3F38">
      <w:pPr>
        <w:rPr>
          <w:lang w:val="en-US"/>
        </w:rPr>
      </w:pPr>
      <w:r w:rsidRPr="00445C34">
        <w:rPr>
          <w:lang w:val="en-US"/>
        </w:rPr>
        <w:t xml:space="preserve">The culture was clinically </w:t>
      </w:r>
      <w:r w:rsidR="000C6889" w:rsidRPr="00445C34">
        <w:rPr>
          <w:lang w:val="en-US"/>
        </w:rPr>
        <w:t>analyz</w:t>
      </w:r>
      <w:r w:rsidR="00185DAF" w:rsidRPr="00445C34">
        <w:rPr>
          <w:lang w:val="en-US"/>
        </w:rPr>
        <w:t>ed b</w:t>
      </w:r>
      <w:r w:rsidRPr="00445C34">
        <w:rPr>
          <w:lang w:val="en-US"/>
        </w:rPr>
        <w:t xml:space="preserve">y Harry Braverman in his book, </w:t>
      </w:r>
      <w:r w:rsidR="000C6889" w:rsidRPr="00445C34">
        <w:rPr>
          <w:i/>
          <w:lang w:val="en-US"/>
        </w:rPr>
        <w:t>Labo</w:t>
      </w:r>
      <w:r w:rsidRPr="00445C34">
        <w:rPr>
          <w:i/>
          <w:lang w:val="en-US"/>
        </w:rPr>
        <w:t>r and Monopoly Capital</w:t>
      </w:r>
      <w:r w:rsidRPr="00445C34">
        <w:rPr>
          <w:lang w:val="en-US"/>
        </w:rPr>
        <w:t xml:space="preserve"> (1974).  </w:t>
      </w:r>
      <w:r w:rsidR="000C6889" w:rsidRPr="00445C34">
        <w:rPr>
          <w:lang w:val="en-US"/>
        </w:rPr>
        <w:t xml:space="preserve">The </w:t>
      </w:r>
      <w:r w:rsidR="003A73DB" w:rsidRPr="00445C34">
        <w:rPr>
          <w:lang w:val="en-US"/>
        </w:rPr>
        <w:t xml:space="preserve">beginnings </w:t>
      </w:r>
      <w:r w:rsidR="000C6889" w:rsidRPr="00445C34">
        <w:rPr>
          <w:lang w:val="en-US"/>
        </w:rPr>
        <w:t xml:space="preserve">of that work culture </w:t>
      </w:r>
      <w:r w:rsidR="003A73DB" w:rsidRPr="00445C34">
        <w:rPr>
          <w:lang w:val="en-US"/>
        </w:rPr>
        <w:t>were</w:t>
      </w:r>
      <w:r w:rsidR="000C6889" w:rsidRPr="00445C34">
        <w:rPr>
          <w:lang w:val="en-US"/>
        </w:rPr>
        <w:t xml:space="preserve"> with </w:t>
      </w:r>
      <w:r w:rsidR="003A73DB" w:rsidRPr="00445C34">
        <w:rPr>
          <w:lang w:val="en-US"/>
        </w:rPr>
        <w:t>the late nineteenth</w:t>
      </w:r>
      <w:r w:rsidR="000C3F38" w:rsidRPr="00445C34">
        <w:rPr>
          <w:lang w:val="en-US"/>
        </w:rPr>
        <w:t>-</w:t>
      </w:r>
      <w:r w:rsidR="003A73DB" w:rsidRPr="00445C34">
        <w:rPr>
          <w:lang w:val="en-US"/>
        </w:rPr>
        <w:t xml:space="preserve">century </w:t>
      </w:r>
      <w:r w:rsidR="00A15045" w:rsidRPr="00445C34">
        <w:rPr>
          <w:lang w:val="en-US"/>
        </w:rPr>
        <w:t xml:space="preserve">time </w:t>
      </w:r>
      <w:r w:rsidR="003A73DB" w:rsidRPr="00445C34">
        <w:rPr>
          <w:lang w:val="en-US"/>
        </w:rPr>
        <w:t xml:space="preserve">and motion experiments </w:t>
      </w:r>
      <w:r w:rsidR="000C3F38" w:rsidRPr="00445C34">
        <w:rPr>
          <w:lang w:val="en-US"/>
        </w:rPr>
        <w:t xml:space="preserve">carried out </w:t>
      </w:r>
      <w:r w:rsidR="003A73DB" w:rsidRPr="00445C34">
        <w:rPr>
          <w:lang w:val="en-US"/>
        </w:rPr>
        <w:t xml:space="preserve">by Frederick W. Taylor (1856-1915).  Taylor was concerned with </w:t>
      </w:r>
      <w:r w:rsidR="000C3F38" w:rsidRPr="00445C34">
        <w:rPr>
          <w:lang w:val="en-US"/>
        </w:rPr>
        <w:t xml:space="preserve">designing workplace strategies that would </w:t>
      </w:r>
      <w:r w:rsidR="003A73DB" w:rsidRPr="00445C34">
        <w:rPr>
          <w:lang w:val="en-US"/>
        </w:rPr>
        <w:t>squeez</w:t>
      </w:r>
      <w:r w:rsidR="000C3F38" w:rsidRPr="00445C34">
        <w:rPr>
          <w:lang w:val="en-US"/>
        </w:rPr>
        <w:t>e</w:t>
      </w:r>
      <w:r w:rsidR="003A73DB" w:rsidRPr="00445C34">
        <w:rPr>
          <w:lang w:val="en-US"/>
        </w:rPr>
        <w:t xml:space="preserve"> from workers the </w:t>
      </w:r>
      <w:r w:rsidR="000C3F38" w:rsidRPr="00445C34">
        <w:rPr>
          <w:lang w:val="en-US"/>
        </w:rPr>
        <w:t xml:space="preserve">greatest amount of </w:t>
      </w:r>
      <w:r w:rsidR="00E149A2" w:rsidRPr="00445C34">
        <w:rPr>
          <w:lang w:val="en-US"/>
        </w:rPr>
        <w:t xml:space="preserve">work from the least </w:t>
      </w:r>
      <w:r w:rsidR="000C3F38" w:rsidRPr="00445C34">
        <w:rPr>
          <w:lang w:val="en-US"/>
        </w:rPr>
        <w:t xml:space="preserve">amount of </w:t>
      </w:r>
      <w:r w:rsidR="00185DAF" w:rsidRPr="00445C34">
        <w:rPr>
          <w:lang w:val="en-US"/>
        </w:rPr>
        <w:t xml:space="preserve">work </w:t>
      </w:r>
      <w:r w:rsidR="00E149A2" w:rsidRPr="00445C34">
        <w:rPr>
          <w:lang w:val="en-US"/>
        </w:rPr>
        <w:t>time</w:t>
      </w:r>
      <w:r w:rsidR="003A73DB" w:rsidRPr="00445C34">
        <w:rPr>
          <w:lang w:val="en-US"/>
        </w:rPr>
        <w:t xml:space="preserve">.  </w:t>
      </w:r>
      <w:r w:rsidR="00185DAF" w:rsidRPr="00445C34">
        <w:rPr>
          <w:lang w:val="en-US"/>
        </w:rPr>
        <w:t>To formulate those strategies</w:t>
      </w:r>
      <w:r w:rsidR="000C3F38" w:rsidRPr="00445C34">
        <w:rPr>
          <w:lang w:val="en-US"/>
        </w:rPr>
        <w:t xml:space="preserve">, </w:t>
      </w:r>
      <w:r w:rsidR="003A73DB" w:rsidRPr="00445C34">
        <w:rPr>
          <w:lang w:val="en-US"/>
        </w:rPr>
        <w:t xml:space="preserve">Taylor carried out experiments on workers, varying </w:t>
      </w:r>
      <w:r w:rsidR="00146638" w:rsidRPr="00445C34">
        <w:rPr>
          <w:lang w:val="en-US"/>
        </w:rPr>
        <w:t xml:space="preserve">their work </w:t>
      </w:r>
      <w:r w:rsidR="003A73DB" w:rsidRPr="00445C34">
        <w:rPr>
          <w:lang w:val="en-US"/>
        </w:rPr>
        <w:t>conditions</w:t>
      </w:r>
      <w:r w:rsidR="000C3F38" w:rsidRPr="00445C34">
        <w:rPr>
          <w:lang w:val="en-US"/>
        </w:rPr>
        <w:t>,</w:t>
      </w:r>
      <w:r w:rsidR="00E93E39">
        <w:rPr>
          <w:lang w:val="en-US"/>
        </w:rPr>
        <w:t xml:space="preserve"> </w:t>
      </w:r>
      <w:r w:rsidR="003A73DB" w:rsidRPr="00445C34">
        <w:rPr>
          <w:lang w:val="en-US"/>
        </w:rPr>
        <w:t xml:space="preserve">timing </w:t>
      </w:r>
      <w:r w:rsidR="000C6889" w:rsidRPr="00445C34">
        <w:rPr>
          <w:lang w:val="en-US"/>
        </w:rPr>
        <w:t xml:space="preserve">and recording </w:t>
      </w:r>
      <w:r w:rsidR="003A73DB" w:rsidRPr="00445C34">
        <w:rPr>
          <w:lang w:val="en-US"/>
        </w:rPr>
        <w:t>their performances</w:t>
      </w:r>
      <w:r w:rsidR="00146638" w:rsidRPr="00445C34">
        <w:rPr>
          <w:lang w:val="en-US"/>
        </w:rPr>
        <w:t xml:space="preserve">.  From </w:t>
      </w:r>
      <w:r w:rsidR="000C6889" w:rsidRPr="00445C34">
        <w:rPr>
          <w:lang w:val="en-US"/>
        </w:rPr>
        <w:t xml:space="preserve">those </w:t>
      </w:r>
      <w:r w:rsidR="00146638" w:rsidRPr="00445C34">
        <w:rPr>
          <w:lang w:val="en-US"/>
        </w:rPr>
        <w:t xml:space="preserve">results he developed what he called </w:t>
      </w:r>
      <w:r w:rsidR="00A15045" w:rsidRPr="00445C34">
        <w:rPr>
          <w:lang w:val="en-US"/>
        </w:rPr>
        <w:t xml:space="preserve">three </w:t>
      </w:r>
      <w:r w:rsidR="00146638" w:rsidRPr="00445C34">
        <w:rPr>
          <w:lang w:val="en-US"/>
        </w:rPr>
        <w:t>principles of scientific management th</w:t>
      </w:r>
      <w:r w:rsidR="000C6889" w:rsidRPr="00445C34">
        <w:rPr>
          <w:lang w:val="en-US"/>
        </w:rPr>
        <w:t>at could be applied to all labo</w:t>
      </w:r>
      <w:r w:rsidR="00146638" w:rsidRPr="00445C34">
        <w:rPr>
          <w:lang w:val="en-US"/>
        </w:rPr>
        <w:t xml:space="preserve">rers, and which would maximize efficiency at work.  </w:t>
      </w:r>
      <w:r w:rsidR="000C6889" w:rsidRPr="00445C34">
        <w:rPr>
          <w:lang w:val="en-US"/>
        </w:rPr>
        <w:t xml:space="preserve">The first was </w:t>
      </w:r>
      <w:r w:rsidR="002A4910" w:rsidRPr="00445C34">
        <w:rPr>
          <w:lang w:val="en-US"/>
        </w:rPr>
        <w:t>disassociati</w:t>
      </w:r>
      <w:r w:rsidR="00185DAF" w:rsidRPr="00445C34">
        <w:rPr>
          <w:lang w:val="en-US"/>
        </w:rPr>
        <w:t>ng</w:t>
      </w:r>
      <w:r w:rsidR="000C6889" w:rsidRPr="00445C34">
        <w:rPr>
          <w:lang w:val="en-US"/>
        </w:rPr>
        <w:t xml:space="preserve"> the labo</w:t>
      </w:r>
      <w:r w:rsidR="002A4910" w:rsidRPr="00445C34">
        <w:rPr>
          <w:lang w:val="en-US"/>
        </w:rPr>
        <w:t>r proc</w:t>
      </w:r>
      <w:r w:rsidR="000C6889" w:rsidRPr="00445C34">
        <w:rPr>
          <w:lang w:val="en-US"/>
        </w:rPr>
        <w:t>ess from the skills of the labo</w:t>
      </w:r>
      <w:r w:rsidR="002A4910" w:rsidRPr="00445C34">
        <w:rPr>
          <w:lang w:val="en-US"/>
        </w:rPr>
        <w:t xml:space="preserve">rer.  This </w:t>
      </w:r>
      <w:r w:rsidR="000C6889" w:rsidRPr="00445C34">
        <w:rPr>
          <w:lang w:val="en-US"/>
        </w:rPr>
        <w:t>was</w:t>
      </w:r>
      <w:r w:rsidR="002A4910" w:rsidRPr="00445C34">
        <w:rPr>
          <w:lang w:val="en-US"/>
        </w:rPr>
        <w:t xml:space="preserve"> what Braverman </w:t>
      </w:r>
      <w:r w:rsidR="000C3F38" w:rsidRPr="00445C34">
        <w:rPr>
          <w:lang w:val="en-US"/>
        </w:rPr>
        <w:t xml:space="preserve">(1974) later </w:t>
      </w:r>
      <w:r w:rsidR="002A4910" w:rsidRPr="00445C34">
        <w:rPr>
          <w:lang w:val="en-US"/>
        </w:rPr>
        <w:t>called “deskilling.”  Work</w:t>
      </w:r>
      <w:r w:rsidR="000C3F38" w:rsidRPr="00445C34">
        <w:rPr>
          <w:lang w:val="en-US"/>
        </w:rPr>
        <w:t xml:space="preserve">ers were not employed for </w:t>
      </w:r>
      <w:r w:rsidR="000C6889" w:rsidRPr="00445C34">
        <w:rPr>
          <w:lang w:val="en-US"/>
        </w:rPr>
        <w:t xml:space="preserve">the </w:t>
      </w:r>
      <w:r w:rsidR="000C3F38" w:rsidRPr="00445C34">
        <w:rPr>
          <w:lang w:val="en-US"/>
        </w:rPr>
        <w:t xml:space="preserve">manual </w:t>
      </w:r>
      <w:r w:rsidR="002A4910" w:rsidRPr="00445C34">
        <w:rPr>
          <w:lang w:val="en-US"/>
        </w:rPr>
        <w:t>skills</w:t>
      </w:r>
      <w:r w:rsidR="000C3F38" w:rsidRPr="00445C34">
        <w:rPr>
          <w:lang w:val="en-US"/>
        </w:rPr>
        <w:t xml:space="preserve"> they possessed</w:t>
      </w:r>
      <w:r w:rsidR="002A4910" w:rsidRPr="00445C34">
        <w:rPr>
          <w:lang w:val="en-US"/>
        </w:rPr>
        <w:t xml:space="preserve">, but only for their </w:t>
      </w:r>
      <w:r w:rsidR="00E149A2" w:rsidRPr="00445C34">
        <w:rPr>
          <w:lang w:val="en-US"/>
        </w:rPr>
        <w:t xml:space="preserve">capacity </w:t>
      </w:r>
      <w:r w:rsidR="002A4910" w:rsidRPr="00445C34">
        <w:rPr>
          <w:lang w:val="en-US"/>
        </w:rPr>
        <w:t xml:space="preserve">to carry out a minimal set of repetitive </w:t>
      </w:r>
      <w:r w:rsidR="00A15045" w:rsidRPr="00445C34">
        <w:rPr>
          <w:lang w:val="en-US"/>
        </w:rPr>
        <w:t xml:space="preserve">simple </w:t>
      </w:r>
      <w:r w:rsidR="002A4910" w:rsidRPr="00445C34">
        <w:rPr>
          <w:lang w:val="en-US"/>
        </w:rPr>
        <w:t xml:space="preserve">tasks </w:t>
      </w:r>
      <w:r w:rsidR="00A15045" w:rsidRPr="00445C34">
        <w:rPr>
          <w:lang w:val="en-US"/>
        </w:rPr>
        <w:t xml:space="preserve">that </w:t>
      </w:r>
      <w:r w:rsidR="002A4910" w:rsidRPr="00445C34">
        <w:rPr>
          <w:lang w:val="en-US"/>
        </w:rPr>
        <w:t>requir</w:t>
      </w:r>
      <w:r w:rsidR="00A15045" w:rsidRPr="00445C34">
        <w:rPr>
          <w:lang w:val="en-US"/>
        </w:rPr>
        <w:t>ed</w:t>
      </w:r>
      <w:r w:rsidR="000C3F38" w:rsidRPr="00445C34">
        <w:rPr>
          <w:lang w:val="en-US"/>
        </w:rPr>
        <w:t xml:space="preserve"> </w:t>
      </w:r>
      <w:r w:rsidR="002A4910" w:rsidRPr="00445C34">
        <w:rPr>
          <w:lang w:val="en-US"/>
        </w:rPr>
        <w:t xml:space="preserve">no skill at all. </w:t>
      </w:r>
      <w:r w:rsidR="00E149A2" w:rsidRPr="00445C34">
        <w:rPr>
          <w:lang w:val="en-US"/>
        </w:rPr>
        <w:t xml:space="preserve"> </w:t>
      </w:r>
      <w:r w:rsidR="008B5ED6" w:rsidRPr="00445C34">
        <w:rPr>
          <w:lang w:val="en-US"/>
        </w:rPr>
        <w:t xml:space="preserve">For Braverman, deskilling </w:t>
      </w:r>
      <w:r w:rsidR="000C6889" w:rsidRPr="00445C34">
        <w:rPr>
          <w:lang w:val="en-US"/>
        </w:rPr>
        <w:t>of labo</w:t>
      </w:r>
      <w:r w:rsidR="009E542E" w:rsidRPr="00445C34">
        <w:rPr>
          <w:lang w:val="en-US"/>
        </w:rPr>
        <w:t xml:space="preserve">r </w:t>
      </w:r>
      <w:r w:rsidR="000C6889" w:rsidRPr="00445C34">
        <w:rPr>
          <w:lang w:val="en-US"/>
        </w:rPr>
        <w:t>became e</w:t>
      </w:r>
      <w:r w:rsidR="009E542E" w:rsidRPr="00445C34">
        <w:rPr>
          <w:lang w:val="en-US"/>
        </w:rPr>
        <w:t xml:space="preserve">ver more marked and pervasive </w:t>
      </w:r>
      <w:r w:rsidR="001B474E" w:rsidRPr="00445C34">
        <w:rPr>
          <w:lang w:val="en-US"/>
        </w:rPr>
        <w:t xml:space="preserve">as </w:t>
      </w:r>
      <w:r w:rsidR="009E542E" w:rsidRPr="00445C34">
        <w:rPr>
          <w:lang w:val="en-US"/>
        </w:rPr>
        <w:t>capitalism</w:t>
      </w:r>
      <w:r w:rsidR="001B474E" w:rsidRPr="00445C34">
        <w:rPr>
          <w:lang w:val="en-US"/>
        </w:rPr>
        <w:t xml:space="preserve"> developed historically</w:t>
      </w:r>
      <w:r w:rsidR="009E542E" w:rsidRPr="00445C34">
        <w:rPr>
          <w:lang w:val="en-US"/>
        </w:rPr>
        <w:t xml:space="preserve">.  </w:t>
      </w:r>
      <w:r w:rsidR="001B474E" w:rsidRPr="00445C34">
        <w:rPr>
          <w:lang w:val="en-US"/>
        </w:rPr>
        <w:t xml:space="preserve">The second was the separation of </w:t>
      </w:r>
      <w:r w:rsidR="00E149A2" w:rsidRPr="00445C34">
        <w:rPr>
          <w:lang w:val="en-US"/>
        </w:rPr>
        <w:t xml:space="preserve">conception from execution.  </w:t>
      </w:r>
      <w:r w:rsidR="000C3F38" w:rsidRPr="00445C34">
        <w:rPr>
          <w:lang w:val="en-US"/>
        </w:rPr>
        <w:t>W</w:t>
      </w:r>
      <w:r w:rsidR="00E149A2" w:rsidRPr="00445C34">
        <w:rPr>
          <w:lang w:val="en-US"/>
        </w:rPr>
        <w:t xml:space="preserve">orkers </w:t>
      </w:r>
      <w:r w:rsidR="00185DAF" w:rsidRPr="00445C34">
        <w:rPr>
          <w:lang w:val="en-US"/>
        </w:rPr>
        <w:t>were</w:t>
      </w:r>
      <w:r w:rsidR="00E149A2" w:rsidRPr="00445C34">
        <w:rPr>
          <w:lang w:val="en-US"/>
        </w:rPr>
        <w:t xml:space="preserve"> paid not to think (conception) but only to do (execution).  </w:t>
      </w:r>
      <w:r w:rsidR="000C3F38" w:rsidRPr="00445C34">
        <w:rPr>
          <w:lang w:val="en-US"/>
        </w:rPr>
        <w:t xml:space="preserve">Taylor found from his experiments that thinking took time, producing inefficiencies, </w:t>
      </w:r>
      <w:r w:rsidR="001B474E" w:rsidRPr="00445C34">
        <w:rPr>
          <w:lang w:val="en-US"/>
        </w:rPr>
        <w:t xml:space="preserve">and </w:t>
      </w:r>
      <w:r w:rsidR="009E542E" w:rsidRPr="00445C34">
        <w:rPr>
          <w:lang w:val="en-US"/>
        </w:rPr>
        <w:t xml:space="preserve">requiring </w:t>
      </w:r>
      <w:r w:rsidR="000C3F38" w:rsidRPr="00445C34">
        <w:rPr>
          <w:lang w:val="en-US"/>
        </w:rPr>
        <w:t>eliminat</w:t>
      </w:r>
      <w:r w:rsidR="009E542E" w:rsidRPr="00445C34">
        <w:rPr>
          <w:lang w:val="en-US"/>
        </w:rPr>
        <w:t>ion</w:t>
      </w:r>
      <w:r w:rsidR="000C3F38" w:rsidRPr="00445C34">
        <w:rPr>
          <w:lang w:val="en-US"/>
        </w:rPr>
        <w:t xml:space="preserve">.  </w:t>
      </w:r>
      <w:r w:rsidR="00185DAF" w:rsidRPr="00445C34">
        <w:rPr>
          <w:lang w:val="en-US"/>
        </w:rPr>
        <w:t xml:space="preserve">Workers were most efficient when they </w:t>
      </w:r>
      <w:r w:rsidR="00E149A2" w:rsidRPr="00445C34">
        <w:rPr>
          <w:lang w:val="en-US"/>
        </w:rPr>
        <w:t>bec</w:t>
      </w:r>
      <w:r w:rsidR="000C3F38" w:rsidRPr="00445C34">
        <w:rPr>
          <w:lang w:val="en-US"/>
        </w:rPr>
        <w:t>ame</w:t>
      </w:r>
      <w:r w:rsidR="00A15045" w:rsidRPr="00445C34">
        <w:rPr>
          <w:lang w:val="en-US"/>
        </w:rPr>
        <w:t xml:space="preserve"> part of the machinery</w:t>
      </w:r>
      <w:r w:rsidR="00E149A2" w:rsidRPr="00445C34">
        <w:rPr>
          <w:lang w:val="en-US"/>
        </w:rPr>
        <w:t xml:space="preserve">, carrying out </w:t>
      </w:r>
      <w:r w:rsidR="001B474E" w:rsidRPr="00445C34">
        <w:rPr>
          <w:lang w:val="en-US"/>
        </w:rPr>
        <w:t xml:space="preserve">without thought </w:t>
      </w:r>
      <w:r w:rsidR="00E149A2" w:rsidRPr="00445C34">
        <w:rPr>
          <w:lang w:val="en-US"/>
        </w:rPr>
        <w:t xml:space="preserve">rote mechanical acts.  </w:t>
      </w:r>
      <w:r w:rsidR="001B474E" w:rsidRPr="00445C34">
        <w:rPr>
          <w:lang w:val="en-US"/>
        </w:rPr>
        <w:t>The third was to use “</w:t>
      </w:r>
      <w:r w:rsidR="00E149A2" w:rsidRPr="00445C34">
        <w:rPr>
          <w:lang w:val="en-US"/>
        </w:rPr>
        <w:t>task cards</w:t>
      </w:r>
      <w:r w:rsidR="001B474E" w:rsidRPr="00445C34">
        <w:rPr>
          <w:lang w:val="en-US"/>
        </w:rPr>
        <w:t>”</w:t>
      </w:r>
      <w:r w:rsidR="00E149A2" w:rsidRPr="00445C34">
        <w:rPr>
          <w:lang w:val="en-US"/>
        </w:rPr>
        <w:t xml:space="preserve"> to specify </w:t>
      </w:r>
      <w:r w:rsidR="00185DAF" w:rsidRPr="00445C34">
        <w:rPr>
          <w:lang w:val="en-US"/>
        </w:rPr>
        <w:t xml:space="preserve">exactly </w:t>
      </w:r>
      <w:r w:rsidR="00E149A2" w:rsidRPr="00445C34">
        <w:rPr>
          <w:lang w:val="en-US"/>
        </w:rPr>
        <w:t xml:space="preserve">what </w:t>
      </w:r>
      <w:r w:rsidR="001B474E" w:rsidRPr="00445C34">
        <w:rPr>
          <w:lang w:val="en-US"/>
        </w:rPr>
        <w:t>was</w:t>
      </w:r>
      <w:r w:rsidR="00E149A2" w:rsidRPr="00445C34">
        <w:rPr>
          <w:lang w:val="en-US"/>
        </w:rPr>
        <w:t xml:space="preserve"> to be done, </w:t>
      </w:r>
      <w:r w:rsidR="00A15045" w:rsidRPr="00445C34">
        <w:rPr>
          <w:lang w:val="en-US"/>
        </w:rPr>
        <w:t xml:space="preserve">how </w:t>
      </w:r>
      <w:r w:rsidR="00185DAF" w:rsidRPr="00445C34">
        <w:rPr>
          <w:lang w:val="en-US"/>
        </w:rPr>
        <w:t>i</w:t>
      </w:r>
      <w:r w:rsidR="00E149A2" w:rsidRPr="00445C34">
        <w:rPr>
          <w:lang w:val="en-US"/>
        </w:rPr>
        <w:t xml:space="preserve">t </w:t>
      </w:r>
      <w:r w:rsidR="001B474E" w:rsidRPr="00445C34">
        <w:rPr>
          <w:lang w:val="en-US"/>
        </w:rPr>
        <w:t>was</w:t>
      </w:r>
      <w:r w:rsidR="00E149A2" w:rsidRPr="00445C34">
        <w:rPr>
          <w:lang w:val="en-US"/>
        </w:rPr>
        <w:t xml:space="preserve"> be done, </w:t>
      </w:r>
      <w:r w:rsidR="00A15045" w:rsidRPr="00445C34">
        <w:rPr>
          <w:lang w:val="en-US"/>
        </w:rPr>
        <w:t xml:space="preserve">when it </w:t>
      </w:r>
      <w:r w:rsidR="001B474E" w:rsidRPr="00445C34">
        <w:rPr>
          <w:lang w:val="en-US"/>
        </w:rPr>
        <w:t>was</w:t>
      </w:r>
      <w:r w:rsidR="00A15045" w:rsidRPr="00445C34">
        <w:rPr>
          <w:lang w:val="en-US"/>
        </w:rPr>
        <w:t xml:space="preserve"> to be done, </w:t>
      </w:r>
      <w:r w:rsidR="00185DAF" w:rsidRPr="00445C34">
        <w:rPr>
          <w:lang w:val="en-US"/>
        </w:rPr>
        <w:t>and how long it should take</w:t>
      </w:r>
    </w:p>
    <w:p w:rsidR="00E149A2" w:rsidRPr="00445C34" w:rsidRDefault="00E149A2" w:rsidP="00390E65">
      <w:pPr>
        <w:rPr>
          <w:lang w:val="en-US"/>
        </w:rPr>
      </w:pPr>
    </w:p>
    <w:p w:rsidR="00E70EA0" w:rsidRDefault="00E93E39" w:rsidP="00390E65">
      <w:pPr>
        <w:rPr>
          <w:lang w:val="en-US"/>
        </w:rPr>
      </w:pPr>
      <w:r>
        <w:rPr>
          <w:lang w:val="en-US"/>
        </w:rPr>
        <w:t xml:space="preserve">The new culture of work </w:t>
      </w:r>
      <w:r w:rsidR="00E149A2" w:rsidRPr="00445C34">
        <w:rPr>
          <w:lang w:val="en-US"/>
        </w:rPr>
        <w:t xml:space="preserve">Taylorism was </w:t>
      </w:r>
      <w:r w:rsidR="00A15045" w:rsidRPr="00445C34">
        <w:rPr>
          <w:lang w:val="en-US"/>
        </w:rPr>
        <w:t xml:space="preserve">perhaps </w:t>
      </w:r>
      <w:r w:rsidR="00E149A2" w:rsidRPr="00445C34">
        <w:rPr>
          <w:lang w:val="en-US"/>
        </w:rPr>
        <w:t xml:space="preserve">best seen in the factories of mass </w:t>
      </w:r>
      <w:r w:rsidR="00A15045" w:rsidRPr="00445C34">
        <w:rPr>
          <w:lang w:val="en-US"/>
        </w:rPr>
        <w:t xml:space="preserve">manufacturing </w:t>
      </w:r>
      <w:r w:rsidR="00E149A2" w:rsidRPr="00445C34">
        <w:rPr>
          <w:lang w:val="en-US"/>
        </w:rPr>
        <w:t xml:space="preserve">production that emerged in the </w:t>
      </w:r>
      <w:r w:rsidR="00862023" w:rsidRPr="00445C34">
        <w:rPr>
          <w:lang w:val="en-US"/>
        </w:rPr>
        <w:t xml:space="preserve">early twentieth century.  </w:t>
      </w:r>
      <w:r w:rsidR="00A15045" w:rsidRPr="00445C34">
        <w:rPr>
          <w:lang w:val="en-US"/>
        </w:rPr>
        <w:t>E</w:t>
      </w:r>
      <w:r w:rsidR="00862023" w:rsidRPr="00445C34">
        <w:rPr>
          <w:lang w:val="en-US"/>
        </w:rPr>
        <w:t xml:space="preserve">xemplified by the Rouge automobile </w:t>
      </w:r>
      <w:r w:rsidR="009E542E" w:rsidRPr="00445C34">
        <w:rPr>
          <w:lang w:val="en-US"/>
        </w:rPr>
        <w:t xml:space="preserve">plant </w:t>
      </w:r>
      <w:r w:rsidR="00862023" w:rsidRPr="00445C34">
        <w:rPr>
          <w:lang w:val="en-US"/>
        </w:rPr>
        <w:t>in Dearborn, MI</w:t>
      </w:r>
      <w:r w:rsidR="009E542E" w:rsidRPr="00445C34">
        <w:rPr>
          <w:lang w:val="en-US"/>
        </w:rPr>
        <w:t xml:space="preserve"> (by 1928 the largest integrated factory in the world)</w:t>
      </w:r>
      <w:r w:rsidR="00862023" w:rsidRPr="00445C34">
        <w:rPr>
          <w:lang w:val="en-US"/>
        </w:rPr>
        <w:t xml:space="preserve">, </w:t>
      </w:r>
      <w:r w:rsidR="003F3FB1" w:rsidRPr="00445C34">
        <w:rPr>
          <w:lang w:val="en-US"/>
        </w:rPr>
        <w:t xml:space="preserve">and </w:t>
      </w:r>
      <w:r w:rsidR="00862023" w:rsidRPr="00445C34">
        <w:rPr>
          <w:lang w:val="en-US"/>
        </w:rPr>
        <w:t xml:space="preserve">built by Henry Ford, the production method </w:t>
      </w:r>
      <w:r w:rsidR="00A15045" w:rsidRPr="00445C34">
        <w:rPr>
          <w:lang w:val="en-US"/>
        </w:rPr>
        <w:t xml:space="preserve">there </w:t>
      </w:r>
      <w:r w:rsidR="00862023" w:rsidRPr="00445C34">
        <w:rPr>
          <w:lang w:val="en-US"/>
        </w:rPr>
        <w:t>combined assembly</w:t>
      </w:r>
      <w:r w:rsidR="00A15045" w:rsidRPr="00445C34">
        <w:rPr>
          <w:lang w:val="en-US"/>
        </w:rPr>
        <w:t>-</w:t>
      </w:r>
      <w:r w:rsidR="00862023" w:rsidRPr="00445C34">
        <w:rPr>
          <w:lang w:val="en-US"/>
        </w:rPr>
        <w:t xml:space="preserve">line techniques with </w:t>
      </w:r>
      <w:r w:rsidR="006D5ADC" w:rsidRPr="00445C34">
        <w:rPr>
          <w:lang w:val="en-US"/>
        </w:rPr>
        <w:t xml:space="preserve">the </w:t>
      </w:r>
      <w:r w:rsidR="003F3FB1" w:rsidRPr="00445C34">
        <w:rPr>
          <w:lang w:val="en-US"/>
        </w:rPr>
        <w:t xml:space="preserve">systematic </w:t>
      </w:r>
      <w:r w:rsidR="006D5ADC" w:rsidRPr="00445C34">
        <w:rPr>
          <w:lang w:val="en-US"/>
        </w:rPr>
        <w:t xml:space="preserve">deployment of principles of scientific management.  The culture of work was </w:t>
      </w:r>
      <w:r w:rsidR="00587215">
        <w:rPr>
          <w:lang w:val="en-US"/>
        </w:rPr>
        <w:t xml:space="preserve">for </w:t>
      </w:r>
      <w:r w:rsidR="006D5ADC" w:rsidRPr="00445C34">
        <w:rPr>
          <w:lang w:val="en-US"/>
        </w:rPr>
        <w:t xml:space="preserve">workers </w:t>
      </w:r>
      <w:r w:rsidR="00587215">
        <w:rPr>
          <w:lang w:val="en-US"/>
        </w:rPr>
        <w:t xml:space="preserve">to stand </w:t>
      </w:r>
      <w:r w:rsidR="006D5ADC" w:rsidRPr="00445C34">
        <w:rPr>
          <w:lang w:val="en-US"/>
        </w:rPr>
        <w:t xml:space="preserve">in </w:t>
      </w:r>
      <w:r w:rsidR="00A15045" w:rsidRPr="00445C34">
        <w:rPr>
          <w:lang w:val="en-US"/>
        </w:rPr>
        <w:t>p</w:t>
      </w:r>
      <w:r w:rsidR="006D5ADC" w:rsidRPr="00445C34">
        <w:rPr>
          <w:lang w:val="en-US"/>
        </w:rPr>
        <w:t>lace along the assembly line and robotically carr</w:t>
      </w:r>
      <w:r w:rsidR="00587215">
        <w:rPr>
          <w:lang w:val="en-US"/>
        </w:rPr>
        <w:t>y</w:t>
      </w:r>
      <w:r w:rsidR="006D5ADC" w:rsidRPr="00445C34">
        <w:rPr>
          <w:lang w:val="en-US"/>
        </w:rPr>
        <w:t xml:space="preserve"> out the same single </w:t>
      </w:r>
      <w:r w:rsidR="00A15045" w:rsidRPr="00445C34">
        <w:rPr>
          <w:lang w:val="en-US"/>
        </w:rPr>
        <w:t xml:space="preserve">minimal </w:t>
      </w:r>
      <w:r w:rsidR="006D5ADC" w:rsidRPr="00445C34">
        <w:rPr>
          <w:lang w:val="en-US"/>
        </w:rPr>
        <w:t>task over</w:t>
      </w:r>
      <w:r w:rsidR="003F3FB1" w:rsidRPr="00445C34">
        <w:rPr>
          <w:lang w:val="en-US"/>
        </w:rPr>
        <w:t>,</w:t>
      </w:r>
      <w:r w:rsidR="006D5ADC" w:rsidRPr="00445C34">
        <w:rPr>
          <w:lang w:val="en-US"/>
        </w:rPr>
        <w:t xml:space="preserve"> and over</w:t>
      </w:r>
      <w:r w:rsidR="003F3FB1" w:rsidRPr="00445C34">
        <w:rPr>
          <w:lang w:val="en-US"/>
        </w:rPr>
        <w:t>, and over</w:t>
      </w:r>
      <w:r w:rsidR="006D5ADC" w:rsidRPr="00445C34">
        <w:rPr>
          <w:lang w:val="en-US"/>
        </w:rPr>
        <w:t xml:space="preserve"> again.  It was </w:t>
      </w:r>
      <w:r w:rsidR="00DF582D" w:rsidRPr="00445C34">
        <w:rPr>
          <w:lang w:val="en-US"/>
        </w:rPr>
        <w:t xml:space="preserve">culture that was </w:t>
      </w:r>
      <w:r w:rsidR="006D5ADC" w:rsidRPr="00445C34">
        <w:rPr>
          <w:lang w:val="en-US"/>
        </w:rPr>
        <w:t xml:space="preserve">spoofed by Charlie Chaplin in his film </w:t>
      </w:r>
      <w:r w:rsidR="006D5ADC" w:rsidRPr="00445C34">
        <w:rPr>
          <w:i/>
          <w:lang w:val="en-US"/>
        </w:rPr>
        <w:t>Modern Times</w:t>
      </w:r>
      <w:r w:rsidR="00A15045" w:rsidRPr="00445C34">
        <w:rPr>
          <w:lang w:val="en-US"/>
        </w:rPr>
        <w:t xml:space="preserve"> (1936</w:t>
      </w:r>
      <w:r w:rsidR="00587215">
        <w:rPr>
          <w:lang w:val="en-US"/>
        </w:rPr>
        <w:t>,</w:t>
      </w:r>
      <w:r w:rsidR="00E70EA0">
        <w:rPr>
          <w:lang w:val="en-US"/>
        </w:rPr>
        <w:t xml:space="preserve"> </w:t>
      </w:r>
      <w:hyperlink r:id="rId8" w:history="1">
        <w:r w:rsidR="00E70EA0" w:rsidRPr="0016013E">
          <w:rPr>
            <w:rStyle w:val="Hyperlink"/>
            <w:lang w:val="en-US"/>
          </w:rPr>
          <w:t>https://www.youtube.com/watch?v=Y-mxzp3KVWw</w:t>
        </w:r>
      </w:hyperlink>
    </w:p>
    <w:p w:rsidR="00862023" w:rsidRPr="00445C34" w:rsidRDefault="00A15045" w:rsidP="00390E65">
      <w:pPr>
        <w:rPr>
          <w:lang w:val="en-US"/>
        </w:rPr>
      </w:pPr>
      <w:r w:rsidRPr="00445C34">
        <w:rPr>
          <w:lang w:val="en-US"/>
        </w:rPr>
        <w:t>)</w:t>
      </w:r>
      <w:r w:rsidR="006D5ADC" w:rsidRPr="00445C34">
        <w:rPr>
          <w:lang w:val="en-US"/>
        </w:rPr>
        <w:t xml:space="preserve">, </w:t>
      </w:r>
      <w:r w:rsidR="00E93E39">
        <w:rPr>
          <w:lang w:val="en-US"/>
        </w:rPr>
        <w:t xml:space="preserve">and (strangely) </w:t>
      </w:r>
      <w:r w:rsidR="00DF582D" w:rsidRPr="00445C34">
        <w:rPr>
          <w:lang w:val="en-US"/>
        </w:rPr>
        <w:t xml:space="preserve">celebrated by the </w:t>
      </w:r>
      <w:r w:rsidR="00E93E39">
        <w:rPr>
          <w:lang w:val="en-US"/>
        </w:rPr>
        <w:t xml:space="preserve">Marxist </w:t>
      </w:r>
      <w:r w:rsidR="00DF582D" w:rsidRPr="00445C34">
        <w:rPr>
          <w:lang w:val="en-US"/>
        </w:rPr>
        <w:t>Mexican painter Diego Rivera in his Detroit Institute of Art murals of workers at the Rouge</w:t>
      </w:r>
      <w:r w:rsidRPr="00445C34">
        <w:rPr>
          <w:lang w:val="en-US"/>
        </w:rPr>
        <w:t xml:space="preserve"> (1932-33</w:t>
      </w:r>
      <w:r w:rsidR="00E70EA0">
        <w:rPr>
          <w:lang w:val="en-US"/>
        </w:rPr>
        <w:t xml:space="preserve">, </w:t>
      </w:r>
      <w:hyperlink r:id="rId9" w:history="1">
        <w:r w:rsidR="00E70EA0" w:rsidRPr="0016013E">
          <w:rPr>
            <w:rStyle w:val="Hyperlink"/>
            <w:lang w:val="en-US"/>
          </w:rPr>
          <w:t>http://www.bluffton.edu/~sullivanm/michigan/detroit/riveramurals/intro.html</w:t>
        </w:r>
      </w:hyperlink>
      <w:r w:rsidRPr="00445C34">
        <w:rPr>
          <w:lang w:val="en-US"/>
        </w:rPr>
        <w:t>).</w:t>
      </w:r>
    </w:p>
    <w:p w:rsidR="009E542E" w:rsidRPr="00445C34" w:rsidRDefault="009E542E" w:rsidP="00390E65">
      <w:pPr>
        <w:rPr>
          <w:lang w:val="en-US"/>
        </w:rPr>
      </w:pPr>
    </w:p>
    <w:p w:rsidR="005A48FE" w:rsidRPr="00445C34" w:rsidRDefault="005A48FE" w:rsidP="005A48FE">
      <w:pPr>
        <w:rPr>
          <w:bCs/>
          <w:iCs/>
          <w:lang w:val="en-US"/>
        </w:rPr>
      </w:pPr>
      <w:r w:rsidRPr="00445C34">
        <w:rPr>
          <w:lang w:val="en-US"/>
        </w:rPr>
        <w:t xml:space="preserve">The sociologist Michael Burawoy criticized Braverman’s work </w:t>
      </w:r>
      <w:r w:rsidR="00C917EA" w:rsidRPr="00445C34">
        <w:rPr>
          <w:lang w:val="en-US"/>
        </w:rPr>
        <w:t xml:space="preserve">only </w:t>
      </w:r>
      <w:r w:rsidRPr="00445C34">
        <w:rPr>
          <w:lang w:val="en-US"/>
        </w:rPr>
        <w:t xml:space="preserve">a few years after it was published.  In </w:t>
      </w:r>
      <w:r w:rsidR="00E70EA0">
        <w:rPr>
          <w:lang w:val="en-US"/>
        </w:rPr>
        <w:t xml:space="preserve">his </w:t>
      </w:r>
      <w:r w:rsidR="00E12868">
        <w:rPr>
          <w:bCs/>
          <w:i/>
          <w:iCs/>
          <w:lang w:val="en-US"/>
        </w:rPr>
        <w:t>Manufacturing Consent</w:t>
      </w:r>
      <w:r w:rsidRPr="00445C34">
        <w:rPr>
          <w:bCs/>
          <w:iCs/>
          <w:lang w:val="en-US"/>
        </w:rPr>
        <w:t xml:space="preserve"> (1979)</w:t>
      </w:r>
      <w:r w:rsidR="00E70EA0">
        <w:rPr>
          <w:bCs/>
          <w:iCs/>
          <w:lang w:val="en-US"/>
        </w:rPr>
        <w:t>,</w:t>
      </w:r>
      <w:r w:rsidR="00C917EA" w:rsidRPr="00445C34">
        <w:rPr>
          <w:bCs/>
          <w:iCs/>
          <w:lang w:val="en-US"/>
        </w:rPr>
        <w:t xml:space="preserve"> Burawoy </w:t>
      </w:r>
      <w:r w:rsidRPr="00445C34">
        <w:rPr>
          <w:bCs/>
          <w:iCs/>
          <w:lang w:val="en-US"/>
        </w:rPr>
        <w:t xml:space="preserve">argued that the culture of work under Taylorism was defined less </w:t>
      </w:r>
      <w:r w:rsidR="0014181C" w:rsidRPr="00445C34">
        <w:rPr>
          <w:bCs/>
          <w:iCs/>
          <w:lang w:val="en-US"/>
        </w:rPr>
        <w:t xml:space="preserve">by </w:t>
      </w:r>
      <w:r w:rsidR="005C15A4" w:rsidRPr="00445C34">
        <w:rPr>
          <w:bCs/>
          <w:iCs/>
          <w:lang w:val="en-US"/>
        </w:rPr>
        <w:t xml:space="preserve">draconian control </w:t>
      </w:r>
      <w:r w:rsidR="00C917EA" w:rsidRPr="00445C34">
        <w:rPr>
          <w:bCs/>
          <w:iCs/>
          <w:lang w:val="en-US"/>
        </w:rPr>
        <w:t xml:space="preserve">enforced by </w:t>
      </w:r>
      <w:r w:rsidR="00272443" w:rsidRPr="00445C34">
        <w:rPr>
          <w:bCs/>
          <w:iCs/>
          <w:lang w:val="en-US"/>
        </w:rPr>
        <w:t xml:space="preserve">authoritarian </w:t>
      </w:r>
      <w:r w:rsidRPr="00445C34">
        <w:rPr>
          <w:bCs/>
          <w:iCs/>
          <w:lang w:val="en-US"/>
        </w:rPr>
        <w:t>scientific managers</w:t>
      </w:r>
      <w:r w:rsidR="00482AE1" w:rsidRPr="00445C34">
        <w:rPr>
          <w:bCs/>
          <w:iCs/>
          <w:lang w:val="en-US"/>
        </w:rPr>
        <w:t xml:space="preserve"> (Braverman’s view)</w:t>
      </w:r>
      <w:r w:rsidRPr="00445C34">
        <w:rPr>
          <w:bCs/>
          <w:iCs/>
          <w:lang w:val="en-US"/>
        </w:rPr>
        <w:t xml:space="preserve"> than by </w:t>
      </w:r>
      <w:r w:rsidR="0014181C" w:rsidRPr="00445C34">
        <w:rPr>
          <w:bCs/>
          <w:iCs/>
          <w:lang w:val="en-US"/>
        </w:rPr>
        <w:t>a</w:t>
      </w:r>
      <w:r w:rsidR="00C917EA" w:rsidRPr="00445C34">
        <w:rPr>
          <w:bCs/>
          <w:iCs/>
          <w:lang w:val="en-US"/>
        </w:rPr>
        <w:t xml:space="preserve"> consensual process in which w</w:t>
      </w:r>
      <w:r w:rsidR="005C15A4" w:rsidRPr="00445C34">
        <w:rPr>
          <w:bCs/>
          <w:iCs/>
          <w:lang w:val="en-US"/>
        </w:rPr>
        <w:t xml:space="preserve">orkers </w:t>
      </w:r>
      <w:r w:rsidR="00C917EA" w:rsidRPr="00445C34">
        <w:rPr>
          <w:bCs/>
          <w:iCs/>
          <w:lang w:val="en-US"/>
        </w:rPr>
        <w:t xml:space="preserve">agreed </w:t>
      </w:r>
      <w:r w:rsidR="005C15A4" w:rsidRPr="00445C34">
        <w:rPr>
          <w:bCs/>
          <w:iCs/>
          <w:lang w:val="en-US"/>
        </w:rPr>
        <w:t>to their own domination</w:t>
      </w:r>
      <w:r w:rsidRPr="00445C34">
        <w:rPr>
          <w:bCs/>
          <w:iCs/>
          <w:lang w:val="en-US"/>
        </w:rPr>
        <w:t>.</w:t>
      </w:r>
      <w:r w:rsidR="00087E39" w:rsidRPr="00445C34">
        <w:rPr>
          <w:bCs/>
          <w:iCs/>
          <w:lang w:val="en-US"/>
        </w:rPr>
        <w:t xml:space="preserve">  </w:t>
      </w:r>
      <w:r w:rsidR="00C917EA" w:rsidRPr="00445C34">
        <w:rPr>
          <w:bCs/>
          <w:iCs/>
          <w:lang w:val="en-US"/>
        </w:rPr>
        <w:t xml:space="preserve">In making this argument </w:t>
      </w:r>
      <w:r w:rsidR="00087E39" w:rsidRPr="00445C34">
        <w:rPr>
          <w:bCs/>
          <w:iCs/>
          <w:lang w:val="en-US"/>
        </w:rPr>
        <w:t xml:space="preserve">Burawoy drew on </w:t>
      </w:r>
      <w:r w:rsidR="00EA35D4" w:rsidRPr="00445C34">
        <w:rPr>
          <w:bCs/>
          <w:iCs/>
          <w:lang w:val="en-US"/>
        </w:rPr>
        <w:t xml:space="preserve">the idea of cultural hegemony </w:t>
      </w:r>
      <w:r w:rsidR="00C917EA" w:rsidRPr="00445C34">
        <w:rPr>
          <w:bCs/>
          <w:iCs/>
          <w:lang w:val="en-US"/>
        </w:rPr>
        <w:t xml:space="preserve">originally </w:t>
      </w:r>
      <w:r w:rsidR="00EA35D4" w:rsidRPr="00445C34">
        <w:rPr>
          <w:bCs/>
          <w:iCs/>
          <w:lang w:val="en-US"/>
        </w:rPr>
        <w:t>put forward</w:t>
      </w:r>
      <w:r w:rsidR="00361AA3" w:rsidRPr="00445C34">
        <w:rPr>
          <w:bCs/>
          <w:iCs/>
          <w:lang w:val="en-US"/>
        </w:rPr>
        <w:t xml:space="preserve"> by </w:t>
      </w:r>
      <w:r w:rsidR="00C917EA" w:rsidRPr="00445C34">
        <w:rPr>
          <w:bCs/>
          <w:iCs/>
          <w:lang w:val="en-US"/>
        </w:rPr>
        <w:t>the Italian Marxist</w:t>
      </w:r>
      <w:r w:rsidR="0014181C" w:rsidRPr="00445C34">
        <w:rPr>
          <w:bCs/>
          <w:iCs/>
          <w:lang w:val="en-US"/>
        </w:rPr>
        <w:t>,</w:t>
      </w:r>
      <w:r w:rsidR="00C917EA" w:rsidRPr="00445C34">
        <w:rPr>
          <w:bCs/>
          <w:iCs/>
          <w:lang w:val="en-US"/>
        </w:rPr>
        <w:t xml:space="preserve"> </w:t>
      </w:r>
      <w:r w:rsidR="00361AA3" w:rsidRPr="00445C34">
        <w:rPr>
          <w:bCs/>
          <w:iCs/>
          <w:lang w:val="en-US"/>
        </w:rPr>
        <w:t>Antonio Gramsci (1891-</w:t>
      </w:r>
      <w:r w:rsidR="000450CF" w:rsidRPr="00445C34">
        <w:rPr>
          <w:bCs/>
          <w:iCs/>
          <w:lang w:val="en-US"/>
        </w:rPr>
        <w:t>19</w:t>
      </w:r>
      <w:r w:rsidR="00361AA3" w:rsidRPr="00445C34">
        <w:rPr>
          <w:bCs/>
          <w:iCs/>
          <w:lang w:val="en-US"/>
        </w:rPr>
        <w:t xml:space="preserve">37).  This was the notion that </w:t>
      </w:r>
      <w:r w:rsidR="00EA35D4" w:rsidRPr="00445C34">
        <w:rPr>
          <w:bCs/>
          <w:iCs/>
          <w:lang w:val="en-US"/>
        </w:rPr>
        <w:t>capitalists</w:t>
      </w:r>
      <w:r w:rsidR="00361AA3" w:rsidRPr="00445C34">
        <w:rPr>
          <w:bCs/>
          <w:iCs/>
          <w:lang w:val="en-US"/>
        </w:rPr>
        <w:t xml:space="preserve"> exerted</w:t>
      </w:r>
      <w:r w:rsidR="00EA35D4" w:rsidRPr="00445C34">
        <w:rPr>
          <w:bCs/>
          <w:iCs/>
          <w:lang w:val="en-US"/>
        </w:rPr>
        <w:t xml:space="preserve"> </w:t>
      </w:r>
      <w:r w:rsidR="00482AE1" w:rsidRPr="00445C34">
        <w:rPr>
          <w:bCs/>
          <w:iCs/>
          <w:lang w:val="en-US"/>
        </w:rPr>
        <w:t xml:space="preserve">social </w:t>
      </w:r>
      <w:r w:rsidR="00EA35D4" w:rsidRPr="00445C34">
        <w:rPr>
          <w:bCs/>
          <w:iCs/>
          <w:lang w:val="en-US"/>
        </w:rPr>
        <w:t xml:space="preserve">control not </w:t>
      </w:r>
      <w:r w:rsidR="005C15A4" w:rsidRPr="00445C34">
        <w:rPr>
          <w:bCs/>
          <w:iCs/>
          <w:lang w:val="en-US"/>
        </w:rPr>
        <w:t>by s</w:t>
      </w:r>
      <w:r w:rsidR="00C917EA" w:rsidRPr="00445C34">
        <w:rPr>
          <w:bCs/>
          <w:iCs/>
          <w:lang w:val="en-US"/>
        </w:rPr>
        <w:t>t</w:t>
      </w:r>
      <w:r w:rsidR="00EA35D4" w:rsidRPr="00445C34">
        <w:rPr>
          <w:bCs/>
          <w:iCs/>
          <w:lang w:val="en-US"/>
        </w:rPr>
        <w:t xml:space="preserve">rong-arm coercive tactics but by winning consent </w:t>
      </w:r>
      <w:r w:rsidR="00482AE1" w:rsidRPr="00445C34">
        <w:rPr>
          <w:bCs/>
          <w:iCs/>
          <w:lang w:val="en-US"/>
        </w:rPr>
        <w:t xml:space="preserve">from </w:t>
      </w:r>
      <w:r w:rsidR="00EA35D4" w:rsidRPr="00445C34">
        <w:rPr>
          <w:bCs/>
          <w:iCs/>
          <w:lang w:val="en-US"/>
        </w:rPr>
        <w:t>the</w:t>
      </w:r>
      <w:r w:rsidR="00361AA3" w:rsidRPr="00445C34">
        <w:rPr>
          <w:bCs/>
          <w:iCs/>
          <w:lang w:val="en-US"/>
        </w:rPr>
        <w:t xml:space="preserve"> larger population</w:t>
      </w:r>
      <w:r w:rsidR="00482AE1" w:rsidRPr="00445C34">
        <w:rPr>
          <w:bCs/>
          <w:iCs/>
          <w:lang w:val="en-US"/>
        </w:rPr>
        <w:t xml:space="preserve">.  Consent was </w:t>
      </w:r>
      <w:r w:rsidR="009C6A1C">
        <w:rPr>
          <w:bCs/>
          <w:iCs/>
          <w:lang w:val="en-US"/>
        </w:rPr>
        <w:t xml:space="preserve">gained by </w:t>
      </w:r>
      <w:r w:rsidR="00482AE1" w:rsidRPr="00445C34">
        <w:rPr>
          <w:bCs/>
          <w:iCs/>
          <w:lang w:val="en-US"/>
        </w:rPr>
        <w:t xml:space="preserve">capitalists seemingly </w:t>
      </w:r>
      <w:r w:rsidR="0014181C" w:rsidRPr="00445C34">
        <w:rPr>
          <w:bCs/>
          <w:iCs/>
          <w:lang w:val="en-US"/>
        </w:rPr>
        <w:t>granting the masses what they wanted, meeting their interests.  In reality, though, as Grams</w:t>
      </w:r>
      <w:r w:rsidR="00E70EA0">
        <w:rPr>
          <w:bCs/>
          <w:iCs/>
          <w:lang w:val="en-US"/>
        </w:rPr>
        <w:t xml:space="preserve">ci argued, the interests of </w:t>
      </w:r>
      <w:r w:rsidR="0014181C" w:rsidRPr="00445C34">
        <w:rPr>
          <w:bCs/>
          <w:iCs/>
          <w:lang w:val="en-US"/>
        </w:rPr>
        <w:t xml:space="preserve">proletarian masses were never met.  </w:t>
      </w:r>
      <w:r w:rsidR="000450CF" w:rsidRPr="00445C34">
        <w:rPr>
          <w:bCs/>
          <w:iCs/>
          <w:lang w:val="en-US"/>
        </w:rPr>
        <w:t xml:space="preserve">They only </w:t>
      </w:r>
      <w:r w:rsidR="00272443" w:rsidRPr="00445C34">
        <w:rPr>
          <w:bCs/>
          <w:iCs/>
          <w:lang w:val="en-US"/>
        </w:rPr>
        <w:t xml:space="preserve">appeared </w:t>
      </w:r>
      <w:r w:rsidR="000450CF" w:rsidRPr="00445C34">
        <w:rPr>
          <w:bCs/>
          <w:iCs/>
          <w:lang w:val="en-US"/>
        </w:rPr>
        <w:t xml:space="preserve">to be met.  </w:t>
      </w:r>
      <w:r w:rsidR="0014181C" w:rsidRPr="00445C34">
        <w:rPr>
          <w:bCs/>
          <w:iCs/>
          <w:lang w:val="en-US"/>
        </w:rPr>
        <w:t xml:space="preserve">Consent was secured under false pretenses, with the elite </w:t>
      </w:r>
      <w:r w:rsidR="00272443" w:rsidRPr="00445C34">
        <w:rPr>
          <w:bCs/>
          <w:iCs/>
          <w:lang w:val="en-US"/>
        </w:rPr>
        <w:t xml:space="preserve">in the end </w:t>
      </w:r>
      <w:r w:rsidR="0014181C" w:rsidRPr="00445C34">
        <w:rPr>
          <w:bCs/>
          <w:iCs/>
          <w:lang w:val="en-US"/>
        </w:rPr>
        <w:t>the only beneficiaries.</w:t>
      </w:r>
      <w:r w:rsidR="005C15A4" w:rsidRPr="00445C34">
        <w:rPr>
          <w:bCs/>
          <w:iCs/>
          <w:lang w:val="en-US"/>
        </w:rPr>
        <w:t xml:space="preserve">  Burawoy took </w:t>
      </w:r>
      <w:r w:rsidR="00272443" w:rsidRPr="00445C34">
        <w:rPr>
          <w:bCs/>
          <w:iCs/>
          <w:lang w:val="en-US"/>
        </w:rPr>
        <w:t xml:space="preserve">Gramsci’s </w:t>
      </w:r>
      <w:r w:rsidR="005C15A4" w:rsidRPr="00445C34">
        <w:rPr>
          <w:bCs/>
          <w:iCs/>
          <w:lang w:val="en-US"/>
        </w:rPr>
        <w:t xml:space="preserve">idea and applied it </w:t>
      </w:r>
      <w:r w:rsidR="005616DE" w:rsidRPr="00445C34">
        <w:rPr>
          <w:bCs/>
          <w:iCs/>
          <w:lang w:val="en-US"/>
        </w:rPr>
        <w:t xml:space="preserve">to Taylorist </w:t>
      </w:r>
      <w:r w:rsidR="005C15A4" w:rsidRPr="00445C34">
        <w:rPr>
          <w:bCs/>
          <w:iCs/>
          <w:lang w:val="en-US"/>
        </w:rPr>
        <w:t>workers</w:t>
      </w:r>
      <w:r w:rsidR="0014181C" w:rsidRPr="00445C34">
        <w:rPr>
          <w:bCs/>
          <w:iCs/>
          <w:lang w:val="en-US"/>
        </w:rPr>
        <w:t xml:space="preserve">.  Under </w:t>
      </w:r>
      <w:r w:rsidR="00272443" w:rsidRPr="00445C34">
        <w:rPr>
          <w:bCs/>
          <w:iCs/>
          <w:lang w:val="en-US"/>
        </w:rPr>
        <w:t xml:space="preserve">a regime of </w:t>
      </w:r>
      <w:r w:rsidR="0014181C" w:rsidRPr="00445C34">
        <w:rPr>
          <w:bCs/>
          <w:iCs/>
          <w:lang w:val="en-US"/>
        </w:rPr>
        <w:t xml:space="preserve">cultural hegemony, Burawoy argued, </w:t>
      </w:r>
      <w:r w:rsidR="005C15A4" w:rsidRPr="00445C34">
        <w:rPr>
          <w:bCs/>
          <w:iCs/>
          <w:lang w:val="en-US"/>
        </w:rPr>
        <w:t xml:space="preserve">workers consented to their own </w:t>
      </w:r>
      <w:r w:rsidR="0014181C" w:rsidRPr="00445C34">
        <w:rPr>
          <w:bCs/>
          <w:iCs/>
          <w:lang w:val="en-US"/>
        </w:rPr>
        <w:t xml:space="preserve">oppression and </w:t>
      </w:r>
      <w:r w:rsidR="005C15A4" w:rsidRPr="00445C34">
        <w:rPr>
          <w:bCs/>
          <w:iCs/>
          <w:lang w:val="en-US"/>
        </w:rPr>
        <w:t>deskilling</w:t>
      </w:r>
      <w:r w:rsidR="0014181C" w:rsidRPr="00445C34">
        <w:rPr>
          <w:bCs/>
          <w:iCs/>
          <w:lang w:val="en-US"/>
        </w:rPr>
        <w:t>.  They m</w:t>
      </w:r>
      <w:r w:rsidR="005616DE" w:rsidRPr="00445C34">
        <w:rPr>
          <w:bCs/>
          <w:iCs/>
          <w:lang w:val="en-US"/>
        </w:rPr>
        <w:t>istakenly believ</w:t>
      </w:r>
      <w:r w:rsidR="0014181C" w:rsidRPr="00445C34">
        <w:rPr>
          <w:bCs/>
          <w:iCs/>
          <w:lang w:val="en-US"/>
        </w:rPr>
        <w:t>ed</w:t>
      </w:r>
      <w:r w:rsidR="005616DE" w:rsidRPr="00445C34">
        <w:rPr>
          <w:bCs/>
          <w:iCs/>
          <w:lang w:val="en-US"/>
        </w:rPr>
        <w:t xml:space="preserve"> </w:t>
      </w:r>
      <w:r w:rsidR="00727CA4" w:rsidRPr="00445C34">
        <w:rPr>
          <w:bCs/>
          <w:iCs/>
          <w:lang w:val="en-US"/>
        </w:rPr>
        <w:t xml:space="preserve">Taylorism </w:t>
      </w:r>
      <w:r w:rsidR="005616DE" w:rsidRPr="00445C34">
        <w:rPr>
          <w:bCs/>
          <w:iCs/>
          <w:lang w:val="en-US"/>
        </w:rPr>
        <w:t>gave them choice</w:t>
      </w:r>
      <w:r w:rsidR="00727CA4" w:rsidRPr="00445C34">
        <w:rPr>
          <w:bCs/>
          <w:iCs/>
          <w:lang w:val="en-US"/>
        </w:rPr>
        <w:t>,</w:t>
      </w:r>
      <w:r w:rsidR="005616DE" w:rsidRPr="00445C34">
        <w:rPr>
          <w:bCs/>
          <w:iCs/>
          <w:lang w:val="en-US"/>
        </w:rPr>
        <w:t xml:space="preserve"> </w:t>
      </w:r>
      <w:r w:rsidR="00067803" w:rsidRPr="00445C34">
        <w:rPr>
          <w:bCs/>
          <w:iCs/>
          <w:lang w:val="en-US"/>
        </w:rPr>
        <w:t xml:space="preserve">and </w:t>
      </w:r>
      <w:r w:rsidR="00727CA4" w:rsidRPr="00445C34">
        <w:rPr>
          <w:bCs/>
          <w:iCs/>
          <w:lang w:val="en-US"/>
        </w:rPr>
        <w:t>w</w:t>
      </w:r>
      <w:r w:rsidR="005616DE" w:rsidRPr="00445C34">
        <w:rPr>
          <w:bCs/>
          <w:iCs/>
          <w:lang w:val="en-US"/>
        </w:rPr>
        <w:t>idened their work experience</w:t>
      </w:r>
      <w:r w:rsidR="000450CF" w:rsidRPr="00445C34">
        <w:rPr>
          <w:bCs/>
          <w:iCs/>
          <w:lang w:val="en-US"/>
        </w:rPr>
        <w:t>.  That’s why they consented.  I</w:t>
      </w:r>
      <w:r w:rsidR="005616DE" w:rsidRPr="00445C34">
        <w:rPr>
          <w:bCs/>
          <w:iCs/>
          <w:lang w:val="en-US"/>
        </w:rPr>
        <w:t xml:space="preserve">n reality it gave neither, </w:t>
      </w:r>
      <w:r w:rsidR="00272443" w:rsidRPr="00445C34">
        <w:rPr>
          <w:bCs/>
          <w:iCs/>
          <w:lang w:val="en-US"/>
        </w:rPr>
        <w:t xml:space="preserve">allowing </w:t>
      </w:r>
      <w:r w:rsidR="00727CA4" w:rsidRPr="00445C34">
        <w:rPr>
          <w:bCs/>
          <w:iCs/>
          <w:lang w:val="en-US"/>
        </w:rPr>
        <w:t xml:space="preserve">capitalist </w:t>
      </w:r>
      <w:r w:rsidR="00272443" w:rsidRPr="00445C34">
        <w:rPr>
          <w:bCs/>
          <w:iCs/>
          <w:lang w:val="en-US"/>
        </w:rPr>
        <w:t>employers to exploit and oppress them to an even higher degree.</w:t>
      </w:r>
    </w:p>
    <w:p w:rsidR="00613795" w:rsidRPr="00445C34" w:rsidRDefault="00613795" w:rsidP="005A48FE">
      <w:pPr>
        <w:rPr>
          <w:bCs/>
          <w:iCs/>
          <w:lang w:val="en-US"/>
        </w:rPr>
      </w:pPr>
    </w:p>
    <w:p w:rsidR="0050720E" w:rsidRPr="00445C34" w:rsidRDefault="00EB379A" w:rsidP="00067803">
      <w:pPr>
        <w:rPr>
          <w:bCs/>
          <w:iCs/>
          <w:lang w:val="en-US"/>
        </w:rPr>
      </w:pPr>
      <w:r w:rsidRPr="00445C34">
        <w:rPr>
          <w:bCs/>
          <w:iCs/>
          <w:lang w:val="en-US"/>
        </w:rPr>
        <w:t>C</w:t>
      </w:r>
      <w:r w:rsidR="00613795" w:rsidRPr="00445C34">
        <w:rPr>
          <w:bCs/>
          <w:iCs/>
          <w:lang w:val="en-US"/>
        </w:rPr>
        <w:t>ultural hegemony was also central to Paul Willis’ classic ethnography</w:t>
      </w:r>
      <w:r w:rsidR="000450CF" w:rsidRPr="00445C34">
        <w:rPr>
          <w:bCs/>
          <w:iCs/>
          <w:lang w:val="en-US"/>
        </w:rPr>
        <w:t>,</w:t>
      </w:r>
      <w:r w:rsidR="00613795" w:rsidRPr="00445C34">
        <w:rPr>
          <w:bCs/>
          <w:iCs/>
          <w:lang w:val="en-US"/>
        </w:rPr>
        <w:t xml:space="preserve"> </w:t>
      </w:r>
      <w:r w:rsidR="0050720E" w:rsidRPr="00445C34">
        <w:rPr>
          <w:bCs/>
          <w:iCs/>
          <w:lang w:val="en-US"/>
        </w:rPr>
        <w:t xml:space="preserve">again </w:t>
      </w:r>
      <w:r w:rsidR="00613795" w:rsidRPr="00445C34">
        <w:rPr>
          <w:bCs/>
          <w:iCs/>
          <w:lang w:val="en-US"/>
        </w:rPr>
        <w:t>written in the late 1970s</w:t>
      </w:r>
      <w:r w:rsidRPr="00445C34">
        <w:rPr>
          <w:bCs/>
          <w:iCs/>
          <w:lang w:val="en-US"/>
        </w:rPr>
        <w:t>: L</w:t>
      </w:r>
      <w:r w:rsidR="00613795" w:rsidRPr="00445C34">
        <w:rPr>
          <w:bCs/>
          <w:i/>
          <w:iCs/>
          <w:lang w:val="en-US"/>
        </w:rPr>
        <w:t>earning to Labour: How Working Class Kids Get Working Class Jobs</w:t>
      </w:r>
      <w:r w:rsidR="0050720E" w:rsidRPr="00445C34">
        <w:rPr>
          <w:bCs/>
          <w:iCs/>
          <w:lang w:val="en-US"/>
        </w:rPr>
        <w:t xml:space="preserve"> (1977)</w:t>
      </w:r>
      <w:r w:rsidR="00613795" w:rsidRPr="00445C34">
        <w:rPr>
          <w:bCs/>
          <w:iCs/>
          <w:lang w:val="en-US"/>
        </w:rPr>
        <w:t>.</w:t>
      </w:r>
      <w:r w:rsidR="0050720E" w:rsidRPr="00445C34">
        <w:rPr>
          <w:bCs/>
          <w:iCs/>
          <w:lang w:val="en-US"/>
        </w:rPr>
        <w:t xml:space="preserve">  Willis explored less the culture of work than the culture at school that prepared </w:t>
      </w:r>
      <w:r w:rsidR="00067803" w:rsidRPr="00445C34">
        <w:rPr>
          <w:bCs/>
          <w:iCs/>
          <w:lang w:val="en-US"/>
        </w:rPr>
        <w:t xml:space="preserve">working class </w:t>
      </w:r>
      <w:r w:rsidR="00C61177">
        <w:rPr>
          <w:bCs/>
          <w:iCs/>
          <w:lang w:val="en-US"/>
        </w:rPr>
        <w:t>boys</w:t>
      </w:r>
      <w:r w:rsidR="00067803" w:rsidRPr="00445C34">
        <w:rPr>
          <w:bCs/>
          <w:iCs/>
          <w:lang w:val="en-US"/>
        </w:rPr>
        <w:t xml:space="preserve"> for Taylorist jobs in a factory.  </w:t>
      </w:r>
      <w:r w:rsidR="0050720E" w:rsidRPr="00445C34">
        <w:rPr>
          <w:bCs/>
          <w:iCs/>
          <w:lang w:val="en-US"/>
        </w:rPr>
        <w:t xml:space="preserve">Based on interviews with a dozen school boys who were in their last year-and-a-half at a secondary </w:t>
      </w:r>
      <w:r w:rsidR="009C6A1C">
        <w:rPr>
          <w:bCs/>
          <w:iCs/>
          <w:lang w:val="en-US"/>
        </w:rPr>
        <w:t xml:space="preserve">modern </w:t>
      </w:r>
      <w:r w:rsidR="0050720E" w:rsidRPr="00445C34">
        <w:rPr>
          <w:bCs/>
          <w:iCs/>
          <w:lang w:val="en-US"/>
        </w:rPr>
        <w:t>school in Britain’s West Midlands (</w:t>
      </w:r>
      <w:r w:rsidRPr="00445C34">
        <w:rPr>
          <w:bCs/>
          <w:iCs/>
          <w:lang w:val="en-US"/>
        </w:rPr>
        <w:t xml:space="preserve">then at </w:t>
      </w:r>
      <w:r w:rsidR="0050720E" w:rsidRPr="00445C34">
        <w:rPr>
          <w:bCs/>
          <w:iCs/>
          <w:lang w:val="en-US"/>
        </w:rPr>
        <w:t xml:space="preserve">the heart of the country’s automobile industry), Willis </w:t>
      </w:r>
      <w:r w:rsidR="009C6A1C">
        <w:rPr>
          <w:bCs/>
          <w:iCs/>
          <w:lang w:val="en-US"/>
        </w:rPr>
        <w:t xml:space="preserve">identified </w:t>
      </w:r>
      <w:r w:rsidR="0050720E" w:rsidRPr="00445C34">
        <w:rPr>
          <w:bCs/>
          <w:iCs/>
          <w:lang w:val="en-US"/>
        </w:rPr>
        <w:t>two groups: “</w:t>
      </w:r>
      <w:r w:rsidR="00622C29" w:rsidRPr="00445C34">
        <w:rPr>
          <w:bCs/>
          <w:iCs/>
          <w:lang w:val="en-US"/>
        </w:rPr>
        <w:t>the L</w:t>
      </w:r>
      <w:r w:rsidR="0050720E" w:rsidRPr="00445C34">
        <w:rPr>
          <w:bCs/>
          <w:iCs/>
          <w:lang w:val="en-US"/>
        </w:rPr>
        <w:t>ads” and the “</w:t>
      </w:r>
      <w:r w:rsidR="00622C29" w:rsidRPr="00445C34">
        <w:rPr>
          <w:bCs/>
          <w:iCs/>
          <w:lang w:val="en-US"/>
        </w:rPr>
        <w:t>E</w:t>
      </w:r>
      <w:r w:rsidR="0050720E" w:rsidRPr="00445C34">
        <w:rPr>
          <w:bCs/>
          <w:iCs/>
          <w:lang w:val="en-US"/>
        </w:rPr>
        <w:t xml:space="preserve">ar ‘oles.”  </w:t>
      </w:r>
      <w:r w:rsidR="00622C29" w:rsidRPr="00445C34">
        <w:rPr>
          <w:bCs/>
          <w:iCs/>
          <w:lang w:val="en-US"/>
        </w:rPr>
        <w:t xml:space="preserve">The Lads did not pay attention at school.  They were bored by it.  Their main </w:t>
      </w:r>
      <w:r w:rsidR="00DC22EF" w:rsidRPr="00445C34">
        <w:rPr>
          <w:bCs/>
          <w:iCs/>
          <w:lang w:val="en-US"/>
        </w:rPr>
        <w:t xml:space="preserve">aim was </w:t>
      </w:r>
      <w:r w:rsidR="00622C29" w:rsidRPr="00445C34">
        <w:rPr>
          <w:bCs/>
          <w:iCs/>
          <w:lang w:val="en-US"/>
        </w:rPr>
        <w:t xml:space="preserve">“to have a Laff” which they did by resisting </w:t>
      </w:r>
      <w:r w:rsidR="00067803" w:rsidRPr="00445C34">
        <w:rPr>
          <w:bCs/>
          <w:iCs/>
          <w:lang w:val="en-US"/>
        </w:rPr>
        <w:t xml:space="preserve">school </w:t>
      </w:r>
      <w:r w:rsidR="00622C29" w:rsidRPr="00445C34">
        <w:rPr>
          <w:bCs/>
          <w:iCs/>
          <w:lang w:val="en-US"/>
        </w:rPr>
        <w:t>authorit</w:t>
      </w:r>
      <w:r w:rsidR="00E70EA0">
        <w:rPr>
          <w:bCs/>
          <w:iCs/>
          <w:lang w:val="en-US"/>
        </w:rPr>
        <w:t>y in various forms (Willis 1977:</w:t>
      </w:r>
      <w:r w:rsidR="00622C29" w:rsidRPr="00445C34">
        <w:rPr>
          <w:bCs/>
          <w:iCs/>
          <w:lang w:val="en-US"/>
        </w:rPr>
        <w:t xml:space="preserve"> 14).  The “Ear ‘oles”</w:t>
      </w:r>
      <w:r w:rsidR="00DC22EF" w:rsidRPr="00445C34">
        <w:rPr>
          <w:bCs/>
          <w:iCs/>
          <w:lang w:val="en-US"/>
        </w:rPr>
        <w:t>,</w:t>
      </w:r>
      <w:r w:rsidR="00622C29" w:rsidRPr="00445C34">
        <w:rPr>
          <w:bCs/>
          <w:iCs/>
          <w:lang w:val="en-US"/>
        </w:rPr>
        <w:t xml:space="preserve"> in contrast</w:t>
      </w:r>
      <w:r w:rsidR="00DC22EF" w:rsidRPr="00445C34">
        <w:rPr>
          <w:bCs/>
          <w:iCs/>
          <w:lang w:val="en-US"/>
        </w:rPr>
        <w:t>,</w:t>
      </w:r>
      <w:r w:rsidR="00622C29" w:rsidRPr="00445C34">
        <w:rPr>
          <w:bCs/>
          <w:iCs/>
          <w:lang w:val="en-US"/>
        </w:rPr>
        <w:t xml:space="preserve"> paid attention, strove to complete their school work, and respected their teachers.  Willis’ argument was that the culture</w:t>
      </w:r>
      <w:r w:rsidR="007E180B">
        <w:rPr>
          <w:bCs/>
          <w:iCs/>
          <w:lang w:val="en-US"/>
        </w:rPr>
        <w:t>s</w:t>
      </w:r>
      <w:r w:rsidR="00622C29" w:rsidRPr="00445C34">
        <w:rPr>
          <w:bCs/>
          <w:iCs/>
          <w:lang w:val="en-US"/>
        </w:rPr>
        <w:t xml:space="preserve"> </w:t>
      </w:r>
      <w:r w:rsidR="00C61177">
        <w:rPr>
          <w:bCs/>
          <w:iCs/>
          <w:lang w:val="en-US"/>
        </w:rPr>
        <w:t xml:space="preserve">of class and masculinity </w:t>
      </w:r>
      <w:r w:rsidR="00622C29" w:rsidRPr="00445C34">
        <w:rPr>
          <w:bCs/>
          <w:iCs/>
          <w:lang w:val="en-US"/>
        </w:rPr>
        <w:t xml:space="preserve">at the school for the Lads </w:t>
      </w:r>
      <w:r w:rsidR="00067803" w:rsidRPr="00445C34">
        <w:rPr>
          <w:bCs/>
          <w:iCs/>
          <w:lang w:val="en-US"/>
        </w:rPr>
        <w:t xml:space="preserve">perfectly </w:t>
      </w:r>
      <w:r w:rsidR="00622C29" w:rsidRPr="00445C34">
        <w:rPr>
          <w:bCs/>
          <w:iCs/>
          <w:lang w:val="en-US"/>
        </w:rPr>
        <w:t>prepar</w:t>
      </w:r>
      <w:r w:rsidR="00067803" w:rsidRPr="00445C34">
        <w:rPr>
          <w:bCs/>
          <w:iCs/>
          <w:lang w:val="en-US"/>
        </w:rPr>
        <w:t>ed</w:t>
      </w:r>
      <w:r w:rsidR="00622C29" w:rsidRPr="00445C34">
        <w:rPr>
          <w:bCs/>
          <w:iCs/>
          <w:lang w:val="en-US"/>
        </w:rPr>
        <w:t xml:space="preserve"> them for the culture of work </w:t>
      </w:r>
      <w:r w:rsidR="00067803" w:rsidRPr="00445C34">
        <w:rPr>
          <w:bCs/>
          <w:iCs/>
          <w:lang w:val="en-US"/>
        </w:rPr>
        <w:t xml:space="preserve">in a factory that </w:t>
      </w:r>
      <w:r w:rsidR="000450CF" w:rsidRPr="00445C34">
        <w:rPr>
          <w:bCs/>
          <w:iCs/>
          <w:lang w:val="en-US"/>
        </w:rPr>
        <w:t xml:space="preserve">they </w:t>
      </w:r>
      <w:r w:rsidR="00622C29" w:rsidRPr="00445C34">
        <w:rPr>
          <w:bCs/>
          <w:iCs/>
          <w:lang w:val="en-US"/>
        </w:rPr>
        <w:t>experience</w:t>
      </w:r>
      <w:r w:rsidR="000450CF" w:rsidRPr="00445C34">
        <w:rPr>
          <w:bCs/>
          <w:iCs/>
          <w:lang w:val="en-US"/>
        </w:rPr>
        <w:t>d</w:t>
      </w:r>
      <w:r w:rsidR="00622C29" w:rsidRPr="00445C34">
        <w:rPr>
          <w:bCs/>
          <w:iCs/>
          <w:lang w:val="en-US"/>
        </w:rPr>
        <w:t xml:space="preserve"> </w:t>
      </w:r>
      <w:r w:rsidR="000450CF" w:rsidRPr="00445C34">
        <w:rPr>
          <w:bCs/>
          <w:iCs/>
          <w:lang w:val="en-US"/>
        </w:rPr>
        <w:t xml:space="preserve">once </w:t>
      </w:r>
      <w:r w:rsidR="00622C29" w:rsidRPr="00445C34">
        <w:rPr>
          <w:bCs/>
          <w:iCs/>
          <w:lang w:val="en-US"/>
        </w:rPr>
        <w:t xml:space="preserve">they left.  </w:t>
      </w:r>
      <w:r w:rsidR="000450CF" w:rsidRPr="00445C34">
        <w:rPr>
          <w:bCs/>
          <w:iCs/>
          <w:lang w:val="en-US"/>
        </w:rPr>
        <w:t xml:space="preserve">Work like school </w:t>
      </w:r>
      <w:r w:rsidR="00622C29" w:rsidRPr="00445C34">
        <w:rPr>
          <w:bCs/>
          <w:iCs/>
          <w:lang w:val="en-US"/>
        </w:rPr>
        <w:t>would also be boring, not require their attention</w:t>
      </w:r>
      <w:r w:rsidR="002A21A7" w:rsidRPr="00445C34">
        <w:rPr>
          <w:bCs/>
          <w:iCs/>
          <w:lang w:val="en-US"/>
        </w:rPr>
        <w:t xml:space="preserve">, but </w:t>
      </w:r>
      <w:r w:rsidR="00067803" w:rsidRPr="00445C34">
        <w:rPr>
          <w:bCs/>
          <w:iCs/>
          <w:lang w:val="en-US"/>
        </w:rPr>
        <w:t xml:space="preserve">it </w:t>
      </w:r>
      <w:r w:rsidR="002A21A7" w:rsidRPr="00445C34">
        <w:rPr>
          <w:bCs/>
          <w:iCs/>
          <w:lang w:val="en-US"/>
        </w:rPr>
        <w:t xml:space="preserve">could be endured by having a </w:t>
      </w:r>
      <w:r w:rsidR="000450CF" w:rsidRPr="00445C34">
        <w:rPr>
          <w:bCs/>
          <w:iCs/>
          <w:lang w:val="en-US"/>
        </w:rPr>
        <w:t>“</w:t>
      </w:r>
      <w:r w:rsidR="002A21A7" w:rsidRPr="00445C34">
        <w:rPr>
          <w:bCs/>
          <w:iCs/>
          <w:lang w:val="en-US"/>
        </w:rPr>
        <w:t>Laff</w:t>
      </w:r>
      <w:r w:rsidR="00067803" w:rsidRPr="00445C34">
        <w:rPr>
          <w:bCs/>
          <w:iCs/>
          <w:lang w:val="en-US"/>
        </w:rPr>
        <w:t>,</w:t>
      </w:r>
      <w:r w:rsidR="000450CF" w:rsidRPr="00445C34">
        <w:rPr>
          <w:bCs/>
          <w:iCs/>
          <w:lang w:val="en-US"/>
        </w:rPr>
        <w:t>”</w:t>
      </w:r>
      <w:r w:rsidR="002A21A7" w:rsidRPr="00445C34">
        <w:rPr>
          <w:bCs/>
          <w:iCs/>
          <w:lang w:val="en-US"/>
        </w:rPr>
        <w:t xml:space="preserve"> </w:t>
      </w:r>
      <w:r w:rsidR="000450CF" w:rsidRPr="00445C34">
        <w:rPr>
          <w:bCs/>
          <w:iCs/>
          <w:lang w:val="en-US"/>
        </w:rPr>
        <w:t xml:space="preserve">and </w:t>
      </w:r>
      <w:r w:rsidR="00067803" w:rsidRPr="00445C34">
        <w:rPr>
          <w:bCs/>
          <w:iCs/>
          <w:lang w:val="en-US"/>
        </w:rPr>
        <w:t xml:space="preserve">by circumventing and </w:t>
      </w:r>
      <w:r w:rsidR="002A21A7" w:rsidRPr="00445C34">
        <w:rPr>
          <w:bCs/>
          <w:iCs/>
          <w:lang w:val="en-US"/>
        </w:rPr>
        <w:t xml:space="preserve">subverting authority whenever they could.  </w:t>
      </w:r>
      <w:r w:rsidR="00067803" w:rsidRPr="00445C34">
        <w:rPr>
          <w:bCs/>
          <w:iCs/>
          <w:lang w:val="en-US"/>
        </w:rPr>
        <w:t>T</w:t>
      </w:r>
      <w:r w:rsidR="002A21A7" w:rsidRPr="00445C34">
        <w:rPr>
          <w:bCs/>
          <w:iCs/>
          <w:lang w:val="en-US"/>
        </w:rPr>
        <w:t xml:space="preserve">his was a form of cultural hegemony because the Lads consented first at school and then at their workplace to </w:t>
      </w:r>
      <w:r w:rsidR="00DC22EF" w:rsidRPr="00445C34">
        <w:rPr>
          <w:bCs/>
          <w:iCs/>
          <w:lang w:val="en-US"/>
        </w:rPr>
        <w:t xml:space="preserve">their own </w:t>
      </w:r>
      <w:r w:rsidR="002A21A7" w:rsidRPr="00445C34">
        <w:rPr>
          <w:bCs/>
          <w:iCs/>
          <w:lang w:val="en-US"/>
        </w:rPr>
        <w:t>domination</w:t>
      </w:r>
      <w:r w:rsidR="00067803" w:rsidRPr="00445C34">
        <w:rPr>
          <w:bCs/>
          <w:iCs/>
          <w:lang w:val="en-US"/>
        </w:rPr>
        <w:t>.  Of course, they did not see it in such terms</w:t>
      </w:r>
      <w:r w:rsidR="002A21A7" w:rsidRPr="00445C34">
        <w:rPr>
          <w:bCs/>
          <w:iCs/>
          <w:lang w:val="en-US"/>
        </w:rPr>
        <w:t xml:space="preserve"> believing </w:t>
      </w:r>
      <w:r w:rsidR="00067803" w:rsidRPr="00445C34">
        <w:rPr>
          <w:bCs/>
          <w:iCs/>
          <w:lang w:val="en-US"/>
        </w:rPr>
        <w:t xml:space="preserve">that their acting out provided them freedom and agency, when in reality it met </w:t>
      </w:r>
      <w:r w:rsidRPr="00445C34">
        <w:rPr>
          <w:bCs/>
          <w:iCs/>
          <w:lang w:val="en-US"/>
        </w:rPr>
        <w:t xml:space="preserve">only </w:t>
      </w:r>
      <w:r w:rsidR="002A21A7" w:rsidRPr="00445C34">
        <w:rPr>
          <w:bCs/>
          <w:iCs/>
          <w:lang w:val="en-US"/>
        </w:rPr>
        <w:t xml:space="preserve">the interests of capitalists.  Working class kids got working class jobs, and the larger system of industrial capitalism was </w:t>
      </w:r>
      <w:r w:rsidR="00067803" w:rsidRPr="00445C34">
        <w:rPr>
          <w:bCs/>
          <w:iCs/>
          <w:lang w:val="en-US"/>
        </w:rPr>
        <w:t xml:space="preserve">smoothly </w:t>
      </w:r>
      <w:r w:rsidR="002A21A7" w:rsidRPr="00445C34">
        <w:rPr>
          <w:bCs/>
          <w:iCs/>
          <w:lang w:val="en-US"/>
        </w:rPr>
        <w:t>reproduced</w:t>
      </w:r>
    </w:p>
    <w:p w:rsidR="0050720E" w:rsidRPr="00445C34" w:rsidRDefault="0050720E" w:rsidP="005A48FE">
      <w:pPr>
        <w:rPr>
          <w:bCs/>
          <w:iCs/>
          <w:lang w:val="en-US"/>
        </w:rPr>
      </w:pPr>
    </w:p>
    <w:p w:rsidR="00200FE3" w:rsidRPr="00445C34" w:rsidRDefault="00DC22EF" w:rsidP="005A48FE">
      <w:pPr>
        <w:rPr>
          <w:bCs/>
          <w:iCs/>
          <w:lang w:val="en-US"/>
        </w:rPr>
      </w:pPr>
      <w:r w:rsidRPr="00445C34">
        <w:rPr>
          <w:bCs/>
          <w:iCs/>
          <w:lang w:val="en-US"/>
        </w:rPr>
        <w:t>Of course, it wasn’t always so smooth.  Even during the Golden Age of Fordism, there were occasional downturns</w:t>
      </w:r>
      <w:r w:rsidR="00D76D2D" w:rsidRPr="00445C34">
        <w:rPr>
          <w:bCs/>
          <w:iCs/>
          <w:lang w:val="en-US"/>
        </w:rPr>
        <w:t xml:space="preserve"> when it was </w:t>
      </w:r>
      <w:r w:rsidRPr="00445C34">
        <w:rPr>
          <w:bCs/>
          <w:iCs/>
          <w:lang w:val="en-US"/>
        </w:rPr>
        <w:t xml:space="preserve">difficult for working class kids to get working </w:t>
      </w:r>
      <w:r w:rsidR="00527312" w:rsidRPr="00445C34">
        <w:rPr>
          <w:bCs/>
          <w:iCs/>
          <w:lang w:val="en-US"/>
        </w:rPr>
        <w:t xml:space="preserve">class </w:t>
      </w:r>
      <w:r w:rsidRPr="00445C34">
        <w:rPr>
          <w:bCs/>
          <w:iCs/>
          <w:lang w:val="en-US"/>
        </w:rPr>
        <w:t>job</w:t>
      </w:r>
      <w:r w:rsidR="001517BC" w:rsidRPr="00445C34">
        <w:rPr>
          <w:bCs/>
          <w:iCs/>
          <w:lang w:val="en-US"/>
        </w:rPr>
        <w:t>s</w:t>
      </w:r>
      <w:r w:rsidR="00527312" w:rsidRPr="00445C34">
        <w:rPr>
          <w:bCs/>
          <w:iCs/>
          <w:lang w:val="en-US"/>
        </w:rPr>
        <w:t xml:space="preserve">. </w:t>
      </w:r>
      <w:r w:rsidR="00D76D2D" w:rsidRPr="00445C34">
        <w:rPr>
          <w:bCs/>
          <w:iCs/>
          <w:lang w:val="en-US"/>
        </w:rPr>
        <w:t xml:space="preserve"> From the late 1970s, however, there was a tectonic shift in the Global North wi</w:t>
      </w:r>
      <w:r w:rsidR="009C6A1C">
        <w:rPr>
          <w:bCs/>
          <w:iCs/>
          <w:lang w:val="en-US"/>
        </w:rPr>
        <w:t xml:space="preserve">th massive deindustrialization </w:t>
      </w:r>
      <w:r w:rsidR="006C56B0" w:rsidRPr="00445C34">
        <w:rPr>
          <w:bCs/>
          <w:iCs/>
          <w:lang w:val="en-US"/>
        </w:rPr>
        <w:t xml:space="preserve">and </w:t>
      </w:r>
      <w:r w:rsidR="001E160A" w:rsidRPr="00445C34">
        <w:rPr>
          <w:bCs/>
          <w:iCs/>
          <w:lang w:val="en-US"/>
        </w:rPr>
        <w:t>economic restructuring</w:t>
      </w:r>
      <w:r w:rsidR="006C56B0" w:rsidRPr="00445C34">
        <w:rPr>
          <w:bCs/>
          <w:iCs/>
          <w:lang w:val="en-US"/>
        </w:rPr>
        <w:t xml:space="preserve"> that profoundly impacted employment, labor</w:t>
      </w:r>
      <w:r w:rsidR="001517BC" w:rsidRPr="00445C34">
        <w:rPr>
          <w:bCs/>
          <w:iCs/>
          <w:lang w:val="en-US"/>
        </w:rPr>
        <w:t>,</w:t>
      </w:r>
      <w:r w:rsidR="006C56B0" w:rsidRPr="00445C34">
        <w:rPr>
          <w:bCs/>
          <w:iCs/>
          <w:lang w:val="en-US"/>
        </w:rPr>
        <w:t xml:space="preserve"> and work</w:t>
      </w:r>
      <w:r w:rsidR="001E160A" w:rsidRPr="00445C34">
        <w:rPr>
          <w:bCs/>
          <w:iCs/>
          <w:lang w:val="en-US"/>
        </w:rPr>
        <w:t xml:space="preserve">.  “Old Father Ford” didn’t immediately die, but he became </w:t>
      </w:r>
      <w:r w:rsidR="00AE3FD9" w:rsidRPr="00445C34">
        <w:rPr>
          <w:bCs/>
          <w:iCs/>
          <w:lang w:val="en-US"/>
        </w:rPr>
        <w:t xml:space="preserve">very poorly, </w:t>
      </w:r>
      <w:r w:rsidR="001E160A" w:rsidRPr="00445C34">
        <w:rPr>
          <w:bCs/>
          <w:iCs/>
          <w:lang w:val="en-US"/>
        </w:rPr>
        <w:t>making those 1970s studies, and the masculinist assumptions that underpinned them increasingly redundant</w:t>
      </w:r>
      <w:r w:rsidR="009C6A1C">
        <w:rPr>
          <w:bCs/>
          <w:iCs/>
          <w:lang w:val="en-US"/>
        </w:rPr>
        <w:t xml:space="preserve"> as male Taylorist workers themselves were made redundant</w:t>
      </w:r>
      <w:r w:rsidR="001E160A" w:rsidRPr="00445C34">
        <w:rPr>
          <w:bCs/>
          <w:iCs/>
          <w:lang w:val="en-US"/>
        </w:rPr>
        <w:t xml:space="preserve">.  </w:t>
      </w:r>
      <w:r w:rsidR="009C6A1C">
        <w:rPr>
          <w:bCs/>
          <w:iCs/>
          <w:lang w:val="en-US"/>
        </w:rPr>
        <w:t xml:space="preserve">This change also brought a tectonic shift in the </w:t>
      </w:r>
      <w:r w:rsidR="00200FE3" w:rsidRPr="00445C34">
        <w:rPr>
          <w:bCs/>
          <w:iCs/>
          <w:lang w:val="en-US"/>
        </w:rPr>
        <w:t>literature on the culture of work.  Up until the 1970s the culture of work for the most part meant men’</w:t>
      </w:r>
      <w:r w:rsidR="006C56B0" w:rsidRPr="00445C34">
        <w:rPr>
          <w:bCs/>
          <w:iCs/>
          <w:lang w:val="en-US"/>
        </w:rPr>
        <w:t xml:space="preserve">s work.  </w:t>
      </w:r>
      <w:r w:rsidR="00200FE3" w:rsidRPr="00445C34">
        <w:rPr>
          <w:bCs/>
          <w:iCs/>
          <w:lang w:val="en-US"/>
        </w:rPr>
        <w:t xml:space="preserve">After the 1970s, however, and in step with the larger </w:t>
      </w:r>
      <w:r w:rsidR="00AE3FD9" w:rsidRPr="00445C34">
        <w:rPr>
          <w:bCs/>
          <w:iCs/>
          <w:lang w:val="en-US"/>
        </w:rPr>
        <w:t xml:space="preserve">structural </w:t>
      </w:r>
      <w:r w:rsidR="00200FE3" w:rsidRPr="00445C34">
        <w:rPr>
          <w:bCs/>
          <w:iCs/>
          <w:lang w:val="en-US"/>
        </w:rPr>
        <w:t xml:space="preserve">changes in the economy </w:t>
      </w:r>
      <w:r w:rsidR="00AE3FD9" w:rsidRPr="00445C34">
        <w:rPr>
          <w:bCs/>
          <w:iCs/>
          <w:lang w:val="en-US"/>
        </w:rPr>
        <w:t xml:space="preserve">in the Global North (and for that matter in the Global South too), there was </w:t>
      </w:r>
      <w:r w:rsidR="006C56B0" w:rsidRPr="00445C34">
        <w:rPr>
          <w:bCs/>
          <w:iCs/>
          <w:lang w:val="en-US"/>
        </w:rPr>
        <w:t>a</w:t>
      </w:r>
      <w:r w:rsidR="00E70EA0">
        <w:rPr>
          <w:bCs/>
          <w:iCs/>
          <w:lang w:val="en-US"/>
        </w:rPr>
        <w:t xml:space="preserve"> much more </w:t>
      </w:r>
      <w:r w:rsidR="006C56B0" w:rsidRPr="00445C34">
        <w:rPr>
          <w:bCs/>
          <w:iCs/>
          <w:lang w:val="en-US"/>
        </w:rPr>
        <w:t xml:space="preserve">emphasis </w:t>
      </w:r>
      <w:r w:rsidR="00E70EA0">
        <w:rPr>
          <w:bCs/>
          <w:iCs/>
          <w:lang w:val="en-US"/>
        </w:rPr>
        <w:t xml:space="preserve">on </w:t>
      </w:r>
      <w:r w:rsidR="00E3768E" w:rsidRPr="00445C34">
        <w:rPr>
          <w:bCs/>
          <w:iCs/>
          <w:lang w:val="en-US"/>
        </w:rPr>
        <w:t xml:space="preserve">examining </w:t>
      </w:r>
      <w:r w:rsidR="006C56B0" w:rsidRPr="00445C34">
        <w:rPr>
          <w:bCs/>
          <w:iCs/>
          <w:lang w:val="en-US"/>
        </w:rPr>
        <w:t xml:space="preserve">the work of women.  </w:t>
      </w:r>
      <w:r w:rsidR="004F0F0F" w:rsidRPr="00445C34">
        <w:rPr>
          <w:bCs/>
          <w:iCs/>
          <w:lang w:val="en-US"/>
        </w:rPr>
        <w:t>The old political economic perspective with its emphasis on the male working class was out of sync with the new times.   Instead, a different</w:t>
      </w:r>
      <w:r w:rsidR="001517BC" w:rsidRPr="00445C34">
        <w:rPr>
          <w:bCs/>
          <w:iCs/>
          <w:lang w:val="en-US"/>
        </w:rPr>
        <w:t>,</w:t>
      </w:r>
      <w:r w:rsidR="004F0F0F" w:rsidRPr="00445C34">
        <w:rPr>
          <w:bCs/>
          <w:iCs/>
          <w:lang w:val="en-US"/>
        </w:rPr>
        <w:t xml:space="preserve"> </w:t>
      </w:r>
      <w:r w:rsidR="001517BC" w:rsidRPr="00445C34">
        <w:rPr>
          <w:bCs/>
          <w:iCs/>
          <w:lang w:val="en-US"/>
        </w:rPr>
        <w:t xml:space="preserve">more relevant, </w:t>
      </w:r>
      <w:r w:rsidR="004F0F0F" w:rsidRPr="00445C34">
        <w:rPr>
          <w:bCs/>
          <w:iCs/>
          <w:lang w:val="en-US"/>
        </w:rPr>
        <w:t>theoretical perspective was taken up</w:t>
      </w:r>
      <w:r w:rsidR="001517BC" w:rsidRPr="00445C34">
        <w:rPr>
          <w:bCs/>
          <w:iCs/>
          <w:lang w:val="en-US"/>
        </w:rPr>
        <w:t xml:space="preserve"> that emphasized the </w:t>
      </w:r>
      <w:r w:rsidR="004F0F0F" w:rsidRPr="00445C34">
        <w:rPr>
          <w:bCs/>
          <w:iCs/>
          <w:lang w:val="en-US"/>
        </w:rPr>
        <w:t xml:space="preserve">cultural, </w:t>
      </w:r>
      <w:r w:rsidR="001517BC" w:rsidRPr="00445C34">
        <w:rPr>
          <w:bCs/>
          <w:iCs/>
          <w:lang w:val="en-US"/>
        </w:rPr>
        <w:t xml:space="preserve">drew on </w:t>
      </w:r>
      <w:r w:rsidR="00467BA1" w:rsidRPr="00445C34">
        <w:rPr>
          <w:bCs/>
          <w:iCs/>
          <w:lang w:val="en-US"/>
        </w:rPr>
        <w:t xml:space="preserve">feminist and poststructural </w:t>
      </w:r>
      <w:r w:rsidR="00CA6AC1" w:rsidRPr="00445C34">
        <w:rPr>
          <w:bCs/>
          <w:iCs/>
          <w:lang w:val="en-US"/>
        </w:rPr>
        <w:t>theory</w:t>
      </w:r>
      <w:r w:rsidR="00467BA1" w:rsidRPr="00445C34">
        <w:rPr>
          <w:bCs/>
          <w:iCs/>
          <w:lang w:val="en-US"/>
        </w:rPr>
        <w:t>, and conceiv</w:t>
      </w:r>
      <w:r w:rsidR="001517BC" w:rsidRPr="00445C34">
        <w:rPr>
          <w:bCs/>
          <w:iCs/>
          <w:lang w:val="en-US"/>
        </w:rPr>
        <w:t>ed</w:t>
      </w:r>
      <w:r w:rsidR="00467BA1" w:rsidRPr="00445C34">
        <w:rPr>
          <w:bCs/>
          <w:iCs/>
          <w:lang w:val="en-US"/>
        </w:rPr>
        <w:t xml:space="preserve"> class as not only </w:t>
      </w:r>
      <w:r w:rsidR="00EB379A" w:rsidRPr="00445C34">
        <w:rPr>
          <w:bCs/>
          <w:iCs/>
          <w:lang w:val="en-US"/>
        </w:rPr>
        <w:t xml:space="preserve">a </w:t>
      </w:r>
      <w:r w:rsidR="00467BA1" w:rsidRPr="00445C34">
        <w:rPr>
          <w:bCs/>
          <w:iCs/>
          <w:lang w:val="en-US"/>
        </w:rPr>
        <w:t>narrowly economic</w:t>
      </w:r>
      <w:r w:rsidR="00CA6AC1" w:rsidRPr="00445C34">
        <w:rPr>
          <w:bCs/>
          <w:iCs/>
          <w:lang w:val="en-US"/>
        </w:rPr>
        <w:t xml:space="preserve"> category</w:t>
      </w:r>
      <w:r w:rsidR="00467BA1" w:rsidRPr="00445C34">
        <w:rPr>
          <w:bCs/>
          <w:iCs/>
          <w:lang w:val="en-US"/>
        </w:rPr>
        <w:t>.</w:t>
      </w:r>
    </w:p>
    <w:p w:rsidR="00EB379A" w:rsidRPr="00445C34" w:rsidRDefault="00EB379A" w:rsidP="005A48FE">
      <w:pPr>
        <w:rPr>
          <w:bCs/>
          <w:iCs/>
          <w:lang w:val="en-US"/>
        </w:rPr>
      </w:pPr>
    </w:p>
    <w:p w:rsidR="00EB379A" w:rsidRPr="00445C34" w:rsidRDefault="00EB379A" w:rsidP="005A48FE">
      <w:pPr>
        <w:rPr>
          <w:bCs/>
          <w:iCs/>
          <w:lang w:val="en-US"/>
        </w:rPr>
      </w:pPr>
      <w:r w:rsidRPr="00445C34">
        <w:rPr>
          <w:bCs/>
          <w:i/>
          <w:iCs/>
          <w:lang w:val="en-US"/>
        </w:rPr>
        <w:t>Cultur</w:t>
      </w:r>
      <w:r w:rsidR="004843F0">
        <w:rPr>
          <w:bCs/>
          <w:i/>
          <w:iCs/>
          <w:lang w:val="en-US"/>
        </w:rPr>
        <w:t>al</w:t>
      </w:r>
      <w:r w:rsidRPr="00445C34">
        <w:rPr>
          <w:bCs/>
          <w:i/>
          <w:iCs/>
          <w:lang w:val="en-US"/>
        </w:rPr>
        <w:t xml:space="preserve"> Theory</w:t>
      </w:r>
    </w:p>
    <w:p w:rsidR="00EE71D4" w:rsidRPr="00445C34" w:rsidRDefault="00EE71D4" w:rsidP="005A48FE">
      <w:pPr>
        <w:rPr>
          <w:bCs/>
          <w:iCs/>
          <w:lang w:val="en-US"/>
        </w:rPr>
      </w:pPr>
    </w:p>
    <w:p w:rsidR="00BF400F" w:rsidRPr="00445C34" w:rsidRDefault="0096589D" w:rsidP="005A48FE">
      <w:pPr>
        <w:rPr>
          <w:bCs/>
          <w:iCs/>
          <w:lang w:val="en-US"/>
        </w:rPr>
      </w:pPr>
      <w:r w:rsidRPr="00445C34">
        <w:rPr>
          <w:bCs/>
          <w:iCs/>
          <w:lang w:val="en-US"/>
        </w:rPr>
        <w:t>Deindustrialization cut a grim swathe across Global Northern manufacturing regions from the 1970s, eliminating a</w:t>
      </w:r>
      <w:r w:rsidR="00032404" w:rsidRPr="00445C34">
        <w:rPr>
          <w:bCs/>
          <w:iCs/>
          <w:lang w:val="en-US"/>
        </w:rPr>
        <w:t xml:space="preserve">n enormous number of relatively high-paying, </w:t>
      </w:r>
      <w:r w:rsidR="002306BB" w:rsidRPr="00445C34">
        <w:rPr>
          <w:bCs/>
          <w:iCs/>
          <w:lang w:val="en-US"/>
        </w:rPr>
        <w:t xml:space="preserve">Taylorist, </w:t>
      </w:r>
      <w:r w:rsidR="00032404" w:rsidRPr="00445C34">
        <w:rPr>
          <w:bCs/>
          <w:iCs/>
          <w:lang w:val="en-US"/>
        </w:rPr>
        <w:t xml:space="preserve">often </w:t>
      </w:r>
      <w:r w:rsidRPr="00445C34">
        <w:rPr>
          <w:bCs/>
          <w:iCs/>
          <w:lang w:val="en-US"/>
        </w:rPr>
        <w:t xml:space="preserve">unionized </w:t>
      </w:r>
      <w:r w:rsidR="007E0BE1" w:rsidRPr="00445C34">
        <w:rPr>
          <w:bCs/>
          <w:iCs/>
          <w:lang w:val="en-US"/>
        </w:rPr>
        <w:t>m</w:t>
      </w:r>
      <w:r w:rsidRPr="00445C34">
        <w:rPr>
          <w:bCs/>
          <w:iCs/>
          <w:lang w:val="en-US"/>
        </w:rPr>
        <w:t>anufacturing jobs</w:t>
      </w:r>
      <w:r w:rsidR="007E0BE1" w:rsidRPr="00445C34">
        <w:rPr>
          <w:bCs/>
          <w:iCs/>
          <w:lang w:val="en-US"/>
        </w:rPr>
        <w:t xml:space="preserve"> held by men</w:t>
      </w:r>
      <w:r w:rsidRPr="00445C34">
        <w:rPr>
          <w:bCs/>
          <w:iCs/>
          <w:lang w:val="en-US"/>
        </w:rPr>
        <w:t xml:space="preserve">.  </w:t>
      </w:r>
      <w:r w:rsidR="00BF400F" w:rsidRPr="00445C34">
        <w:rPr>
          <w:bCs/>
          <w:iCs/>
          <w:lang w:val="en-US"/>
        </w:rPr>
        <w:t>Such c</w:t>
      </w:r>
      <w:r w:rsidR="008D6536" w:rsidRPr="00445C34">
        <w:rPr>
          <w:bCs/>
          <w:iCs/>
          <w:lang w:val="en-US"/>
        </w:rPr>
        <w:t xml:space="preserve">hanged work practices </w:t>
      </w:r>
      <w:r w:rsidR="00606BD2" w:rsidRPr="00445C34">
        <w:rPr>
          <w:bCs/>
          <w:iCs/>
          <w:lang w:val="en-US"/>
        </w:rPr>
        <w:t xml:space="preserve">became </w:t>
      </w:r>
      <w:r w:rsidR="008D6536" w:rsidRPr="00445C34">
        <w:rPr>
          <w:bCs/>
          <w:iCs/>
          <w:lang w:val="en-US"/>
        </w:rPr>
        <w:t>f</w:t>
      </w:r>
      <w:r w:rsidR="001517BC" w:rsidRPr="00445C34">
        <w:rPr>
          <w:bCs/>
          <w:iCs/>
          <w:lang w:val="en-US"/>
        </w:rPr>
        <w:t xml:space="preserve">odder </w:t>
      </w:r>
      <w:r w:rsidR="00606BD2" w:rsidRPr="00445C34">
        <w:rPr>
          <w:bCs/>
          <w:iCs/>
          <w:lang w:val="en-US"/>
        </w:rPr>
        <w:t xml:space="preserve">even </w:t>
      </w:r>
      <w:r w:rsidR="001517BC" w:rsidRPr="00445C34">
        <w:rPr>
          <w:bCs/>
          <w:iCs/>
          <w:lang w:val="en-US"/>
        </w:rPr>
        <w:t xml:space="preserve">for </w:t>
      </w:r>
      <w:r w:rsidR="004F60F6" w:rsidRPr="00445C34">
        <w:rPr>
          <w:bCs/>
          <w:iCs/>
          <w:lang w:val="en-US"/>
        </w:rPr>
        <w:t>popular culture</w:t>
      </w:r>
      <w:r w:rsidR="00606BD2" w:rsidRPr="00445C34">
        <w:rPr>
          <w:bCs/>
          <w:iCs/>
          <w:lang w:val="en-US"/>
        </w:rPr>
        <w:t xml:space="preserve">.  </w:t>
      </w:r>
      <w:r w:rsidR="00E70EA0">
        <w:rPr>
          <w:bCs/>
          <w:iCs/>
          <w:lang w:val="en-US"/>
        </w:rPr>
        <w:t>For example, t</w:t>
      </w:r>
      <w:r w:rsidR="007D4DCA" w:rsidRPr="00445C34">
        <w:rPr>
          <w:bCs/>
          <w:iCs/>
          <w:lang w:val="en-US"/>
        </w:rPr>
        <w:t xml:space="preserve">he 1997 movie </w:t>
      </w:r>
      <w:r w:rsidR="001517BC" w:rsidRPr="00445C34">
        <w:rPr>
          <w:bCs/>
          <w:iCs/>
          <w:lang w:val="en-US"/>
        </w:rPr>
        <w:t>“</w:t>
      </w:r>
      <w:r w:rsidR="008D6536" w:rsidRPr="004843F0">
        <w:rPr>
          <w:bCs/>
          <w:i/>
          <w:iCs/>
          <w:lang w:val="en-US"/>
        </w:rPr>
        <w:t>The Full Monty</w:t>
      </w:r>
      <w:r w:rsidR="001517BC" w:rsidRPr="00445C34">
        <w:rPr>
          <w:bCs/>
          <w:iCs/>
          <w:lang w:val="en-US"/>
        </w:rPr>
        <w:t>”</w:t>
      </w:r>
      <w:r w:rsidR="008D6536" w:rsidRPr="00445C34">
        <w:rPr>
          <w:bCs/>
          <w:iCs/>
          <w:lang w:val="en-US"/>
        </w:rPr>
        <w:t xml:space="preserve"> (1997)</w:t>
      </w:r>
      <w:r w:rsidR="006555CB" w:rsidRPr="00445C34">
        <w:rPr>
          <w:bCs/>
          <w:iCs/>
          <w:lang w:val="en-US"/>
        </w:rPr>
        <w:t>, l</w:t>
      </w:r>
      <w:r w:rsidR="00954D94" w:rsidRPr="00445C34">
        <w:rPr>
          <w:bCs/>
          <w:iCs/>
          <w:lang w:val="en-US"/>
        </w:rPr>
        <w:t>a</w:t>
      </w:r>
      <w:r w:rsidR="007D4DCA" w:rsidRPr="00445C34">
        <w:rPr>
          <w:bCs/>
          <w:iCs/>
          <w:lang w:val="en-US"/>
        </w:rPr>
        <w:t>ter a Broadway and West End musical,</w:t>
      </w:r>
      <w:r w:rsidR="007E0BE1" w:rsidRPr="00445C34">
        <w:rPr>
          <w:bCs/>
          <w:iCs/>
          <w:lang w:val="en-US"/>
        </w:rPr>
        <w:t xml:space="preserve"> </w:t>
      </w:r>
      <w:r w:rsidR="004843F0">
        <w:rPr>
          <w:bCs/>
          <w:iCs/>
          <w:lang w:val="en-US"/>
        </w:rPr>
        <w:t xml:space="preserve">featured </w:t>
      </w:r>
      <w:r w:rsidR="007E0BE1" w:rsidRPr="00445C34">
        <w:rPr>
          <w:bCs/>
          <w:iCs/>
          <w:lang w:val="en-US"/>
        </w:rPr>
        <w:t xml:space="preserve">a group of male Sheffield steel workers </w:t>
      </w:r>
      <w:r w:rsidR="00954D94" w:rsidRPr="00445C34">
        <w:rPr>
          <w:bCs/>
          <w:iCs/>
          <w:lang w:val="en-US"/>
        </w:rPr>
        <w:t xml:space="preserve">who </w:t>
      </w:r>
      <w:r w:rsidR="004843F0">
        <w:rPr>
          <w:bCs/>
          <w:iCs/>
          <w:lang w:val="en-US"/>
        </w:rPr>
        <w:t xml:space="preserve">when they were </w:t>
      </w:r>
      <w:r w:rsidR="007E0BE1" w:rsidRPr="00445C34">
        <w:rPr>
          <w:bCs/>
          <w:iCs/>
          <w:lang w:val="en-US"/>
        </w:rPr>
        <w:t>made redundant</w:t>
      </w:r>
      <w:r w:rsidR="004F60F6" w:rsidRPr="00445C34">
        <w:rPr>
          <w:bCs/>
          <w:iCs/>
          <w:lang w:val="en-US"/>
        </w:rPr>
        <w:t xml:space="preserve"> </w:t>
      </w:r>
      <w:r w:rsidR="00954D94" w:rsidRPr="00445C34">
        <w:rPr>
          <w:bCs/>
          <w:iCs/>
          <w:lang w:val="en-US"/>
        </w:rPr>
        <w:t>t</w:t>
      </w:r>
      <w:r w:rsidR="004843F0">
        <w:rPr>
          <w:bCs/>
          <w:iCs/>
          <w:lang w:val="en-US"/>
        </w:rPr>
        <w:t xml:space="preserve">ook </w:t>
      </w:r>
      <w:r w:rsidR="00954D94" w:rsidRPr="00445C34">
        <w:rPr>
          <w:bCs/>
          <w:iCs/>
          <w:lang w:val="en-US"/>
        </w:rPr>
        <w:t xml:space="preserve">off their boiler suits and steel-capped boots and </w:t>
      </w:r>
      <w:r w:rsidR="00692FD0" w:rsidRPr="00445C34">
        <w:rPr>
          <w:bCs/>
          <w:iCs/>
          <w:lang w:val="en-US"/>
        </w:rPr>
        <w:t>enter</w:t>
      </w:r>
      <w:r w:rsidR="004843F0">
        <w:rPr>
          <w:bCs/>
          <w:iCs/>
          <w:lang w:val="en-US"/>
        </w:rPr>
        <w:t>ed</w:t>
      </w:r>
      <w:r w:rsidR="00692FD0" w:rsidRPr="00445C34">
        <w:rPr>
          <w:bCs/>
          <w:iCs/>
          <w:lang w:val="en-US"/>
        </w:rPr>
        <w:t xml:space="preserve"> </w:t>
      </w:r>
      <w:r w:rsidR="004843F0">
        <w:rPr>
          <w:bCs/>
          <w:iCs/>
          <w:lang w:val="en-US"/>
        </w:rPr>
        <w:t xml:space="preserve">what was </w:t>
      </w:r>
      <w:r w:rsidR="00692FD0" w:rsidRPr="00445C34">
        <w:rPr>
          <w:bCs/>
          <w:iCs/>
          <w:lang w:val="en-US"/>
        </w:rPr>
        <w:t>traditional</w:t>
      </w:r>
      <w:r w:rsidR="004843F0">
        <w:rPr>
          <w:bCs/>
          <w:iCs/>
          <w:lang w:val="en-US"/>
        </w:rPr>
        <w:t>ly</w:t>
      </w:r>
      <w:r w:rsidR="00692FD0" w:rsidRPr="00445C34">
        <w:rPr>
          <w:bCs/>
          <w:iCs/>
          <w:lang w:val="en-US"/>
        </w:rPr>
        <w:t xml:space="preserve"> </w:t>
      </w:r>
      <w:r w:rsidR="004843F0">
        <w:rPr>
          <w:bCs/>
          <w:iCs/>
          <w:lang w:val="en-US"/>
        </w:rPr>
        <w:t xml:space="preserve">a </w:t>
      </w:r>
      <w:r w:rsidR="00692FD0" w:rsidRPr="00445C34">
        <w:rPr>
          <w:bCs/>
          <w:iCs/>
          <w:lang w:val="en-US"/>
        </w:rPr>
        <w:t xml:space="preserve">female </w:t>
      </w:r>
      <w:r w:rsidR="00954D94" w:rsidRPr="00445C34">
        <w:rPr>
          <w:bCs/>
          <w:iCs/>
          <w:lang w:val="en-US"/>
        </w:rPr>
        <w:t xml:space="preserve">service sector </w:t>
      </w:r>
      <w:r w:rsidR="00692FD0" w:rsidRPr="00445C34">
        <w:rPr>
          <w:bCs/>
          <w:iCs/>
          <w:lang w:val="en-US"/>
        </w:rPr>
        <w:t>occupation,</w:t>
      </w:r>
      <w:r w:rsidR="00954D94" w:rsidRPr="00445C34">
        <w:rPr>
          <w:bCs/>
          <w:iCs/>
          <w:lang w:val="en-US"/>
        </w:rPr>
        <w:t xml:space="preserve"> </w:t>
      </w:r>
      <w:r w:rsidR="007E0BE1" w:rsidRPr="00445C34">
        <w:rPr>
          <w:bCs/>
          <w:iCs/>
          <w:lang w:val="en-US"/>
        </w:rPr>
        <w:t>exotic danc</w:t>
      </w:r>
      <w:r w:rsidR="00692FD0" w:rsidRPr="00445C34">
        <w:rPr>
          <w:bCs/>
          <w:iCs/>
          <w:lang w:val="en-US"/>
        </w:rPr>
        <w:t>ing</w:t>
      </w:r>
      <w:r w:rsidR="008D6536" w:rsidRPr="00445C34">
        <w:rPr>
          <w:bCs/>
          <w:iCs/>
          <w:lang w:val="en-US"/>
        </w:rPr>
        <w:t>.</w:t>
      </w:r>
    </w:p>
    <w:p w:rsidR="00BF400F" w:rsidRDefault="00BF400F" w:rsidP="005A48FE">
      <w:pPr>
        <w:rPr>
          <w:bCs/>
          <w:iCs/>
          <w:lang w:val="en-US"/>
        </w:rPr>
      </w:pPr>
    </w:p>
    <w:p w:rsidR="00EE71D4" w:rsidRPr="00445C34" w:rsidRDefault="004843F0" w:rsidP="005A48FE">
      <w:pPr>
        <w:rPr>
          <w:bCs/>
          <w:iCs/>
          <w:lang w:val="en-US"/>
        </w:rPr>
      </w:pPr>
      <w:r>
        <w:rPr>
          <w:bCs/>
          <w:iCs/>
          <w:lang w:val="en-US"/>
        </w:rPr>
        <w:t xml:space="preserve">While that film </w:t>
      </w:r>
      <w:r w:rsidR="00EF77ED">
        <w:rPr>
          <w:bCs/>
          <w:iCs/>
          <w:lang w:val="en-US"/>
        </w:rPr>
        <w:t xml:space="preserve">may have been </w:t>
      </w:r>
      <w:r>
        <w:rPr>
          <w:bCs/>
          <w:iCs/>
          <w:lang w:val="en-US"/>
        </w:rPr>
        <w:t xml:space="preserve">a Hollywood fantasy, it pointed to </w:t>
      </w:r>
      <w:r w:rsidR="00553EC2">
        <w:rPr>
          <w:bCs/>
          <w:iCs/>
          <w:lang w:val="en-US"/>
        </w:rPr>
        <w:t xml:space="preserve">a </w:t>
      </w:r>
      <w:r>
        <w:rPr>
          <w:bCs/>
          <w:iCs/>
          <w:lang w:val="en-US"/>
        </w:rPr>
        <w:t>fund</w:t>
      </w:r>
      <w:r w:rsidR="00FE4233">
        <w:rPr>
          <w:bCs/>
          <w:iCs/>
          <w:lang w:val="en-US"/>
        </w:rPr>
        <w:t>amental change around work and its culture.  The Global North was moving towards a post-industrial, service-based economy</w:t>
      </w:r>
      <w:r w:rsidR="00EF77ED">
        <w:rPr>
          <w:bCs/>
          <w:iCs/>
          <w:lang w:val="en-US"/>
        </w:rPr>
        <w:t xml:space="preserve">, turning upside down </w:t>
      </w:r>
      <w:r w:rsidR="009F56EF">
        <w:rPr>
          <w:bCs/>
          <w:iCs/>
          <w:lang w:val="en-US"/>
        </w:rPr>
        <w:t>old</w:t>
      </w:r>
      <w:r w:rsidR="00EF77ED">
        <w:rPr>
          <w:bCs/>
          <w:iCs/>
          <w:lang w:val="en-US"/>
        </w:rPr>
        <w:t>er</w:t>
      </w:r>
      <w:r w:rsidR="009F56EF">
        <w:rPr>
          <w:bCs/>
          <w:iCs/>
          <w:lang w:val="en-US"/>
        </w:rPr>
        <w:t xml:space="preserve"> Fordist </w:t>
      </w:r>
      <w:r w:rsidR="00EF77ED">
        <w:rPr>
          <w:bCs/>
          <w:iCs/>
          <w:lang w:val="en-US"/>
        </w:rPr>
        <w:t xml:space="preserve">nostrums </w:t>
      </w:r>
      <w:r w:rsidR="009F56EF">
        <w:rPr>
          <w:bCs/>
          <w:iCs/>
          <w:lang w:val="en-US"/>
        </w:rPr>
        <w:t>of work</w:t>
      </w:r>
      <w:r w:rsidR="00FE4233">
        <w:rPr>
          <w:bCs/>
          <w:iCs/>
          <w:lang w:val="en-US"/>
        </w:rPr>
        <w:t xml:space="preserve">.  </w:t>
      </w:r>
      <w:r w:rsidR="002C0175" w:rsidRPr="00445C34">
        <w:rPr>
          <w:bCs/>
          <w:iCs/>
          <w:lang w:val="en-US"/>
        </w:rPr>
        <w:t xml:space="preserve">Employment </w:t>
      </w:r>
      <w:r w:rsidR="009F56EF">
        <w:rPr>
          <w:bCs/>
          <w:iCs/>
          <w:lang w:val="en-US"/>
        </w:rPr>
        <w:t xml:space="preserve">now </w:t>
      </w:r>
      <w:r w:rsidR="0084476B" w:rsidRPr="00445C34">
        <w:rPr>
          <w:bCs/>
          <w:iCs/>
          <w:lang w:val="en-US"/>
        </w:rPr>
        <w:t xml:space="preserve">came </w:t>
      </w:r>
      <w:r w:rsidR="00710C90" w:rsidRPr="00445C34">
        <w:rPr>
          <w:bCs/>
          <w:iCs/>
          <w:lang w:val="en-US"/>
        </w:rPr>
        <w:t>in two main forms</w:t>
      </w:r>
      <w:r w:rsidR="00E97611" w:rsidRPr="00445C34">
        <w:rPr>
          <w:bCs/>
          <w:iCs/>
          <w:lang w:val="en-US"/>
        </w:rPr>
        <w:t xml:space="preserve">.  There were the “McJobs” which were </w:t>
      </w:r>
      <w:r w:rsidR="00710C90" w:rsidRPr="00445C34">
        <w:rPr>
          <w:bCs/>
          <w:iCs/>
          <w:lang w:val="en-US"/>
        </w:rPr>
        <w:t>low-paid and requir</w:t>
      </w:r>
      <w:r w:rsidR="0084476B" w:rsidRPr="00445C34">
        <w:rPr>
          <w:bCs/>
          <w:iCs/>
          <w:lang w:val="en-US"/>
        </w:rPr>
        <w:t>ed</w:t>
      </w:r>
      <w:r w:rsidR="00710C90" w:rsidRPr="00445C34">
        <w:rPr>
          <w:bCs/>
          <w:iCs/>
          <w:lang w:val="en-US"/>
        </w:rPr>
        <w:t xml:space="preserve"> few skills or</w:t>
      </w:r>
      <w:r w:rsidR="00E20454" w:rsidRPr="00445C34">
        <w:rPr>
          <w:bCs/>
          <w:iCs/>
          <w:lang w:val="en-US"/>
        </w:rPr>
        <w:t xml:space="preserve"> much</w:t>
      </w:r>
      <w:r w:rsidR="00710C90" w:rsidRPr="00445C34">
        <w:rPr>
          <w:bCs/>
          <w:iCs/>
          <w:lang w:val="en-US"/>
        </w:rPr>
        <w:t xml:space="preserve"> experience</w:t>
      </w:r>
      <w:r w:rsidR="00E97611" w:rsidRPr="00445C34">
        <w:rPr>
          <w:bCs/>
          <w:iCs/>
          <w:lang w:val="en-US"/>
        </w:rPr>
        <w:t>.  There could be variation</w:t>
      </w:r>
      <w:r w:rsidR="006555CB" w:rsidRPr="00445C34">
        <w:rPr>
          <w:bCs/>
          <w:iCs/>
          <w:lang w:val="en-US"/>
        </w:rPr>
        <w:t xml:space="preserve"> even in this general category</w:t>
      </w:r>
      <w:r w:rsidR="00E97611" w:rsidRPr="00445C34">
        <w:rPr>
          <w:bCs/>
          <w:iCs/>
          <w:lang w:val="en-US"/>
        </w:rPr>
        <w:t>, though</w:t>
      </w:r>
      <w:r w:rsidR="00A62BB9" w:rsidRPr="00445C34">
        <w:rPr>
          <w:bCs/>
          <w:iCs/>
          <w:lang w:val="en-US"/>
        </w:rPr>
        <w:t xml:space="preserve">, and drawn precisely </w:t>
      </w:r>
      <w:r w:rsidR="00FE7900" w:rsidRPr="00445C34">
        <w:rPr>
          <w:bCs/>
          <w:iCs/>
          <w:lang w:val="en-US"/>
        </w:rPr>
        <w:t>along t</w:t>
      </w:r>
      <w:r w:rsidR="00A62BB9" w:rsidRPr="00445C34">
        <w:rPr>
          <w:bCs/>
          <w:iCs/>
          <w:lang w:val="en-US"/>
        </w:rPr>
        <w:t>he lines of the cul</w:t>
      </w:r>
      <w:r w:rsidR="002D1A40" w:rsidRPr="00445C34">
        <w:rPr>
          <w:bCs/>
          <w:iCs/>
          <w:lang w:val="en-US"/>
        </w:rPr>
        <w:t>t</w:t>
      </w:r>
      <w:r w:rsidR="008014A9" w:rsidRPr="00445C34">
        <w:rPr>
          <w:bCs/>
          <w:iCs/>
          <w:lang w:val="en-US"/>
        </w:rPr>
        <w:t xml:space="preserve">ure of work.  At the </w:t>
      </w:r>
      <w:r w:rsidR="00EF77ED">
        <w:rPr>
          <w:bCs/>
          <w:iCs/>
          <w:lang w:val="en-US"/>
        </w:rPr>
        <w:t xml:space="preserve">higher end </w:t>
      </w:r>
      <w:r w:rsidR="008014A9" w:rsidRPr="00445C34">
        <w:rPr>
          <w:bCs/>
          <w:iCs/>
          <w:lang w:val="en-US"/>
        </w:rPr>
        <w:t>of the</w:t>
      </w:r>
      <w:r w:rsidR="00A62BB9" w:rsidRPr="00445C34">
        <w:rPr>
          <w:bCs/>
          <w:iCs/>
          <w:lang w:val="en-US"/>
        </w:rPr>
        <w:t xml:space="preserve"> hierarchy was </w:t>
      </w:r>
      <w:r w:rsidR="00E97611" w:rsidRPr="00445C34">
        <w:rPr>
          <w:bCs/>
          <w:iCs/>
          <w:lang w:val="en-US"/>
        </w:rPr>
        <w:t xml:space="preserve">employment in </w:t>
      </w:r>
      <w:r w:rsidR="00104E62">
        <w:rPr>
          <w:bCs/>
          <w:iCs/>
          <w:lang w:val="en-US"/>
        </w:rPr>
        <w:t xml:space="preserve">establishments of conspicuous consumption such as </w:t>
      </w:r>
      <w:r w:rsidR="00E97611" w:rsidRPr="00445C34">
        <w:rPr>
          <w:bCs/>
          <w:iCs/>
          <w:lang w:val="en-US"/>
        </w:rPr>
        <w:t xml:space="preserve">boutique </w:t>
      </w:r>
      <w:r w:rsidR="00EF77ED">
        <w:rPr>
          <w:bCs/>
          <w:iCs/>
          <w:lang w:val="en-US"/>
        </w:rPr>
        <w:t>cafes</w:t>
      </w:r>
      <w:r w:rsidR="00104E62">
        <w:rPr>
          <w:bCs/>
          <w:iCs/>
          <w:lang w:val="en-US"/>
        </w:rPr>
        <w:t>, or</w:t>
      </w:r>
      <w:r w:rsidR="00EF77ED">
        <w:rPr>
          <w:bCs/>
          <w:iCs/>
          <w:lang w:val="en-US"/>
        </w:rPr>
        <w:t xml:space="preserve"> designer</w:t>
      </w:r>
      <w:r w:rsidR="00E97611" w:rsidRPr="00445C34">
        <w:rPr>
          <w:bCs/>
          <w:iCs/>
          <w:lang w:val="en-US"/>
        </w:rPr>
        <w:t xml:space="preserve"> </w:t>
      </w:r>
      <w:r w:rsidR="00DF4A1C">
        <w:rPr>
          <w:bCs/>
          <w:iCs/>
          <w:lang w:val="en-US"/>
        </w:rPr>
        <w:t>clothing</w:t>
      </w:r>
      <w:r w:rsidR="00EF77ED">
        <w:rPr>
          <w:bCs/>
          <w:iCs/>
          <w:lang w:val="en-US"/>
        </w:rPr>
        <w:t xml:space="preserve"> stores</w:t>
      </w:r>
      <w:r w:rsidR="00104E62">
        <w:rPr>
          <w:bCs/>
          <w:iCs/>
          <w:lang w:val="en-US"/>
        </w:rPr>
        <w:t xml:space="preserve">.  At the </w:t>
      </w:r>
      <w:r w:rsidR="00EF77ED">
        <w:rPr>
          <w:bCs/>
          <w:iCs/>
          <w:lang w:val="en-US"/>
        </w:rPr>
        <w:t>lower end w</w:t>
      </w:r>
      <w:r w:rsidR="00104E62">
        <w:rPr>
          <w:bCs/>
          <w:iCs/>
          <w:lang w:val="en-US"/>
        </w:rPr>
        <w:t xml:space="preserve">as </w:t>
      </w:r>
      <w:r w:rsidR="00EF77ED">
        <w:rPr>
          <w:bCs/>
          <w:iCs/>
          <w:lang w:val="en-US"/>
        </w:rPr>
        <w:t xml:space="preserve">flipping burgers in </w:t>
      </w:r>
      <w:r w:rsidR="00104E62">
        <w:rPr>
          <w:bCs/>
          <w:iCs/>
          <w:lang w:val="en-US"/>
        </w:rPr>
        <w:t xml:space="preserve">fast-food restaurants or </w:t>
      </w:r>
      <w:r w:rsidR="00DF4A1C">
        <w:rPr>
          <w:bCs/>
          <w:iCs/>
          <w:lang w:val="en-US"/>
        </w:rPr>
        <w:t xml:space="preserve">as “associates” working the floor of </w:t>
      </w:r>
      <w:r w:rsidR="00EF77ED">
        <w:rPr>
          <w:bCs/>
          <w:iCs/>
          <w:lang w:val="en-US"/>
        </w:rPr>
        <w:t xml:space="preserve">big-box </w:t>
      </w:r>
      <w:r w:rsidR="00DF4A1C">
        <w:rPr>
          <w:bCs/>
          <w:iCs/>
          <w:lang w:val="en-US"/>
        </w:rPr>
        <w:t xml:space="preserve">discount retailers.  </w:t>
      </w:r>
      <w:r w:rsidR="00EF77ED">
        <w:rPr>
          <w:bCs/>
          <w:iCs/>
          <w:lang w:val="en-US"/>
        </w:rPr>
        <w:t xml:space="preserve">The other type of </w:t>
      </w:r>
      <w:r w:rsidR="00FE7900" w:rsidRPr="00445C34">
        <w:rPr>
          <w:bCs/>
          <w:iCs/>
          <w:lang w:val="en-US"/>
        </w:rPr>
        <w:t xml:space="preserve">service sector employment was </w:t>
      </w:r>
      <w:r w:rsidR="00EF77ED">
        <w:rPr>
          <w:bCs/>
          <w:iCs/>
          <w:lang w:val="en-US"/>
        </w:rPr>
        <w:t xml:space="preserve">in </w:t>
      </w:r>
      <w:r w:rsidR="00FE7900" w:rsidRPr="00445C34">
        <w:rPr>
          <w:bCs/>
          <w:iCs/>
          <w:lang w:val="en-US"/>
        </w:rPr>
        <w:t>the creative economy, or new economy, or cultural economy</w:t>
      </w:r>
      <w:r w:rsidR="002D1A40" w:rsidRPr="00445C34">
        <w:rPr>
          <w:bCs/>
          <w:iCs/>
          <w:lang w:val="en-US"/>
        </w:rPr>
        <w:t xml:space="preserve">.  Workers </w:t>
      </w:r>
      <w:r w:rsidR="00EF77ED">
        <w:rPr>
          <w:bCs/>
          <w:iCs/>
          <w:lang w:val="en-US"/>
        </w:rPr>
        <w:t xml:space="preserve">here </w:t>
      </w:r>
      <w:r w:rsidR="002D1A40" w:rsidRPr="00445C34">
        <w:rPr>
          <w:bCs/>
          <w:iCs/>
          <w:lang w:val="en-US"/>
        </w:rPr>
        <w:t xml:space="preserve">were often highly paid, </w:t>
      </w:r>
      <w:r w:rsidR="0084476B" w:rsidRPr="00445C34">
        <w:rPr>
          <w:bCs/>
          <w:iCs/>
          <w:lang w:val="en-US"/>
        </w:rPr>
        <w:t xml:space="preserve">and </w:t>
      </w:r>
      <w:r w:rsidR="002D1A40" w:rsidRPr="00445C34">
        <w:rPr>
          <w:bCs/>
          <w:iCs/>
          <w:lang w:val="en-US"/>
        </w:rPr>
        <w:t>frequently requir</w:t>
      </w:r>
      <w:r w:rsidR="008014A9" w:rsidRPr="00445C34">
        <w:rPr>
          <w:bCs/>
          <w:iCs/>
          <w:lang w:val="en-US"/>
        </w:rPr>
        <w:t>ed</w:t>
      </w:r>
      <w:r w:rsidR="002D1A40" w:rsidRPr="00445C34">
        <w:rPr>
          <w:bCs/>
          <w:iCs/>
          <w:lang w:val="en-US"/>
        </w:rPr>
        <w:t xml:space="preserve"> skills that were f</w:t>
      </w:r>
      <w:r w:rsidR="00EF77ED">
        <w:rPr>
          <w:bCs/>
          <w:iCs/>
          <w:lang w:val="en-US"/>
        </w:rPr>
        <w:t>ormally credentialed.  Work</w:t>
      </w:r>
      <w:r w:rsidR="002D1A40" w:rsidRPr="00445C34">
        <w:rPr>
          <w:bCs/>
          <w:iCs/>
          <w:lang w:val="en-US"/>
        </w:rPr>
        <w:t xml:space="preserve"> could be in existing sectors that </w:t>
      </w:r>
      <w:r w:rsidR="008014A9" w:rsidRPr="00445C34">
        <w:rPr>
          <w:bCs/>
          <w:iCs/>
          <w:lang w:val="en-US"/>
        </w:rPr>
        <w:t xml:space="preserve">had been </w:t>
      </w:r>
      <w:r w:rsidR="002D1A40" w:rsidRPr="00445C34">
        <w:rPr>
          <w:bCs/>
          <w:iCs/>
          <w:lang w:val="en-US"/>
        </w:rPr>
        <w:t xml:space="preserve">reconstituted such as in advertising or higher education, or </w:t>
      </w:r>
      <w:r w:rsidR="00245277" w:rsidRPr="00445C34">
        <w:rPr>
          <w:bCs/>
          <w:iCs/>
          <w:lang w:val="en-US"/>
        </w:rPr>
        <w:t xml:space="preserve">in entirely new sectors like video game or web design.  </w:t>
      </w:r>
      <w:r w:rsidR="00710C90" w:rsidRPr="00445C34">
        <w:rPr>
          <w:bCs/>
          <w:iCs/>
          <w:lang w:val="en-US"/>
        </w:rPr>
        <w:t xml:space="preserve">Both kinds of service work </w:t>
      </w:r>
      <w:r w:rsidR="002D1A40" w:rsidRPr="00445C34">
        <w:rPr>
          <w:bCs/>
          <w:iCs/>
          <w:lang w:val="en-US"/>
        </w:rPr>
        <w:t>– the low-end and the high-end –</w:t>
      </w:r>
      <w:r w:rsidR="00245277" w:rsidRPr="00445C34">
        <w:rPr>
          <w:bCs/>
          <w:iCs/>
          <w:lang w:val="en-US"/>
        </w:rPr>
        <w:t xml:space="preserve"> </w:t>
      </w:r>
      <w:r w:rsidR="00710C90" w:rsidRPr="00445C34">
        <w:rPr>
          <w:bCs/>
          <w:iCs/>
          <w:lang w:val="en-US"/>
        </w:rPr>
        <w:t xml:space="preserve">required </w:t>
      </w:r>
      <w:r w:rsidR="00E2157B" w:rsidRPr="00445C34">
        <w:rPr>
          <w:bCs/>
          <w:iCs/>
          <w:lang w:val="en-US"/>
        </w:rPr>
        <w:t xml:space="preserve">embodied </w:t>
      </w:r>
      <w:r w:rsidR="00710C90" w:rsidRPr="00445C34">
        <w:rPr>
          <w:bCs/>
          <w:iCs/>
          <w:lang w:val="en-US"/>
        </w:rPr>
        <w:t>interaction</w:t>
      </w:r>
      <w:r w:rsidR="008D6536" w:rsidRPr="00445C34">
        <w:rPr>
          <w:bCs/>
          <w:iCs/>
          <w:lang w:val="en-US"/>
        </w:rPr>
        <w:t>s</w:t>
      </w:r>
      <w:r w:rsidR="00710C90" w:rsidRPr="00445C34">
        <w:rPr>
          <w:bCs/>
          <w:iCs/>
          <w:lang w:val="en-US"/>
        </w:rPr>
        <w:t xml:space="preserve"> </w:t>
      </w:r>
      <w:r w:rsidR="001517BC" w:rsidRPr="00445C34">
        <w:rPr>
          <w:bCs/>
          <w:iCs/>
          <w:lang w:val="en-US"/>
        </w:rPr>
        <w:t xml:space="preserve">with customers and </w:t>
      </w:r>
      <w:r w:rsidR="008D6536" w:rsidRPr="00445C34">
        <w:rPr>
          <w:bCs/>
          <w:iCs/>
          <w:lang w:val="en-US"/>
        </w:rPr>
        <w:t xml:space="preserve">with </w:t>
      </w:r>
      <w:r w:rsidR="001517BC" w:rsidRPr="00445C34">
        <w:rPr>
          <w:bCs/>
          <w:iCs/>
          <w:lang w:val="en-US"/>
        </w:rPr>
        <w:t>other workers</w:t>
      </w:r>
      <w:r w:rsidR="008D6536" w:rsidRPr="00445C34">
        <w:rPr>
          <w:bCs/>
          <w:iCs/>
          <w:lang w:val="en-US"/>
        </w:rPr>
        <w:t>,</w:t>
      </w:r>
      <w:r w:rsidR="001517BC" w:rsidRPr="00445C34">
        <w:rPr>
          <w:bCs/>
          <w:iCs/>
          <w:lang w:val="en-US"/>
        </w:rPr>
        <w:t xml:space="preserve"> </w:t>
      </w:r>
      <w:r w:rsidR="008D6536" w:rsidRPr="00445C34">
        <w:rPr>
          <w:bCs/>
          <w:iCs/>
          <w:lang w:val="en-US"/>
        </w:rPr>
        <w:t xml:space="preserve">calling </w:t>
      </w:r>
      <w:r w:rsidR="002306BB" w:rsidRPr="00445C34">
        <w:rPr>
          <w:bCs/>
          <w:iCs/>
          <w:lang w:val="en-US"/>
        </w:rPr>
        <w:t xml:space="preserve">for </w:t>
      </w:r>
      <w:r w:rsidR="00710C90" w:rsidRPr="00445C34">
        <w:rPr>
          <w:bCs/>
          <w:iCs/>
          <w:lang w:val="en-US"/>
        </w:rPr>
        <w:t xml:space="preserve">cultural, social and even emotional </w:t>
      </w:r>
      <w:r w:rsidR="004F0F0F" w:rsidRPr="00445C34">
        <w:rPr>
          <w:bCs/>
          <w:iCs/>
          <w:lang w:val="en-US"/>
        </w:rPr>
        <w:t xml:space="preserve">(soft) </w:t>
      </w:r>
      <w:r w:rsidR="00032404" w:rsidRPr="00445C34">
        <w:rPr>
          <w:bCs/>
          <w:iCs/>
          <w:lang w:val="en-US"/>
        </w:rPr>
        <w:t>skills</w:t>
      </w:r>
      <w:r w:rsidR="00710C90" w:rsidRPr="00445C34">
        <w:rPr>
          <w:bCs/>
          <w:iCs/>
          <w:lang w:val="en-US"/>
        </w:rPr>
        <w:t xml:space="preserve">. </w:t>
      </w:r>
      <w:r w:rsidR="00E2157B" w:rsidRPr="00445C34">
        <w:rPr>
          <w:bCs/>
          <w:iCs/>
          <w:lang w:val="en-US"/>
        </w:rPr>
        <w:t xml:space="preserve"> Unlike in manufacturing where one worker’s body was like another, simply the repository of brawn to be dispensed in the industrial process, in the service sector the body was </w:t>
      </w:r>
      <w:r w:rsidR="008014A9" w:rsidRPr="00445C34">
        <w:rPr>
          <w:bCs/>
          <w:iCs/>
          <w:lang w:val="en-US"/>
        </w:rPr>
        <w:t xml:space="preserve">often </w:t>
      </w:r>
      <w:r w:rsidR="00EF77ED">
        <w:rPr>
          <w:bCs/>
          <w:iCs/>
          <w:lang w:val="en-US"/>
        </w:rPr>
        <w:t xml:space="preserve">a vital </w:t>
      </w:r>
      <w:r w:rsidR="002D1A40" w:rsidRPr="00445C34">
        <w:rPr>
          <w:bCs/>
          <w:iCs/>
          <w:lang w:val="en-US"/>
        </w:rPr>
        <w:t xml:space="preserve">part of </w:t>
      </w:r>
      <w:r w:rsidR="002306BB" w:rsidRPr="00445C34">
        <w:rPr>
          <w:bCs/>
          <w:iCs/>
          <w:lang w:val="en-US"/>
        </w:rPr>
        <w:t>the product</w:t>
      </w:r>
      <w:r w:rsidR="008014A9" w:rsidRPr="00445C34">
        <w:rPr>
          <w:bCs/>
          <w:iCs/>
          <w:lang w:val="en-US"/>
        </w:rPr>
        <w:t xml:space="preserve"> sold</w:t>
      </w:r>
      <w:r w:rsidR="00E2157B" w:rsidRPr="00445C34">
        <w:rPr>
          <w:bCs/>
          <w:iCs/>
          <w:lang w:val="en-US"/>
        </w:rPr>
        <w:t xml:space="preserve">.  What kind of body made a difference, and </w:t>
      </w:r>
      <w:r w:rsidR="00245277" w:rsidRPr="00445C34">
        <w:rPr>
          <w:bCs/>
          <w:iCs/>
          <w:lang w:val="en-US"/>
        </w:rPr>
        <w:t xml:space="preserve">how </w:t>
      </w:r>
      <w:r w:rsidR="002D1A40" w:rsidRPr="00445C34">
        <w:rPr>
          <w:bCs/>
          <w:iCs/>
          <w:lang w:val="en-US"/>
        </w:rPr>
        <w:t xml:space="preserve">it was </w:t>
      </w:r>
      <w:r w:rsidR="00245277" w:rsidRPr="00445C34">
        <w:rPr>
          <w:bCs/>
          <w:iCs/>
          <w:lang w:val="en-US"/>
        </w:rPr>
        <w:t>dre</w:t>
      </w:r>
      <w:r w:rsidR="00E2157B" w:rsidRPr="00445C34">
        <w:rPr>
          <w:bCs/>
          <w:iCs/>
          <w:lang w:val="en-US"/>
        </w:rPr>
        <w:t xml:space="preserve">ssed, </w:t>
      </w:r>
      <w:r w:rsidR="00032404" w:rsidRPr="00445C34">
        <w:rPr>
          <w:bCs/>
          <w:iCs/>
          <w:lang w:val="en-US"/>
        </w:rPr>
        <w:t>comported</w:t>
      </w:r>
      <w:r w:rsidR="00E2157B" w:rsidRPr="00445C34">
        <w:rPr>
          <w:bCs/>
          <w:iCs/>
          <w:lang w:val="en-US"/>
        </w:rPr>
        <w:t xml:space="preserve">, spoke, and looked could be crucial.  Out-of-the-box </w:t>
      </w:r>
      <w:r w:rsidR="00710C90" w:rsidRPr="00445C34">
        <w:rPr>
          <w:bCs/>
          <w:iCs/>
          <w:lang w:val="en-US"/>
        </w:rPr>
        <w:t xml:space="preserve">Taylorist management principles </w:t>
      </w:r>
      <w:r w:rsidR="002C0175" w:rsidRPr="00445C34">
        <w:rPr>
          <w:bCs/>
          <w:iCs/>
          <w:lang w:val="en-US"/>
        </w:rPr>
        <w:t>were st</w:t>
      </w:r>
      <w:r w:rsidR="00710C90" w:rsidRPr="00445C34">
        <w:rPr>
          <w:bCs/>
          <w:iCs/>
          <w:lang w:val="en-US"/>
        </w:rPr>
        <w:t>ill applied, especially to low-e</w:t>
      </w:r>
      <w:r w:rsidR="00553EC2">
        <w:rPr>
          <w:bCs/>
          <w:iCs/>
          <w:lang w:val="en-US"/>
        </w:rPr>
        <w:t>nd service work</w:t>
      </w:r>
      <w:r w:rsidR="00607F62" w:rsidRPr="00445C34">
        <w:rPr>
          <w:bCs/>
          <w:iCs/>
          <w:lang w:val="en-US"/>
        </w:rPr>
        <w:t xml:space="preserve">.  </w:t>
      </w:r>
      <w:r w:rsidR="004F0F0F" w:rsidRPr="00445C34">
        <w:rPr>
          <w:bCs/>
          <w:iCs/>
          <w:lang w:val="en-US"/>
        </w:rPr>
        <w:t xml:space="preserve">But typically </w:t>
      </w:r>
      <w:r w:rsidR="00607F62" w:rsidRPr="00445C34">
        <w:rPr>
          <w:bCs/>
          <w:iCs/>
          <w:lang w:val="en-US"/>
        </w:rPr>
        <w:t xml:space="preserve">there was scope, and which increased as one moved up the service sector job </w:t>
      </w:r>
      <w:r w:rsidR="008014A9" w:rsidRPr="00445C34">
        <w:rPr>
          <w:bCs/>
          <w:iCs/>
          <w:lang w:val="en-US"/>
        </w:rPr>
        <w:t>ladder</w:t>
      </w:r>
      <w:r w:rsidR="00607F62" w:rsidRPr="00445C34">
        <w:rPr>
          <w:bCs/>
          <w:iCs/>
          <w:lang w:val="en-US"/>
        </w:rPr>
        <w:t>, for conception</w:t>
      </w:r>
      <w:r w:rsidR="002306BB" w:rsidRPr="00445C34">
        <w:rPr>
          <w:bCs/>
          <w:iCs/>
          <w:lang w:val="en-US"/>
        </w:rPr>
        <w:t>, even creativity</w:t>
      </w:r>
      <w:r w:rsidR="008D6536" w:rsidRPr="00445C34">
        <w:rPr>
          <w:bCs/>
          <w:iCs/>
          <w:lang w:val="en-US"/>
        </w:rPr>
        <w:t xml:space="preserve"> and individuality</w:t>
      </w:r>
      <w:r w:rsidR="002306BB" w:rsidRPr="00445C34">
        <w:rPr>
          <w:bCs/>
          <w:iCs/>
          <w:lang w:val="en-US"/>
        </w:rPr>
        <w:t>,</w:t>
      </w:r>
      <w:r w:rsidR="00553EC2">
        <w:rPr>
          <w:bCs/>
          <w:iCs/>
          <w:lang w:val="en-US"/>
        </w:rPr>
        <w:t xml:space="preserve"> as well as execution.</w:t>
      </w:r>
    </w:p>
    <w:p w:rsidR="002306BB" w:rsidRPr="00445C34" w:rsidRDefault="002306BB" w:rsidP="005A48FE">
      <w:pPr>
        <w:rPr>
          <w:bCs/>
          <w:iCs/>
          <w:lang w:val="en-US"/>
        </w:rPr>
      </w:pPr>
    </w:p>
    <w:p w:rsidR="002306BB" w:rsidRPr="00445C34" w:rsidRDefault="002306BB" w:rsidP="005A48FE">
      <w:pPr>
        <w:rPr>
          <w:bCs/>
          <w:iCs/>
          <w:lang w:val="en-US"/>
        </w:rPr>
      </w:pPr>
      <w:r w:rsidRPr="00445C34">
        <w:rPr>
          <w:bCs/>
          <w:iCs/>
          <w:lang w:val="en-US"/>
        </w:rPr>
        <w:t xml:space="preserve">Within this transformed setting </w:t>
      </w:r>
      <w:r w:rsidR="00E87B5B" w:rsidRPr="00445C34">
        <w:rPr>
          <w:bCs/>
          <w:iCs/>
          <w:lang w:val="en-US"/>
        </w:rPr>
        <w:t xml:space="preserve">the culture of work </w:t>
      </w:r>
      <w:r w:rsidR="00E20454" w:rsidRPr="00445C34">
        <w:rPr>
          <w:bCs/>
          <w:iCs/>
          <w:lang w:val="en-US"/>
        </w:rPr>
        <w:t xml:space="preserve">came to mean </w:t>
      </w:r>
      <w:r w:rsidR="00E87B5B" w:rsidRPr="00445C34">
        <w:rPr>
          <w:bCs/>
          <w:iCs/>
          <w:lang w:val="en-US"/>
        </w:rPr>
        <w:t xml:space="preserve">something different.  It didn’t </w:t>
      </w:r>
      <w:r w:rsidR="005158C8">
        <w:rPr>
          <w:bCs/>
          <w:iCs/>
          <w:lang w:val="en-US"/>
        </w:rPr>
        <w:t xml:space="preserve">necessarily </w:t>
      </w:r>
      <w:r w:rsidR="00E87B5B" w:rsidRPr="00445C34">
        <w:rPr>
          <w:bCs/>
          <w:iCs/>
          <w:lang w:val="en-US"/>
        </w:rPr>
        <w:t xml:space="preserve">lead back to </w:t>
      </w:r>
      <w:r w:rsidRPr="00445C34">
        <w:rPr>
          <w:bCs/>
          <w:iCs/>
          <w:lang w:val="en-US"/>
        </w:rPr>
        <w:t>class</w:t>
      </w:r>
      <w:r w:rsidR="00553EC2">
        <w:rPr>
          <w:bCs/>
          <w:iCs/>
          <w:lang w:val="en-US"/>
        </w:rPr>
        <w:t xml:space="preserve">, and to questions of social revolution, </w:t>
      </w:r>
      <w:r w:rsidR="00E87B5B" w:rsidRPr="00445C34">
        <w:rPr>
          <w:bCs/>
          <w:iCs/>
          <w:lang w:val="en-US"/>
        </w:rPr>
        <w:t xml:space="preserve">as it </w:t>
      </w:r>
      <w:r w:rsidR="00553EC2">
        <w:rPr>
          <w:bCs/>
          <w:iCs/>
          <w:lang w:val="en-US"/>
        </w:rPr>
        <w:t xml:space="preserve">did </w:t>
      </w:r>
      <w:r w:rsidR="002C0175" w:rsidRPr="00445C34">
        <w:rPr>
          <w:bCs/>
          <w:iCs/>
          <w:lang w:val="en-US"/>
        </w:rPr>
        <w:t xml:space="preserve">under political economy.  Central instead were </w:t>
      </w:r>
      <w:r w:rsidR="008D6536" w:rsidRPr="00445C34">
        <w:rPr>
          <w:bCs/>
          <w:iCs/>
          <w:lang w:val="en-US"/>
        </w:rPr>
        <w:t xml:space="preserve">issues of </w:t>
      </w:r>
      <w:r w:rsidR="00E87B5B" w:rsidRPr="00445C34">
        <w:rPr>
          <w:bCs/>
          <w:iCs/>
          <w:lang w:val="en-US"/>
        </w:rPr>
        <w:t>cultural identity</w:t>
      </w:r>
      <w:r w:rsidR="004F0F0F" w:rsidRPr="00445C34">
        <w:rPr>
          <w:bCs/>
          <w:iCs/>
          <w:lang w:val="en-US"/>
        </w:rPr>
        <w:t xml:space="preserve"> around </w:t>
      </w:r>
      <w:r w:rsidR="00E87B5B" w:rsidRPr="00445C34">
        <w:rPr>
          <w:bCs/>
          <w:iCs/>
          <w:lang w:val="en-US"/>
        </w:rPr>
        <w:t xml:space="preserve">gender, race, sexuality and age.  </w:t>
      </w:r>
      <w:r w:rsidR="005158C8">
        <w:rPr>
          <w:bCs/>
          <w:iCs/>
          <w:lang w:val="en-US"/>
        </w:rPr>
        <w:t>And e</w:t>
      </w:r>
      <w:r w:rsidRPr="00445C34">
        <w:rPr>
          <w:bCs/>
          <w:iCs/>
          <w:lang w:val="en-US"/>
        </w:rPr>
        <w:t xml:space="preserve">ven when class was emphasized </w:t>
      </w:r>
      <w:r w:rsidR="004F0F0F" w:rsidRPr="00445C34">
        <w:rPr>
          <w:bCs/>
          <w:iCs/>
          <w:lang w:val="en-US"/>
        </w:rPr>
        <w:t>it was conceived differently, with a cultural infle</w:t>
      </w:r>
      <w:r w:rsidR="008D6536" w:rsidRPr="00445C34">
        <w:rPr>
          <w:bCs/>
          <w:iCs/>
          <w:lang w:val="en-US"/>
        </w:rPr>
        <w:t>x</w:t>
      </w:r>
      <w:r w:rsidR="004F0F0F" w:rsidRPr="00445C34">
        <w:rPr>
          <w:bCs/>
          <w:iCs/>
          <w:lang w:val="en-US"/>
        </w:rPr>
        <w:t>ion.</w:t>
      </w:r>
    </w:p>
    <w:p w:rsidR="004F0F0F" w:rsidRPr="00445C34" w:rsidRDefault="004F0F0F" w:rsidP="005A48FE">
      <w:pPr>
        <w:rPr>
          <w:bCs/>
          <w:iCs/>
          <w:lang w:val="en-US"/>
        </w:rPr>
      </w:pPr>
    </w:p>
    <w:p w:rsidR="000E2C0E" w:rsidRPr="00445C34" w:rsidRDefault="004F0F0F" w:rsidP="005A48FE">
      <w:pPr>
        <w:rPr>
          <w:bCs/>
          <w:iCs/>
          <w:lang w:val="en-US"/>
        </w:rPr>
      </w:pPr>
      <w:r w:rsidRPr="00445C34">
        <w:rPr>
          <w:bCs/>
          <w:iCs/>
          <w:lang w:val="en-US"/>
        </w:rPr>
        <w:t xml:space="preserve">Bourdieu’s work, especially his book </w:t>
      </w:r>
      <w:r w:rsidRPr="00445C34">
        <w:rPr>
          <w:bCs/>
          <w:i/>
          <w:iCs/>
          <w:lang w:val="en-US"/>
        </w:rPr>
        <w:t>Distinction</w:t>
      </w:r>
      <w:r w:rsidR="00E12868">
        <w:rPr>
          <w:bCs/>
          <w:i/>
          <w:iCs/>
          <w:lang w:val="en-US"/>
        </w:rPr>
        <w:t xml:space="preserve"> </w:t>
      </w:r>
      <w:r w:rsidR="008D6536" w:rsidRPr="00445C34">
        <w:rPr>
          <w:bCs/>
          <w:iCs/>
          <w:lang w:val="en-US"/>
        </w:rPr>
        <w:t>(1984), made that clear.  Bourdieu argued that economic differences in income and wealth were not the only, indeed, were not even the most important criteria i</w:t>
      </w:r>
      <w:r w:rsidR="003A05A5" w:rsidRPr="00445C34">
        <w:rPr>
          <w:bCs/>
          <w:iCs/>
          <w:lang w:val="en-US"/>
        </w:rPr>
        <w:t xml:space="preserve">n determining class </w:t>
      </w:r>
      <w:r w:rsidR="00E20454" w:rsidRPr="00445C34">
        <w:rPr>
          <w:bCs/>
          <w:iCs/>
          <w:lang w:val="en-US"/>
        </w:rPr>
        <w:t>membership</w:t>
      </w:r>
      <w:r w:rsidR="008D6536" w:rsidRPr="00445C34">
        <w:rPr>
          <w:bCs/>
          <w:iCs/>
          <w:lang w:val="en-US"/>
        </w:rPr>
        <w:t xml:space="preserve">.  </w:t>
      </w:r>
      <w:r w:rsidR="003A05A5" w:rsidRPr="00445C34">
        <w:rPr>
          <w:bCs/>
          <w:iCs/>
          <w:lang w:val="en-US"/>
        </w:rPr>
        <w:t xml:space="preserve">For Bourdieu class location was set by </w:t>
      </w:r>
      <w:r w:rsidR="00AD0913" w:rsidRPr="00445C34">
        <w:rPr>
          <w:bCs/>
          <w:iCs/>
          <w:lang w:val="en-US"/>
        </w:rPr>
        <w:t xml:space="preserve">three </w:t>
      </w:r>
      <w:r w:rsidR="003A05A5" w:rsidRPr="00445C34">
        <w:rPr>
          <w:bCs/>
          <w:iCs/>
          <w:lang w:val="en-US"/>
        </w:rPr>
        <w:t>kinds of c</w:t>
      </w:r>
      <w:r w:rsidR="00B47CB3" w:rsidRPr="00445C34">
        <w:rPr>
          <w:bCs/>
          <w:iCs/>
          <w:lang w:val="en-US"/>
        </w:rPr>
        <w:t xml:space="preserve">apital that an individual </w:t>
      </w:r>
      <w:r w:rsidR="003A05A5" w:rsidRPr="00445C34">
        <w:rPr>
          <w:bCs/>
          <w:iCs/>
          <w:lang w:val="en-US"/>
        </w:rPr>
        <w:t>control</w:t>
      </w:r>
      <w:r w:rsidR="00B47CB3" w:rsidRPr="00445C34">
        <w:rPr>
          <w:bCs/>
          <w:iCs/>
          <w:lang w:val="en-US"/>
        </w:rPr>
        <w:t>led</w:t>
      </w:r>
      <w:r w:rsidR="003A05A5" w:rsidRPr="00445C34">
        <w:rPr>
          <w:bCs/>
          <w:iCs/>
          <w:lang w:val="en-US"/>
        </w:rPr>
        <w:t>: economic (money), social (</w:t>
      </w:r>
      <w:r w:rsidR="00AD0913" w:rsidRPr="00445C34">
        <w:rPr>
          <w:bCs/>
          <w:iCs/>
          <w:lang w:val="en-US"/>
        </w:rPr>
        <w:t>networks and contacts</w:t>
      </w:r>
      <w:r w:rsidR="003A05A5" w:rsidRPr="00445C34">
        <w:rPr>
          <w:bCs/>
          <w:iCs/>
          <w:lang w:val="en-US"/>
        </w:rPr>
        <w:t xml:space="preserve">), </w:t>
      </w:r>
      <w:r w:rsidR="00AD0913" w:rsidRPr="00445C34">
        <w:rPr>
          <w:bCs/>
          <w:iCs/>
          <w:lang w:val="en-US"/>
        </w:rPr>
        <w:t xml:space="preserve">and cultural (aesthetic tastes).  </w:t>
      </w:r>
      <w:r w:rsidR="00425C8C" w:rsidRPr="00445C34">
        <w:rPr>
          <w:bCs/>
          <w:iCs/>
          <w:lang w:val="en-US"/>
        </w:rPr>
        <w:t xml:space="preserve">The latter was not just an </w:t>
      </w:r>
      <w:r w:rsidR="00606BD2" w:rsidRPr="00445C34">
        <w:rPr>
          <w:bCs/>
          <w:iCs/>
          <w:lang w:val="en-US"/>
        </w:rPr>
        <w:t xml:space="preserve">add on, but </w:t>
      </w:r>
      <w:r w:rsidR="00E20454" w:rsidRPr="00445C34">
        <w:rPr>
          <w:bCs/>
          <w:iCs/>
          <w:lang w:val="en-US"/>
        </w:rPr>
        <w:t xml:space="preserve">for Bourdieu </w:t>
      </w:r>
      <w:r w:rsidR="00606BD2" w:rsidRPr="00445C34">
        <w:rPr>
          <w:bCs/>
          <w:iCs/>
          <w:lang w:val="en-US"/>
        </w:rPr>
        <w:t xml:space="preserve">often the most important </w:t>
      </w:r>
      <w:r w:rsidR="00E20454" w:rsidRPr="00445C34">
        <w:rPr>
          <w:bCs/>
          <w:iCs/>
          <w:lang w:val="en-US"/>
        </w:rPr>
        <w:t xml:space="preserve">determining </w:t>
      </w:r>
      <w:r w:rsidR="0084476B" w:rsidRPr="00445C34">
        <w:rPr>
          <w:bCs/>
          <w:iCs/>
          <w:lang w:val="en-US"/>
        </w:rPr>
        <w:t>influence</w:t>
      </w:r>
      <w:r w:rsidR="00606BD2" w:rsidRPr="00445C34">
        <w:rPr>
          <w:bCs/>
          <w:iCs/>
          <w:lang w:val="en-US"/>
        </w:rPr>
        <w:t>, al</w:t>
      </w:r>
      <w:r w:rsidR="00F568E4" w:rsidRPr="00445C34">
        <w:rPr>
          <w:bCs/>
          <w:iCs/>
          <w:lang w:val="en-US"/>
        </w:rPr>
        <w:t xml:space="preserve">beit </w:t>
      </w:r>
      <w:r w:rsidR="00606BD2" w:rsidRPr="00445C34">
        <w:rPr>
          <w:bCs/>
          <w:iCs/>
          <w:lang w:val="en-US"/>
        </w:rPr>
        <w:t>interacting with the other two</w:t>
      </w:r>
      <w:r w:rsidR="0084476B" w:rsidRPr="00445C34">
        <w:rPr>
          <w:bCs/>
          <w:iCs/>
          <w:lang w:val="en-US"/>
        </w:rPr>
        <w:t xml:space="preserve"> factors.</w:t>
      </w:r>
      <w:r w:rsidR="00606BD2" w:rsidRPr="00445C34">
        <w:rPr>
          <w:bCs/>
          <w:iCs/>
          <w:lang w:val="en-US"/>
        </w:rPr>
        <w:t xml:space="preserve">  </w:t>
      </w:r>
      <w:r w:rsidR="009E351A" w:rsidRPr="00445C34">
        <w:rPr>
          <w:bCs/>
          <w:iCs/>
          <w:lang w:val="en-US"/>
        </w:rPr>
        <w:t xml:space="preserve">Furthermore, </w:t>
      </w:r>
      <w:r w:rsidR="00AD0913" w:rsidRPr="00445C34">
        <w:rPr>
          <w:bCs/>
          <w:iCs/>
          <w:lang w:val="en-US"/>
        </w:rPr>
        <w:t>Bourdieu argued</w:t>
      </w:r>
      <w:r w:rsidR="009E351A" w:rsidRPr="00445C34">
        <w:rPr>
          <w:bCs/>
          <w:iCs/>
          <w:lang w:val="en-US"/>
        </w:rPr>
        <w:t>,</w:t>
      </w:r>
      <w:r w:rsidR="00AD0913" w:rsidRPr="00445C34">
        <w:rPr>
          <w:bCs/>
          <w:iCs/>
          <w:lang w:val="en-US"/>
        </w:rPr>
        <w:t xml:space="preserve"> while economic and social capital were accumulated over time, cultural capital was learned at an early age, inherit</w:t>
      </w:r>
      <w:r w:rsidR="00811501" w:rsidRPr="00445C34">
        <w:rPr>
          <w:bCs/>
          <w:iCs/>
          <w:lang w:val="en-US"/>
        </w:rPr>
        <w:t>ed</w:t>
      </w:r>
      <w:r w:rsidR="00AD0913" w:rsidRPr="00445C34">
        <w:rPr>
          <w:bCs/>
          <w:iCs/>
          <w:lang w:val="en-US"/>
        </w:rPr>
        <w:t xml:space="preserve"> from </w:t>
      </w:r>
      <w:r w:rsidR="00811501" w:rsidRPr="00445C34">
        <w:rPr>
          <w:bCs/>
          <w:iCs/>
          <w:lang w:val="en-US"/>
        </w:rPr>
        <w:t xml:space="preserve">one’s family.  Once one’s tastes were fixed, they were </w:t>
      </w:r>
      <w:r w:rsidR="00B47CB3" w:rsidRPr="00445C34">
        <w:rPr>
          <w:bCs/>
          <w:iCs/>
          <w:lang w:val="en-US"/>
        </w:rPr>
        <w:t xml:space="preserve">then </w:t>
      </w:r>
      <w:r w:rsidR="00811501" w:rsidRPr="00445C34">
        <w:rPr>
          <w:bCs/>
          <w:iCs/>
          <w:lang w:val="en-US"/>
        </w:rPr>
        <w:t xml:space="preserve">difficult to change, </w:t>
      </w:r>
      <w:r w:rsidR="009E351A" w:rsidRPr="00445C34">
        <w:rPr>
          <w:bCs/>
          <w:iCs/>
          <w:lang w:val="en-US"/>
        </w:rPr>
        <w:t xml:space="preserve">and as a result </w:t>
      </w:r>
      <w:r w:rsidR="00F568E4" w:rsidRPr="00445C34">
        <w:rPr>
          <w:bCs/>
          <w:iCs/>
          <w:lang w:val="en-US"/>
        </w:rPr>
        <w:t>ossified</w:t>
      </w:r>
      <w:r w:rsidR="00811501" w:rsidRPr="00445C34">
        <w:rPr>
          <w:bCs/>
          <w:iCs/>
          <w:lang w:val="en-US"/>
        </w:rPr>
        <w:t xml:space="preserve"> class distinctions. </w:t>
      </w:r>
    </w:p>
    <w:p w:rsidR="000E2C0E" w:rsidRPr="00445C34" w:rsidRDefault="000E2C0E" w:rsidP="005A48FE">
      <w:pPr>
        <w:rPr>
          <w:bCs/>
          <w:iCs/>
          <w:lang w:val="en-US"/>
        </w:rPr>
      </w:pPr>
    </w:p>
    <w:p w:rsidR="004F0F0F" w:rsidRPr="00445C34" w:rsidRDefault="0030174F" w:rsidP="005A48FE">
      <w:pPr>
        <w:rPr>
          <w:bCs/>
          <w:iCs/>
          <w:lang w:val="en-US"/>
        </w:rPr>
      </w:pPr>
      <w:r>
        <w:rPr>
          <w:bCs/>
          <w:iCs/>
          <w:lang w:val="en-US"/>
        </w:rPr>
        <w:t>The culture of a</w:t>
      </w:r>
      <w:r w:rsidR="005158C8">
        <w:rPr>
          <w:bCs/>
          <w:iCs/>
          <w:lang w:val="en-US"/>
        </w:rPr>
        <w:t>esthetic distinction</w:t>
      </w:r>
      <w:r w:rsidR="00EF77ED">
        <w:rPr>
          <w:bCs/>
          <w:iCs/>
          <w:lang w:val="en-US"/>
        </w:rPr>
        <w:t xml:space="preserve"> </w:t>
      </w:r>
      <w:r w:rsidR="005158C8">
        <w:rPr>
          <w:bCs/>
          <w:iCs/>
          <w:lang w:val="en-US"/>
        </w:rPr>
        <w:t xml:space="preserve">channeled different </w:t>
      </w:r>
      <w:r>
        <w:rPr>
          <w:bCs/>
          <w:iCs/>
          <w:lang w:val="en-US"/>
        </w:rPr>
        <w:t xml:space="preserve">class members </w:t>
      </w:r>
      <w:r w:rsidR="005158C8">
        <w:rPr>
          <w:bCs/>
          <w:iCs/>
          <w:lang w:val="en-US"/>
        </w:rPr>
        <w:t xml:space="preserve">into </w:t>
      </w:r>
      <w:r>
        <w:rPr>
          <w:bCs/>
          <w:iCs/>
          <w:lang w:val="en-US"/>
        </w:rPr>
        <w:t>different</w:t>
      </w:r>
      <w:r w:rsidR="005158C8">
        <w:rPr>
          <w:bCs/>
          <w:iCs/>
          <w:lang w:val="en-US"/>
        </w:rPr>
        <w:t xml:space="preserve"> jobs.  </w:t>
      </w:r>
      <w:r w:rsidR="000E2C0E" w:rsidRPr="00445C34">
        <w:rPr>
          <w:bCs/>
          <w:iCs/>
          <w:lang w:val="en-US"/>
        </w:rPr>
        <w:t xml:space="preserve">For a number of service sector jobs, such as those in the hospitality sector, </w:t>
      </w:r>
      <w:r w:rsidR="00EF77ED">
        <w:rPr>
          <w:bCs/>
          <w:iCs/>
          <w:lang w:val="en-US"/>
        </w:rPr>
        <w:t xml:space="preserve">recognizing </w:t>
      </w:r>
      <w:r>
        <w:rPr>
          <w:bCs/>
          <w:iCs/>
          <w:lang w:val="en-US"/>
        </w:rPr>
        <w:t xml:space="preserve">distinction </w:t>
      </w:r>
      <w:r w:rsidR="00F568E4" w:rsidRPr="00445C34">
        <w:rPr>
          <w:bCs/>
          <w:iCs/>
          <w:lang w:val="en-US"/>
        </w:rPr>
        <w:t>was</w:t>
      </w:r>
      <w:r w:rsidR="00EF77ED" w:rsidRPr="00EF77ED">
        <w:rPr>
          <w:bCs/>
          <w:iCs/>
          <w:lang w:val="en-US"/>
        </w:rPr>
        <w:t xml:space="preserve"> </w:t>
      </w:r>
      <w:r w:rsidR="00EF77ED">
        <w:rPr>
          <w:bCs/>
          <w:iCs/>
          <w:lang w:val="en-US"/>
        </w:rPr>
        <w:t>imperative</w:t>
      </w:r>
      <w:r w:rsidR="000E2C0E" w:rsidRPr="00445C34">
        <w:rPr>
          <w:bCs/>
          <w:iCs/>
          <w:lang w:val="en-US"/>
        </w:rPr>
        <w:t>.  How one present</w:t>
      </w:r>
      <w:r w:rsidR="00F568E4" w:rsidRPr="00445C34">
        <w:rPr>
          <w:bCs/>
          <w:iCs/>
          <w:lang w:val="en-US"/>
        </w:rPr>
        <w:t>ed</w:t>
      </w:r>
      <w:r w:rsidR="000E2C0E" w:rsidRPr="00445C34">
        <w:rPr>
          <w:bCs/>
          <w:iCs/>
          <w:lang w:val="en-US"/>
        </w:rPr>
        <w:t xml:space="preserve"> oneself, the clothes one </w:t>
      </w:r>
      <w:r w:rsidR="0084476B" w:rsidRPr="00445C34">
        <w:rPr>
          <w:bCs/>
          <w:iCs/>
          <w:lang w:val="en-US"/>
        </w:rPr>
        <w:t>wore</w:t>
      </w:r>
      <w:r w:rsidR="000E2C0E" w:rsidRPr="00445C34">
        <w:rPr>
          <w:bCs/>
          <w:iCs/>
          <w:lang w:val="en-US"/>
        </w:rPr>
        <w:t xml:space="preserve">, </w:t>
      </w:r>
      <w:r w:rsidR="0084476B" w:rsidRPr="00445C34">
        <w:rPr>
          <w:bCs/>
          <w:iCs/>
          <w:lang w:val="en-US"/>
        </w:rPr>
        <w:t xml:space="preserve">the words one chose, the accent in which they were spoken, the manners one </w:t>
      </w:r>
      <w:r>
        <w:rPr>
          <w:bCs/>
          <w:iCs/>
          <w:lang w:val="en-US"/>
        </w:rPr>
        <w:t>displayed</w:t>
      </w:r>
      <w:r w:rsidR="0084476B" w:rsidRPr="00445C34">
        <w:rPr>
          <w:bCs/>
          <w:iCs/>
          <w:lang w:val="en-US"/>
        </w:rPr>
        <w:t xml:space="preserve">, </w:t>
      </w:r>
      <w:r>
        <w:rPr>
          <w:bCs/>
          <w:iCs/>
          <w:lang w:val="en-US"/>
        </w:rPr>
        <w:t xml:space="preserve">all </w:t>
      </w:r>
      <w:r w:rsidR="000E2C0E" w:rsidRPr="00445C34">
        <w:rPr>
          <w:bCs/>
          <w:iCs/>
          <w:lang w:val="en-US"/>
        </w:rPr>
        <w:t>ma</w:t>
      </w:r>
      <w:r w:rsidR="00F568E4" w:rsidRPr="00445C34">
        <w:rPr>
          <w:bCs/>
          <w:iCs/>
          <w:lang w:val="en-US"/>
        </w:rPr>
        <w:t>d</w:t>
      </w:r>
      <w:r w:rsidR="000E2C0E" w:rsidRPr="00445C34">
        <w:rPr>
          <w:bCs/>
          <w:iCs/>
          <w:lang w:val="en-US"/>
        </w:rPr>
        <w:t>e a difference</w:t>
      </w:r>
      <w:r w:rsidR="00C01765" w:rsidRPr="00445C34">
        <w:rPr>
          <w:bCs/>
          <w:iCs/>
          <w:lang w:val="en-US"/>
        </w:rPr>
        <w:t xml:space="preserve">.  They </w:t>
      </w:r>
      <w:r>
        <w:rPr>
          <w:bCs/>
          <w:iCs/>
          <w:lang w:val="en-US"/>
        </w:rPr>
        <w:t xml:space="preserve">were </w:t>
      </w:r>
      <w:r w:rsidR="00B47CB3" w:rsidRPr="00445C34">
        <w:rPr>
          <w:bCs/>
          <w:iCs/>
          <w:lang w:val="en-US"/>
        </w:rPr>
        <w:t xml:space="preserve">the </w:t>
      </w:r>
      <w:r w:rsidR="00F568E4" w:rsidRPr="00445C34">
        <w:rPr>
          <w:bCs/>
          <w:iCs/>
          <w:lang w:val="en-US"/>
        </w:rPr>
        <w:t>required culture of labo</w:t>
      </w:r>
      <w:r w:rsidR="000E2C0E" w:rsidRPr="00445C34">
        <w:rPr>
          <w:bCs/>
          <w:iCs/>
          <w:lang w:val="en-US"/>
        </w:rPr>
        <w:t>r</w:t>
      </w:r>
      <w:r w:rsidR="00B47CB3" w:rsidRPr="00445C34">
        <w:rPr>
          <w:bCs/>
          <w:iCs/>
          <w:lang w:val="en-US"/>
        </w:rPr>
        <w:t xml:space="preserve"> for that job</w:t>
      </w:r>
      <w:r w:rsidR="00C01765" w:rsidRPr="00445C34">
        <w:rPr>
          <w:bCs/>
          <w:iCs/>
          <w:lang w:val="en-US"/>
        </w:rPr>
        <w:t xml:space="preserve">.  But it </w:t>
      </w:r>
      <w:r w:rsidR="00F568E4" w:rsidRPr="00445C34">
        <w:rPr>
          <w:bCs/>
          <w:iCs/>
          <w:lang w:val="en-US"/>
        </w:rPr>
        <w:t>was</w:t>
      </w:r>
      <w:r w:rsidR="00C01765" w:rsidRPr="00445C34">
        <w:rPr>
          <w:bCs/>
          <w:iCs/>
          <w:lang w:val="en-US"/>
        </w:rPr>
        <w:t xml:space="preserve"> a culture that you either ha</w:t>
      </w:r>
      <w:r w:rsidR="00F568E4" w:rsidRPr="00445C34">
        <w:rPr>
          <w:bCs/>
          <w:iCs/>
          <w:lang w:val="en-US"/>
        </w:rPr>
        <w:t>d</w:t>
      </w:r>
      <w:r w:rsidR="00C01765" w:rsidRPr="00445C34">
        <w:rPr>
          <w:bCs/>
          <w:iCs/>
          <w:lang w:val="en-US"/>
        </w:rPr>
        <w:t xml:space="preserve"> or you d</w:t>
      </w:r>
      <w:r w:rsidR="00F568E4" w:rsidRPr="00445C34">
        <w:rPr>
          <w:bCs/>
          <w:iCs/>
          <w:lang w:val="en-US"/>
        </w:rPr>
        <w:t xml:space="preserve">idn’t </w:t>
      </w:r>
      <w:r w:rsidR="00B47CB3" w:rsidRPr="00445C34">
        <w:rPr>
          <w:bCs/>
          <w:iCs/>
          <w:lang w:val="en-US"/>
        </w:rPr>
        <w:t xml:space="preserve">depending </w:t>
      </w:r>
      <w:r w:rsidR="00F568E4" w:rsidRPr="00445C34">
        <w:rPr>
          <w:bCs/>
          <w:iCs/>
          <w:lang w:val="en-US"/>
        </w:rPr>
        <w:t>up</w:t>
      </w:r>
      <w:r w:rsidR="00C01765" w:rsidRPr="00445C34">
        <w:rPr>
          <w:bCs/>
          <w:iCs/>
          <w:lang w:val="en-US"/>
        </w:rPr>
        <w:t xml:space="preserve">on your </w:t>
      </w:r>
      <w:r w:rsidR="0094200A">
        <w:rPr>
          <w:bCs/>
          <w:iCs/>
          <w:lang w:val="en-US"/>
        </w:rPr>
        <w:t xml:space="preserve">inherited </w:t>
      </w:r>
      <w:r w:rsidR="00B47CB3" w:rsidRPr="00445C34">
        <w:rPr>
          <w:bCs/>
          <w:iCs/>
          <w:lang w:val="en-US"/>
        </w:rPr>
        <w:t>cultural capital.</w:t>
      </w:r>
      <w:r w:rsidR="00425C8C" w:rsidRPr="00445C34">
        <w:rPr>
          <w:bCs/>
          <w:iCs/>
          <w:lang w:val="en-US"/>
        </w:rPr>
        <w:t xml:space="preserve">  In Yasemin </w:t>
      </w:r>
      <w:r w:rsidR="003A2CDB" w:rsidRPr="00445C34">
        <w:rPr>
          <w:bCs/>
          <w:iCs/>
          <w:lang w:val="en-US"/>
        </w:rPr>
        <w:t>Besen</w:t>
      </w:r>
      <w:r w:rsidR="00B47CB3" w:rsidRPr="00445C34">
        <w:rPr>
          <w:bCs/>
          <w:iCs/>
          <w:lang w:val="en-US"/>
        </w:rPr>
        <w:t>-Cassino’s (2014) study of youth labor in America, the possession of cultural capital matter</w:t>
      </w:r>
      <w:r w:rsidR="009A12D2" w:rsidRPr="00445C34">
        <w:rPr>
          <w:bCs/>
          <w:iCs/>
          <w:lang w:val="en-US"/>
        </w:rPr>
        <w:t>ed</w:t>
      </w:r>
      <w:r w:rsidR="0084476B" w:rsidRPr="00445C34">
        <w:rPr>
          <w:bCs/>
          <w:iCs/>
          <w:lang w:val="en-US"/>
        </w:rPr>
        <w:t xml:space="preserve"> even for </w:t>
      </w:r>
      <w:r w:rsidR="00B47CB3" w:rsidRPr="00445C34">
        <w:rPr>
          <w:bCs/>
          <w:iCs/>
          <w:lang w:val="en-US"/>
        </w:rPr>
        <w:t xml:space="preserve">minimum-wage service jobs.  She researched student </w:t>
      </w:r>
      <w:r w:rsidR="009A12D2" w:rsidRPr="00445C34">
        <w:rPr>
          <w:bCs/>
          <w:iCs/>
          <w:lang w:val="en-US"/>
        </w:rPr>
        <w:t xml:space="preserve">workers </w:t>
      </w:r>
      <w:r w:rsidR="00F73A90" w:rsidRPr="00445C34">
        <w:rPr>
          <w:bCs/>
          <w:iCs/>
          <w:lang w:val="en-US"/>
        </w:rPr>
        <w:t xml:space="preserve">employed </w:t>
      </w:r>
      <w:r w:rsidR="00B47CB3" w:rsidRPr="00445C34">
        <w:rPr>
          <w:bCs/>
          <w:iCs/>
          <w:lang w:val="en-US"/>
        </w:rPr>
        <w:t xml:space="preserve">in </w:t>
      </w:r>
      <w:r w:rsidR="0094200A">
        <w:rPr>
          <w:bCs/>
          <w:iCs/>
          <w:lang w:val="en-US"/>
        </w:rPr>
        <w:t xml:space="preserve">hip </w:t>
      </w:r>
      <w:r w:rsidR="00B47CB3" w:rsidRPr="00445C34">
        <w:rPr>
          <w:bCs/>
          <w:iCs/>
          <w:lang w:val="en-US"/>
        </w:rPr>
        <w:t>coffee shops in an East-Coast US city.  Although remuneration was minimal, to be hired and to keep the</w:t>
      </w:r>
      <w:r w:rsidR="00F73A90" w:rsidRPr="00445C34">
        <w:rPr>
          <w:bCs/>
          <w:iCs/>
          <w:lang w:val="en-US"/>
        </w:rPr>
        <w:t>ir</w:t>
      </w:r>
      <w:r w:rsidR="00B47CB3" w:rsidRPr="00445C34">
        <w:rPr>
          <w:bCs/>
          <w:iCs/>
          <w:lang w:val="en-US"/>
        </w:rPr>
        <w:t xml:space="preserve"> job </w:t>
      </w:r>
      <w:r w:rsidR="009A12D2" w:rsidRPr="00445C34">
        <w:rPr>
          <w:bCs/>
          <w:iCs/>
          <w:lang w:val="en-US"/>
        </w:rPr>
        <w:t xml:space="preserve">students needed to </w:t>
      </w:r>
      <w:r w:rsidR="00F73A90" w:rsidRPr="00445C34">
        <w:rPr>
          <w:bCs/>
          <w:iCs/>
          <w:lang w:val="en-US"/>
        </w:rPr>
        <w:t xml:space="preserve">possess </w:t>
      </w:r>
      <w:r w:rsidR="009A12D2" w:rsidRPr="00445C34">
        <w:rPr>
          <w:bCs/>
          <w:iCs/>
          <w:lang w:val="en-US"/>
        </w:rPr>
        <w:t>the appropria</w:t>
      </w:r>
      <w:r w:rsidR="0094200A">
        <w:rPr>
          <w:bCs/>
          <w:iCs/>
          <w:lang w:val="en-US"/>
        </w:rPr>
        <w:t xml:space="preserve">te </w:t>
      </w:r>
      <w:r w:rsidR="009A12D2" w:rsidRPr="00445C34">
        <w:rPr>
          <w:bCs/>
          <w:iCs/>
          <w:lang w:val="en-US"/>
        </w:rPr>
        <w:t xml:space="preserve">cultural capital: to like </w:t>
      </w:r>
      <w:r w:rsidR="0094200A">
        <w:rPr>
          <w:bCs/>
          <w:iCs/>
          <w:lang w:val="en-US"/>
        </w:rPr>
        <w:t xml:space="preserve">and to judge </w:t>
      </w:r>
      <w:r w:rsidR="009A12D2" w:rsidRPr="00445C34">
        <w:rPr>
          <w:bCs/>
          <w:iCs/>
          <w:lang w:val="en-US"/>
        </w:rPr>
        <w:t>the correct music, to b</w:t>
      </w:r>
      <w:r w:rsidR="00F568E4" w:rsidRPr="00445C34">
        <w:rPr>
          <w:bCs/>
          <w:iCs/>
          <w:lang w:val="en-US"/>
        </w:rPr>
        <w:t>e able to converse in a suitable form and on fitting topics</w:t>
      </w:r>
      <w:r w:rsidR="009A12D2" w:rsidRPr="00445C34">
        <w:rPr>
          <w:bCs/>
          <w:iCs/>
          <w:lang w:val="en-US"/>
        </w:rPr>
        <w:t>, and to look right.</w:t>
      </w:r>
      <w:r w:rsidR="00F568E4" w:rsidRPr="00445C34">
        <w:rPr>
          <w:bCs/>
          <w:iCs/>
          <w:lang w:val="en-US"/>
        </w:rPr>
        <w:t xml:space="preserve">  The employees may not have had much economic capital</w:t>
      </w:r>
      <w:r w:rsidR="00F73A90" w:rsidRPr="00445C34">
        <w:rPr>
          <w:bCs/>
          <w:iCs/>
          <w:lang w:val="en-US"/>
        </w:rPr>
        <w:t>, but they possessed cultural capital.  Indeed, the economic capital they acquired was quickly turned into what Bourdieu call</w:t>
      </w:r>
      <w:r w:rsidR="0094200A">
        <w:rPr>
          <w:bCs/>
          <w:iCs/>
          <w:lang w:val="en-US"/>
        </w:rPr>
        <w:t>ed</w:t>
      </w:r>
      <w:r w:rsidR="00F73A90" w:rsidRPr="00445C34">
        <w:rPr>
          <w:bCs/>
          <w:iCs/>
          <w:lang w:val="en-US"/>
        </w:rPr>
        <w:t xml:space="preserve"> symbolic goods, commodities whose aesthetic qualities only </w:t>
      </w:r>
      <w:r w:rsidR="006A0E4A" w:rsidRPr="00445C34">
        <w:rPr>
          <w:bCs/>
          <w:iCs/>
          <w:lang w:val="en-US"/>
        </w:rPr>
        <w:t xml:space="preserve">yet further </w:t>
      </w:r>
      <w:r w:rsidR="00F30BBC" w:rsidRPr="00445C34">
        <w:rPr>
          <w:bCs/>
          <w:iCs/>
          <w:lang w:val="en-US"/>
        </w:rPr>
        <w:t>demonstrated their good taste</w:t>
      </w:r>
      <w:r w:rsidR="006A0E4A" w:rsidRPr="00445C34">
        <w:rPr>
          <w:bCs/>
          <w:iCs/>
          <w:lang w:val="en-US"/>
        </w:rPr>
        <w:t>,</w:t>
      </w:r>
      <w:r w:rsidR="00F30BBC" w:rsidRPr="00445C34">
        <w:rPr>
          <w:bCs/>
          <w:iCs/>
          <w:lang w:val="en-US"/>
        </w:rPr>
        <w:t xml:space="preserve"> </w:t>
      </w:r>
      <w:r w:rsidR="0094200A">
        <w:rPr>
          <w:bCs/>
          <w:iCs/>
          <w:lang w:val="en-US"/>
        </w:rPr>
        <w:t>r</w:t>
      </w:r>
      <w:r w:rsidR="00F73A90" w:rsidRPr="00445C34">
        <w:rPr>
          <w:bCs/>
          <w:iCs/>
          <w:lang w:val="en-US"/>
        </w:rPr>
        <w:t>einforc</w:t>
      </w:r>
      <w:r w:rsidR="006A0E4A" w:rsidRPr="00445C34">
        <w:rPr>
          <w:bCs/>
          <w:iCs/>
          <w:lang w:val="en-US"/>
        </w:rPr>
        <w:t>ing</w:t>
      </w:r>
      <w:r w:rsidR="00F73A90" w:rsidRPr="00445C34">
        <w:rPr>
          <w:bCs/>
          <w:iCs/>
          <w:lang w:val="en-US"/>
        </w:rPr>
        <w:t xml:space="preserve"> their privileged class membership.</w:t>
      </w:r>
    </w:p>
    <w:p w:rsidR="00F30BBC" w:rsidRPr="00445C34" w:rsidRDefault="00F30BBC" w:rsidP="005A48FE">
      <w:pPr>
        <w:rPr>
          <w:bCs/>
          <w:iCs/>
          <w:lang w:val="en-US"/>
        </w:rPr>
      </w:pPr>
    </w:p>
    <w:p w:rsidR="00F30BBC" w:rsidRPr="00445C34" w:rsidRDefault="00F83B42" w:rsidP="006A0E4A">
      <w:pPr>
        <w:rPr>
          <w:bCs/>
          <w:iCs/>
          <w:lang w:val="en-US"/>
        </w:rPr>
      </w:pPr>
      <w:r w:rsidRPr="00445C34">
        <w:rPr>
          <w:bCs/>
          <w:iCs/>
          <w:lang w:val="en-US"/>
        </w:rPr>
        <w:t xml:space="preserve">The </w:t>
      </w:r>
      <w:r w:rsidR="006A0E4A" w:rsidRPr="00445C34">
        <w:rPr>
          <w:bCs/>
          <w:iCs/>
          <w:lang w:val="en-US"/>
        </w:rPr>
        <w:t xml:space="preserve">work </w:t>
      </w:r>
      <w:r w:rsidR="000B6DD3">
        <w:rPr>
          <w:bCs/>
          <w:iCs/>
          <w:lang w:val="en-US"/>
        </w:rPr>
        <w:t xml:space="preserve">of the </w:t>
      </w:r>
      <w:r w:rsidR="006A0E4A" w:rsidRPr="00445C34">
        <w:rPr>
          <w:bCs/>
          <w:iCs/>
          <w:lang w:val="en-US"/>
        </w:rPr>
        <w:t>barista</w:t>
      </w:r>
      <w:r w:rsidR="000B6DD3">
        <w:rPr>
          <w:bCs/>
          <w:iCs/>
          <w:lang w:val="en-US"/>
        </w:rPr>
        <w:t>s</w:t>
      </w:r>
      <w:r w:rsidR="006A0E4A" w:rsidRPr="00445C34">
        <w:rPr>
          <w:bCs/>
          <w:iCs/>
          <w:lang w:val="en-US"/>
        </w:rPr>
        <w:t xml:space="preserve"> </w:t>
      </w:r>
      <w:r w:rsidR="0094200A">
        <w:rPr>
          <w:bCs/>
          <w:iCs/>
          <w:lang w:val="en-US"/>
        </w:rPr>
        <w:t xml:space="preserve">that </w:t>
      </w:r>
      <w:r w:rsidR="003A2CDB" w:rsidRPr="00445C34">
        <w:rPr>
          <w:bCs/>
          <w:iCs/>
          <w:lang w:val="en-US"/>
        </w:rPr>
        <w:t>Besen</w:t>
      </w:r>
      <w:r w:rsidRPr="00445C34">
        <w:rPr>
          <w:bCs/>
          <w:iCs/>
          <w:lang w:val="en-US"/>
        </w:rPr>
        <w:t xml:space="preserve">-Cassino </w:t>
      </w:r>
      <w:r w:rsidR="000B6DD3">
        <w:rPr>
          <w:bCs/>
          <w:iCs/>
          <w:lang w:val="en-US"/>
        </w:rPr>
        <w:t xml:space="preserve">(2014: 40-42) </w:t>
      </w:r>
      <w:r w:rsidR="0094200A">
        <w:rPr>
          <w:bCs/>
          <w:iCs/>
          <w:lang w:val="en-US"/>
        </w:rPr>
        <w:t xml:space="preserve">studied </w:t>
      </w:r>
      <w:r w:rsidRPr="00445C34">
        <w:rPr>
          <w:bCs/>
          <w:iCs/>
          <w:lang w:val="en-US"/>
        </w:rPr>
        <w:t>was</w:t>
      </w:r>
      <w:r w:rsidR="000B6DD3">
        <w:rPr>
          <w:bCs/>
          <w:iCs/>
          <w:lang w:val="en-US"/>
        </w:rPr>
        <w:t>, as she notes,</w:t>
      </w:r>
      <w:r w:rsidRPr="00445C34">
        <w:rPr>
          <w:bCs/>
          <w:iCs/>
          <w:lang w:val="en-US"/>
        </w:rPr>
        <w:t xml:space="preserve"> </w:t>
      </w:r>
      <w:r w:rsidR="00C27A94">
        <w:rPr>
          <w:bCs/>
          <w:iCs/>
          <w:lang w:val="en-US"/>
        </w:rPr>
        <w:t xml:space="preserve">not only an exercise in cultural distinction, but </w:t>
      </w:r>
      <w:r w:rsidR="0094200A">
        <w:rPr>
          <w:bCs/>
          <w:iCs/>
          <w:lang w:val="en-US"/>
        </w:rPr>
        <w:t xml:space="preserve">in </w:t>
      </w:r>
      <w:r w:rsidR="00167E88" w:rsidRPr="00445C34">
        <w:rPr>
          <w:bCs/>
          <w:iCs/>
          <w:lang w:val="en-US"/>
        </w:rPr>
        <w:t xml:space="preserve">cultural </w:t>
      </w:r>
      <w:r w:rsidRPr="00445C34">
        <w:rPr>
          <w:bCs/>
          <w:iCs/>
          <w:lang w:val="en-US"/>
        </w:rPr>
        <w:t>performance.  The dais on which the</w:t>
      </w:r>
      <w:r w:rsidR="00C27A94">
        <w:rPr>
          <w:bCs/>
          <w:iCs/>
          <w:lang w:val="en-US"/>
        </w:rPr>
        <w:t xml:space="preserve"> baristas </w:t>
      </w:r>
      <w:r w:rsidRPr="00445C34">
        <w:rPr>
          <w:bCs/>
          <w:iCs/>
          <w:lang w:val="en-US"/>
        </w:rPr>
        <w:t xml:space="preserve">made their cappuccinos and lattes was </w:t>
      </w:r>
      <w:r w:rsidR="006A0E4A" w:rsidRPr="00445C34">
        <w:rPr>
          <w:bCs/>
          <w:iCs/>
          <w:lang w:val="en-US"/>
        </w:rPr>
        <w:t>their stage</w:t>
      </w:r>
      <w:r w:rsidR="000B6DD3">
        <w:rPr>
          <w:bCs/>
          <w:iCs/>
          <w:lang w:val="en-US"/>
        </w:rPr>
        <w:t>;</w:t>
      </w:r>
      <w:r w:rsidR="00167E88" w:rsidRPr="00445C34">
        <w:rPr>
          <w:bCs/>
          <w:iCs/>
          <w:lang w:val="en-US"/>
        </w:rPr>
        <w:t xml:space="preserve"> </w:t>
      </w:r>
      <w:r w:rsidR="001F1624" w:rsidRPr="00445C34">
        <w:rPr>
          <w:bCs/>
          <w:iCs/>
          <w:lang w:val="en-US"/>
        </w:rPr>
        <w:t xml:space="preserve">the </w:t>
      </w:r>
      <w:r w:rsidR="00167E88" w:rsidRPr="00445C34">
        <w:rPr>
          <w:bCs/>
          <w:iCs/>
          <w:lang w:val="en-US"/>
        </w:rPr>
        <w:t>customer</w:t>
      </w:r>
      <w:r w:rsidR="006A0E4A" w:rsidRPr="00445C34">
        <w:rPr>
          <w:bCs/>
          <w:iCs/>
          <w:lang w:val="en-US"/>
        </w:rPr>
        <w:t xml:space="preserve"> line-up</w:t>
      </w:r>
      <w:r w:rsidR="000B6DD3">
        <w:rPr>
          <w:bCs/>
          <w:iCs/>
          <w:lang w:val="en-US"/>
        </w:rPr>
        <w:t xml:space="preserve">, </w:t>
      </w:r>
      <w:r w:rsidR="00167E88" w:rsidRPr="00445C34">
        <w:rPr>
          <w:bCs/>
          <w:iCs/>
          <w:lang w:val="en-US"/>
        </w:rPr>
        <w:t>the audience</w:t>
      </w:r>
      <w:r w:rsidR="000B6DD3">
        <w:rPr>
          <w:bCs/>
          <w:iCs/>
          <w:lang w:val="en-US"/>
        </w:rPr>
        <w:t>;</w:t>
      </w:r>
      <w:r w:rsidRPr="00445C34">
        <w:rPr>
          <w:bCs/>
          <w:iCs/>
          <w:lang w:val="en-US"/>
        </w:rPr>
        <w:t xml:space="preserve"> </w:t>
      </w:r>
      <w:r w:rsidR="00254ABD" w:rsidRPr="00445C34">
        <w:rPr>
          <w:bCs/>
          <w:iCs/>
          <w:lang w:val="en-US"/>
        </w:rPr>
        <w:t xml:space="preserve">the physical lay-out of the </w:t>
      </w:r>
      <w:r w:rsidR="00441C04" w:rsidRPr="00445C34">
        <w:rPr>
          <w:bCs/>
          <w:iCs/>
          <w:lang w:val="en-US"/>
        </w:rPr>
        <w:t>café</w:t>
      </w:r>
      <w:r w:rsidR="006A0E4A" w:rsidRPr="00445C34">
        <w:rPr>
          <w:bCs/>
          <w:iCs/>
          <w:lang w:val="en-US"/>
        </w:rPr>
        <w:t xml:space="preserve">, the chairs and tables, </w:t>
      </w:r>
      <w:r w:rsidR="00C27A94">
        <w:rPr>
          <w:bCs/>
          <w:iCs/>
          <w:lang w:val="en-US"/>
        </w:rPr>
        <w:t xml:space="preserve">the </w:t>
      </w:r>
      <w:r w:rsidR="00254ABD" w:rsidRPr="00445C34">
        <w:rPr>
          <w:bCs/>
          <w:iCs/>
          <w:lang w:val="en-US"/>
        </w:rPr>
        <w:t>scenery</w:t>
      </w:r>
      <w:r w:rsidR="000B6DD3">
        <w:rPr>
          <w:bCs/>
          <w:iCs/>
          <w:lang w:val="en-US"/>
        </w:rPr>
        <w:t>;</w:t>
      </w:r>
      <w:r w:rsidR="00254ABD" w:rsidRPr="00445C34">
        <w:rPr>
          <w:bCs/>
          <w:iCs/>
          <w:lang w:val="en-US"/>
        </w:rPr>
        <w:t xml:space="preserve"> </w:t>
      </w:r>
      <w:r w:rsidRPr="00445C34">
        <w:rPr>
          <w:bCs/>
          <w:iCs/>
          <w:lang w:val="en-US"/>
        </w:rPr>
        <w:t>the</w:t>
      </w:r>
      <w:r w:rsidR="006A0E4A" w:rsidRPr="00445C34">
        <w:rPr>
          <w:bCs/>
          <w:iCs/>
          <w:lang w:val="en-US"/>
        </w:rPr>
        <w:t>ir</w:t>
      </w:r>
      <w:r w:rsidRPr="00445C34">
        <w:rPr>
          <w:bCs/>
          <w:iCs/>
          <w:lang w:val="en-US"/>
        </w:rPr>
        <w:t xml:space="preserve"> smart talk</w:t>
      </w:r>
      <w:r w:rsidR="000B6DD3">
        <w:rPr>
          <w:bCs/>
          <w:iCs/>
          <w:lang w:val="en-US"/>
        </w:rPr>
        <w:t>,</w:t>
      </w:r>
      <w:r w:rsidR="006A0E4A" w:rsidRPr="00445C34">
        <w:rPr>
          <w:bCs/>
          <w:iCs/>
          <w:lang w:val="en-US"/>
        </w:rPr>
        <w:t xml:space="preserve"> </w:t>
      </w:r>
      <w:r w:rsidR="00CB17FF" w:rsidRPr="00445C34">
        <w:rPr>
          <w:bCs/>
          <w:iCs/>
          <w:lang w:val="en-US"/>
        </w:rPr>
        <w:t xml:space="preserve">the </w:t>
      </w:r>
      <w:r w:rsidR="000B6DD3">
        <w:rPr>
          <w:bCs/>
          <w:iCs/>
          <w:lang w:val="en-US"/>
        </w:rPr>
        <w:t>script;</w:t>
      </w:r>
      <w:r w:rsidRPr="00445C34">
        <w:rPr>
          <w:bCs/>
          <w:iCs/>
          <w:lang w:val="en-US"/>
        </w:rPr>
        <w:t xml:space="preserve"> the</w:t>
      </w:r>
      <w:r w:rsidR="006A0E4A" w:rsidRPr="00445C34">
        <w:rPr>
          <w:bCs/>
          <w:iCs/>
          <w:lang w:val="en-US"/>
        </w:rPr>
        <w:t>ir</w:t>
      </w:r>
      <w:r w:rsidRPr="00445C34">
        <w:rPr>
          <w:bCs/>
          <w:iCs/>
          <w:lang w:val="en-US"/>
        </w:rPr>
        <w:t xml:space="preserve"> </w:t>
      </w:r>
      <w:r w:rsidR="001F1624" w:rsidRPr="00445C34">
        <w:rPr>
          <w:bCs/>
          <w:iCs/>
          <w:lang w:val="en-US"/>
        </w:rPr>
        <w:t>uniforms</w:t>
      </w:r>
      <w:r w:rsidR="000B6DD3">
        <w:rPr>
          <w:bCs/>
          <w:iCs/>
          <w:lang w:val="en-US"/>
        </w:rPr>
        <w:t xml:space="preserve">, </w:t>
      </w:r>
      <w:r w:rsidR="00167E88" w:rsidRPr="00445C34">
        <w:rPr>
          <w:bCs/>
          <w:iCs/>
          <w:lang w:val="en-US"/>
        </w:rPr>
        <w:t xml:space="preserve">theatrical </w:t>
      </w:r>
      <w:r w:rsidR="000B6DD3">
        <w:rPr>
          <w:bCs/>
          <w:iCs/>
          <w:lang w:val="en-US"/>
        </w:rPr>
        <w:t>costumes;</w:t>
      </w:r>
      <w:r w:rsidRPr="00445C34">
        <w:rPr>
          <w:bCs/>
          <w:iCs/>
          <w:lang w:val="en-US"/>
        </w:rPr>
        <w:t xml:space="preserve"> </w:t>
      </w:r>
      <w:r w:rsidR="006A0E4A" w:rsidRPr="00445C34">
        <w:rPr>
          <w:bCs/>
          <w:iCs/>
          <w:lang w:val="en-US"/>
        </w:rPr>
        <w:t xml:space="preserve">and </w:t>
      </w:r>
      <w:r w:rsidR="00167E88" w:rsidRPr="00445C34">
        <w:rPr>
          <w:bCs/>
          <w:iCs/>
          <w:lang w:val="en-US"/>
        </w:rPr>
        <w:t>the</w:t>
      </w:r>
      <w:r w:rsidR="006A0E4A" w:rsidRPr="00445C34">
        <w:rPr>
          <w:bCs/>
          <w:iCs/>
          <w:lang w:val="en-US"/>
        </w:rPr>
        <w:t>ir</w:t>
      </w:r>
      <w:r w:rsidR="00167E88" w:rsidRPr="00445C34">
        <w:rPr>
          <w:bCs/>
          <w:iCs/>
          <w:lang w:val="en-US"/>
        </w:rPr>
        <w:t xml:space="preserve"> accessories</w:t>
      </w:r>
      <w:r w:rsidR="000B6DD3">
        <w:rPr>
          <w:bCs/>
          <w:iCs/>
          <w:lang w:val="en-US"/>
        </w:rPr>
        <w:t>,</w:t>
      </w:r>
      <w:r w:rsidR="00167E88" w:rsidRPr="00445C34">
        <w:rPr>
          <w:bCs/>
          <w:iCs/>
          <w:lang w:val="en-US"/>
        </w:rPr>
        <w:t xml:space="preserve"> </w:t>
      </w:r>
      <w:r w:rsidR="006A0E4A" w:rsidRPr="00445C34">
        <w:rPr>
          <w:bCs/>
          <w:iCs/>
          <w:lang w:val="en-US"/>
        </w:rPr>
        <w:t>props</w:t>
      </w:r>
      <w:r w:rsidRPr="00445C34">
        <w:rPr>
          <w:bCs/>
          <w:iCs/>
          <w:lang w:val="en-US"/>
        </w:rPr>
        <w:t>.</w:t>
      </w:r>
      <w:r w:rsidR="00CB17FF" w:rsidRPr="00445C34">
        <w:rPr>
          <w:bCs/>
          <w:iCs/>
          <w:lang w:val="en-US"/>
        </w:rPr>
        <w:t xml:space="preserve">  </w:t>
      </w:r>
      <w:r w:rsidR="006A0E4A" w:rsidRPr="00445C34">
        <w:rPr>
          <w:bCs/>
          <w:iCs/>
          <w:lang w:val="en-US"/>
        </w:rPr>
        <w:t xml:space="preserve">Treating </w:t>
      </w:r>
      <w:r w:rsidR="00C27A94">
        <w:rPr>
          <w:bCs/>
          <w:iCs/>
          <w:lang w:val="en-US"/>
        </w:rPr>
        <w:t xml:space="preserve">cultural and </w:t>
      </w:r>
      <w:r w:rsidR="006A0E4A" w:rsidRPr="00445C34">
        <w:rPr>
          <w:bCs/>
          <w:iCs/>
          <w:lang w:val="en-US"/>
        </w:rPr>
        <w:t xml:space="preserve">social life as a performance has been discussed by scholars </w:t>
      </w:r>
      <w:r w:rsidR="002D5414" w:rsidRPr="00445C34">
        <w:rPr>
          <w:bCs/>
          <w:iCs/>
          <w:lang w:val="en-US"/>
        </w:rPr>
        <w:t xml:space="preserve">for at least the last half-century.  It </w:t>
      </w:r>
      <w:r w:rsidR="00441C04" w:rsidRPr="00445C34">
        <w:rPr>
          <w:bCs/>
          <w:iCs/>
          <w:lang w:val="en-US"/>
        </w:rPr>
        <w:t xml:space="preserve">was </w:t>
      </w:r>
      <w:r w:rsidR="002D5414" w:rsidRPr="00445C34">
        <w:rPr>
          <w:bCs/>
          <w:iCs/>
          <w:lang w:val="en-US"/>
        </w:rPr>
        <w:t xml:space="preserve">found in philosophy </w:t>
      </w:r>
      <w:r w:rsidR="00470FEB" w:rsidRPr="00445C34">
        <w:rPr>
          <w:bCs/>
          <w:iCs/>
          <w:lang w:val="en-US"/>
        </w:rPr>
        <w:t xml:space="preserve">in </w:t>
      </w:r>
      <w:r w:rsidR="002D5414" w:rsidRPr="00445C34">
        <w:rPr>
          <w:bCs/>
          <w:iCs/>
          <w:lang w:val="en-US"/>
        </w:rPr>
        <w:t>the work of J. L. Austin on “performative utterances</w:t>
      </w:r>
      <w:r w:rsidR="00470FEB" w:rsidRPr="00445C34">
        <w:rPr>
          <w:bCs/>
          <w:iCs/>
          <w:lang w:val="en-US"/>
        </w:rPr>
        <w:t>;</w:t>
      </w:r>
      <w:r w:rsidR="002D5414" w:rsidRPr="00445C34">
        <w:rPr>
          <w:bCs/>
          <w:iCs/>
          <w:lang w:val="en-US"/>
        </w:rPr>
        <w:t>”</w:t>
      </w:r>
      <w:r w:rsidR="00470FEB" w:rsidRPr="00445C34">
        <w:rPr>
          <w:bCs/>
          <w:iCs/>
          <w:lang w:val="en-US"/>
        </w:rPr>
        <w:t xml:space="preserve"> in sociology in the writings of Harold Garfinkel on “ethnomethodology;” and </w:t>
      </w:r>
      <w:r w:rsidR="006A0E4A" w:rsidRPr="00445C34">
        <w:rPr>
          <w:bCs/>
          <w:iCs/>
          <w:lang w:val="en-US"/>
        </w:rPr>
        <w:t xml:space="preserve">more recently </w:t>
      </w:r>
      <w:r w:rsidR="00470FEB" w:rsidRPr="00445C34">
        <w:rPr>
          <w:bCs/>
          <w:iCs/>
          <w:lang w:val="en-US"/>
        </w:rPr>
        <w:t xml:space="preserve">in feminism in the texts of Judith </w:t>
      </w:r>
      <w:r w:rsidR="00441C04" w:rsidRPr="00445C34">
        <w:rPr>
          <w:bCs/>
          <w:iCs/>
          <w:lang w:val="en-US"/>
        </w:rPr>
        <w:t>Butler</w:t>
      </w:r>
      <w:r w:rsidR="00C27A94">
        <w:rPr>
          <w:bCs/>
          <w:iCs/>
          <w:lang w:val="en-US"/>
        </w:rPr>
        <w:t xml:space="preserve"> (and discussed further below)</w:t>
      </w:r>
      <w:r w:rsidR="00441C04" w:rsidRPr="00445C34">
        <w:rPr>
          <w:bCs/>
          <w:iCs/>
          <w:lang w:val="en-US"/>
        </w:rPr>
        <w:t xml:space="preserve">.  The original use of the “dramaturgical” metaphor </w:t>
      </w:r>
      <w:r w:rsidR="00487E10" w:rsidRPr="00445C34">
        <w:rPr>
          <w:bCs/>
          <w:iCs/>
          <w:lang w:val="en-US"/>
        </w:rPr>
        <w:t xml:space="preserve">as it has been called </w:t>
      </w:r>
      <w:r w:rsidR="00441C04" w:rsidRPr="00445C34">
        <w:rPr>
          <w:bCs/>
          <w:iCs/>
          <w:lang w:val="en-US"/>
        </w:rPr>
        <w:t xml:space="preserve">was with the </w:t>
      </w:r>
      <w:r w:rsidR="007B5DFD" w:rsidRPr="00445C34">
        <w:rPr>
          <w:bCs/>
          <w:iCs/>
          <w:lang w:val="en-US"/>
        </w:rPr>
        <w:t xml:space="preserve">Canadian born </w:t>
      </w:r>
      <w:r w:rsidR="00441C04" w:rsidRPr="00445C34">
        <w:rPr>
          <w:bCs/>
          <w:iCs/>
          <w:lang w:val="en-US"/>
        </w:rPr>
        <w:t>sociologist, Erving Goffman, and his book</w:t>
      </w:r>
      <w:r w:rsidR="007B5DFD" w:rsidRPr="00445C34">
        <w:rPr>
          <w:bCs/>
          <w:iCs/>
          <w:lang w:val="en-US"/>
        </w:rPr>
        <w:t xml:space="preserve"> </w:t>
      </w:r>
      <w:r w:rsidR="007B5DFD" w:rsidRPr="00445C34">
        <w:rPr>
          <w:bCs/>
          <w:i/>
          <w:iCs/>
          <w:lang w:val="en-US"/>
        </w:rPr>
        <w:t>The Presentation of Self in Everyday Life</w:t>
      </w:r>
      <w:r w:rsidR="007B5DFD" w:rsidRPr="00445C34">
        <w:rPr>
          <w:bCs/>
          <w:iCs/>
          <w:lang w:val="en-US"/>
        </w:rPr>
        <w:t xml:space="preserve"> (1959).</w:t>
      </w:r>
      <w:r w:rsidR="00441C04" w:rsidRPr="00445C34">
        <w:rPr>
          <w:bCs/>
          <w:iCs/>
          <w:lang w:val="en-US"/>
        </w:rPr>
        <w:t xml:space="preserve">  </w:t>
      </w:r>
      <w:r w:rsidR="007B5DFD" w:rsidRPr="00445C34">
        <w:rPr>
          <w:bCs/>
          <w:iCs/>
          <w:lang w:val="en-US"/>
        </w:rPr>
        <w:t xml:space="preserve">His argument was that in order </w:t>
      </w:r>
      <w:r w:rsidR="003D7DD3" w:rsidRPr="00445C34">
        <w:rPr>
          <w:bCs/>
          <w:iCs/>
          <w:lang w:val="en-US"/>
        </w:rPr>
        <w:t>not to embarrass ourselves,</w:t>
      </w:r>
      <w:r w:rsidR="007B5DFD" w:rsidRPr="00445C34">
        <w:rPr>
          <w:bCs/>
          <w:iCs/>
          <w:lang w:val="en-US"/>
        </w:rPr>
        <w:t xml:space="preserve"> </w:t>
      </w:r>
      <w:r w:rsidR="006A0E4A" w:rsidRPr="00445C34">
        <w:rPr>
          <w:bCs/>
          <w:iCs/>
          <w:lang w:val="en-US"/>
        </w:rPr>
        <w:t xml:space="preserve">and also </w:t>
      </w:r>
      <w:r w:rsidR="007B5DFD" w:rsidRPr="00445C34">
        <w:rPr>
          <w:bCs/>
          <w:iCs/>
          <w:lang w:val="en-US"/>
        </w:rPr>
        <w:t xml:space="preserve">to </w:t>
      </w:r>
      <w:r w:rsidR="003D7DD3" w:rsidRPr="00445C34">
        <w:rPr>
          <w:bCs/>
          <w:iCs/>
          <w:lang w:val="en-US"/>
        </w:rPr>
        <w:t>control what others think of us,</w:t>
      </w:r>
      <w:r w:rsidR="006A0E4A" w:rsidRPr="00445C34">
        <w:rPr>
          <w:bCs/>
          <w:iCs/>
          <w:lang w:val="en-US"/>
        </w:rPr>
        <w:t xml:space="preserve"> </w:t>
      </w:r>
      <w:r w:rsidR="007B5DFD" w:rsidRPr="00445C34">
        <w:rPr>
          <w:bCs/>
          <w:iCs/>
          <w:lang w:val="en-US"/>
        </w:rPr>
        <w:t>we put on a performa</w:t>
      </w:r>
      <w:r w:rsidR="006A0E4A" w:rsidRPr="00445C34">
        <w:rPr>
          <w:bCs/>
          <w:iCs/>
          <w:lang w:val="en-US"/>
        </w:rPr>
        <w:t>nce</w:t>
      </w:r>
      <w:r w:rsidR="007B5DFD" w:rsidRPr="00445C34">
        <w:rPr>
          <w:bCs/>
          <w:iCs/>
          <w:lang w:val="en-US"/>
        </w:rPr>
        <w:t xml:space="preserve">.  We use the </w:t>
      </w:r>
      <w:r w:rsidR="003D7DD3" w:rsidRPr="00445C34">
        <w:rPr>
          <w:bCs/>
          <w:iCs/>
          <w:lang w:val="en-US"/>
        </w:rPr>
        <w:t xml:space="preserve">stage </w:t>
      </w:r>
      <w:r w:rsidR="007B5DFD" w:rsidRPr="00445C34">
        <w:rPr>
          <w:bCs/>
          <w:iCs/>
          <w:lang w:val="en-US"/>
        </w:rPr>
        <w:t xml:space="preserve">setting and </w:t>
      </w:r>
      <w:r w:rsidR="009475CE" w:rsidRPr="00445C34">
        <w:rPr>
          <w:bCs/>
          <w:iCs/>
          <w:lang w:val="en-US"/>
        </w:rPr>
        <w:t xml:space="preserve">any appropriate </w:t>
      </w:r>
      <w:r w:rsidR="007B5DFD" w:rsidRPr="00445C34">
        <w:rPr>
          <w:bCs/>
          <w:iCs/>
          <w:lang w:val="en-US"/>
        </w:rPr>
        <w:t>props to conjure a positive image of ourselves</w:t>
      </w:r>
      <w:r w:rsidR="00C60742" w:rsidRPr="00445C34">
        <w:rPr>
          <w:bCs/>
          <w:iCs/>
          <w:lang w:val="en-US"/>
        </w:rPr>
        <w:t>; to present ourselves in everyday life as we would like to be rather than as who we really are</w:t>
      </w:r>
      <w:r w:rsidR="007B5DFD" w:rsidRPr="00445C34">
        <w:rPr>
          <w:bCs/>
          <w:iCs/>
          <w:lang w:val="en-US"/>
        </w:rPr>
        <w:t>. Afterwards</w:t>
      </w:r>
      <w:r w:rsidR="009475CE" w:rsidRPr="00445C34">
        <w:rPr>
          <w:bCs/>
          <w:iCs/>
          <w:lang w:val="en-US"/>
        </w:rPr>
        <w:t xml:space="preserve"> we return backstage, </w:t>
      </w:r>
      <w:r w:rsidR="00C60742" w:rsidRPr="00445C34">
        <w:rPr>
          <w:bCs/>
          <w:iCs/>
          <w:lang w:val="en-US"/>
        </w:rPr>
        <w:t xml:space="preserve">taking off </w:t>
      </w:r>
      <w:r w:rsidR="0094200A">
        <w:rPr>
          <w:bCs/>
          <w:iCs/>
          <w:lang w:val="en-US"/>
        </w:rPr>
        <w:t xml:space="preserve">the </w:t>
      </w:r>
      <w:r w:rsidR="00C60742" w:rsidRPr="00445C34">
        <w:rPr>
          <w:bCs/>
          <w:iCs/>
          <w:lang w:val="en-US"/>
        </w:rPr>
        <w:t xml:space="preserve">mask, </w:t>
      </w:r>
      <w:r w:rsidR="004C56A7" w:rsidRPr="00445C34">
        <w:rPr>
          <w:bCs/>
          <w:iCs/>
          <w:lang w:val="en-US"/>
        </w:rPr>
        <w:t>re</w:t>
      </w:r>
      <w:r w:rsidR="009475CE" w:rsidRPr="00445C34">
        <w:rPr>
          <w:bCs/>
          <w:iCs/>
          <w:lang w:val="en-US"/>
        </w:rPr>
        <w:t xml:space="preserve">verting </w:t>
      </w:r>
      <w:r w:rsidR="004C56A7" w:rsidRPr="00445C34">
        <w:rPr>
          <w:bCs/>
          <w:iCs/>
          <w:lang w:val="en-US"/>
        </w:rPr>
        <w:t xml:space="preserve">to </w:t>
      </w:r>
      <w:r w:rsidR="00487E10" w:rsidRPr="00445C34">
        <w:rPr>
          <w:bCs/>
          <w:iCs/>
          <w:lang w:val="en-US"/>
        </w:rPr>
        <w:t>our true selves</w:t>
      </w:r>
      <w:r w:rsidR="004C56A7" w:rsidRPr="00445C34">
        <w:rPr>
          <w:bCs/>
          <w:iCs/>
          <w:lang w:val="en-US"/>
        </w:rPr>
        <w:t>.</w:t>
      </w:r>
    </w:p>
    <w:p w:rsidR="00F30BBC" w:rsidRPr="00445C34" w:rsidRDefault="00F30BBC" w:rsidP="005A48FE">
      <w:pPr>
        <w:rPr>
          <w:bCs/>
          <w:iCs/>
          <w:lang w:val="en-US"/>
        </w:rPr>
      </w:pPr>
    </w:p>
    <w:p w:rsidR="00452A0D" w:rsidRPr="00445C34" w:rsidRDefault="009475CE" w:rsidP="00F4639B">
      <w:pPr>
        <w:rPr>
          <w:lang w:val="en-US"/>
        </w:rPr>
      </w:pPr>
      <w:r w:rsidRPr="00445C34">
        <w:rPr>
          <w:bCs/>
          <w:iCs/>
          <w:lang w:val="en-US"/>
        </w:rPr>
        <w:t xml:space="preserve">Goffman’s dramaturgical metaphor seems especially suited to understanding </w:t>
      </w:r>
      <w:r w:rsidR="00F4639B">
        <w:rPr>
          <w:bCs/>
          <w:iCs/>
          <w:lang w:val="en-US"/>
        </w:rPr>
        <w:t xml:space="preserve">service sector occupations, and </w:t>
      </w:r>
      <w:r w:rsidR="00FE6A70" w:rsidRPr="00445C34">
        <w:rPr>
          <w:bCs/>
          <w:iCs/>
          <w:lang w:val="en-US"/>
        </w:rPr>
        <w:t>in which</w:t>
      </w:r>
      <w:r w:rsidR="00F858D4" w:rsidRPr="00445C34">
        <w:rPr>
          <w:bCs/>
          <w:iCs/>
          <w:lang w:val="en-US"/>
        </w:rPr>
        <w:t xml:space="preserve"> </w:t>
      </w:r>
      <w:r w:rsidR="00B91EC7">
        <w:rPr>
          <w:bCs/>
          <w:iCs/>
          <w:lang w:val="en-US"/>
        </w:rPr>
        <w:t xml:space="preserve">the </w:t>
      </w:r>
      <w:r w:rsidR="00F4639B">
        <w:rPr>
          <w:bCs/>
          <w:iCs/>
          <w:lang w:val="en-US"/>
        </w:rPr>
        <w:t>cultur</w:t>
      </w:r>
      <w:r w:rsidR="00B91EC7">
        <w:rPr>
          <w:bCs/>
          <w:iCs/>
          <w:lang w:val="en-US"/>
        </w:rPr>
        <w:t xml:space="preserve">e of work </w:t>
      </w:r>
      <w:r w:rsidR="00F4639B">
        <w:rPr>
          <w:bCs/>
          <w:iCs/>
          <w:lang w:val="en-US"/>
        </w:rPr>
        <w:t>plays such a central part</w:t>
      </w:r>
      <w:r w:rsidRPr="00445C34">
        <w:rPr>
          <w:bCs/>
          <w:iCs/>
          <w:lang w:val="en-US"/>
        </w:rPr>
        <w:t xml:space="preserve">.  </w:t>
      </w:r>
      <w:r w:rsidR="003A2CDB" w:rsidRPr="00445C34">
        <w:rPr>
          <w:lang w:val="en-US"/>
        </w:rPr>
        <w:t xml:space="preserve">Besen-Cassino’s case study of college </w:t>
      </w:r>
      <w:r w:rsidR="003A2CDB" w:rsidRPr="00F4639B">
        <w:rPr>
          <w:lang w:val="en-US"/>
        </w:rPr>
        <w:t xml:space="preserve">baristas </w:t>
      </w:r>
      <w:r w:rsidR="00F4639B">
        <w:rPr>
          <w:lang w:val="en-US"/>
        </w:rPr>
        <w:t xml:space="preserve">of course </w:t>
      </w:r>
      <w:r w:rsidR="004C7DE4">
        <w:rPr>
          <w:lang w:val="en-US"/>
        </w:rPr>
        <w:t xml:space="preserve">is </w:t>
      </w:r>
      <w:r w:rsidR="003A2CDB" w:rsidRPr="00445C34">
        <w:rPr>
          <w:lang w:val="en-US"/>
        </w:rPr>
        <w:t xml:space="preserve">one </w:t>
      </w:r>
      <w:r w:rsidR="00F4639B">
        <w:rPr>
          <w:lang w:val="en-US"/>
        </w:rPr>
        <w:t xml:space="preserve">such </w:t>
      </w:r>
      <w:r w:rsidR="003A2CDB" w:rsidRPr="00445C34">
        <w:rPr>
          <w:lang w:val="en-US"/>
        </w:rPr>
        <w:t xml:space="preserve">example.  </w:t>
      </w:r>
      <w:r w:rsidR="00690673" w:rsidRPr="00445C34">
        <w:rPr>
          <w:lang w:val="en-US"/>
        </w:rPr>
        <w:t>Another</w:t>
      </w:r>
      <w:r w:rsidR="00006E4A">
        <w:rPr>
          <w:lang w:val="en-US"/>
        </w:rPr>
        <w:t xml:space="preserve"> is </w:t>
      </w:r>
      <w:r w:rsidR="00F858D4" w:rsidRPr="00445C34">
        <w:rPr>
          <w:lang w:val="en-US"/>
        </w:rPr>
        <w:t xml:space="preserve">Arlie Hochschild’s </w:t>
      </w:r>
      <w:r w:rsidR="00D244A5" w:rsidRPr="00445C34">
        <w:rPr>
          <w:lang w:val="en-US"/>
        </w:rPr>
        <w:t xml:space="preserve">(1983) </w:t>
      </w:r>
      <w:r w:rsidR="00F858D4" w:rsidRPr="00445C34">
        <w:rPr>
          <w:lang w:val="en-US"/>
        </w:rPr>
        <w:t>study</w:t>
      </w:r>
      <w:r w:rsidR="00D244A5" w:rsidRPr="00445C34">
        <w:rPr>
          <w:lang w:val="en-US"/>
        </w:rPr>
        <w:t xml:space="preserve"> in her book </w:t>
      </w:r>
      <w:r w:rsidR="00D244A5" w:rsidRPr="00445C34">
        <w:rPr>
          <w:i/>
          <w:lang w:val="en-US"/>
        </w:rPr>
        <w:t xml:space="preserve">The Managed </w:t>
      </w:r>
      <w:r w:rsidR="00D244A5" w:rsidRPr="0048760F">
        <w:rPr>
          <w:i/>
          <w:lang w:val="en-US"/>
        </w:rPr>
        <w:t>Heart</w:t>
      </w:r>
      <w:r w:rsidR="00D244A5" w:rsidRPr="00445C34">
        <w:rPr>
          <w:lang w:val="en-US"/>
        </w:rPr>
        <w:t xml:space="preserve"> </w:t>
      </w:r>
      <w:r w:rsidR="00FE6A70" w:rsidRPr="00445C34">
        <w:rPr>
          <w:lang w:val="en-US"/>
        </w:rPr>
        <w:t xml:space="preserve">that </w:t>
      </w:r>
      <w:r w:rsidR="0048760F">
        <w:rPr>
          <w:lang w:val="en-US"/>
        </w:rPr>
        <w:t xml:space="preserve">among other occupations </w:t>
      </w:r>
      <w:r w:rsidR="00E74A45" w:rsidRPr="00445C34">
        <w:rPr>
          <w:lang w:val="en-US"/>
        </w:rPr>
        <w:t xml:space="preserve">examined </w:t>
      </w:r>
      <w:r w:rsidR="00F858D4" w:rsidRPr="00445C34">
        <w:rPr>
          <w:lang w:val="en-US"/>
        </w:rPr>
        <w:t xml:space="preserve">female </w:t>
      </w:r>
      <w:r w:rsidR="00D244A5" w:rsidRPr="00445C34">
        <w:rPr>
          <w:lang w:val="en-US"/>
        </w:rPr>
        <w:t xml:space="preserve">airline </w:t>
      </w:r>
      <w:r w:rsidR="00F858D4" w:rsidRPr="00445C34">
        <w:rPr>
          <w:lang w:val="en-US"/>
        </w:rPr>
        <w:t>flight attendants</w:t>
      </w:r>
      <w:r w:rsidR="00690673" w:rsidRPr="00445C34">
        <w:rPr>
          <w:lang w:val="en-US"/>
        </w:rPr>
        <w:t>.  Hochschild introduce</w:t>
      </w:r>
      <w:r w:rsidR="0094200A">
        <w:rPr>
          <w:lang w:val="en-US"/>
        </w:rPr>
        <w:t>s</w:t>
      </w:r>
      <w:r w:rsidR="00690673" w:rsidRPr="00445C34">
        <w:rPr>
          <w:lang w:val="en-US"/>
        </w:rPr>
        <w:t xml:space="preserve"> there the idea</w:t>
      </w:r>
      <w:r w:rsidR="00FE6A70" w:rsidRPr="00445C34">
        <w:rPr>
          <w:lang w:val="en-US"/>
        </w:rPr>
        <w:t xml:space="preserve"> that some workers are employed to manage emotions, both those who they </w:t>
      </w:r>
      <w:r w:rsidR="0094200A">
        <w:rPr>
          <w:lang w:val="en-US"/>
        </w:rPr>
        <w:t>are</w:t>
      </w:r>
      <w:r w:rsidR="00FE6A70" w:rsidRPr="00445C34">
        <w:rPr>
          <w:lang w:val="en-US"/>
        </w:rPr>
        <w:t xml:space="preserve"> serving as well as their own.  In both cases there is a performance</w:t>
      </w:r>
      <w:r w:rsidR="00F4639B">
        <w:rPr>
          <w:lang w:val="en-US"/>
        </w:rPr>
        <w:t xml:space="preserve"> of what she terms “emotional labo</w:t>
      </w:r>
      <w:r w:rsidR="003D7DD3" w:rsidRPr="00445C34">
        <w:rPr>
          <w:lang w:val="en-US"/>
        </w:rPr>
        <w:t>r</w:t>
      </w:r>
      <w:r w:rsidR="0048760F">
        <w:rPr>
          <w:lang w:val="en-US"/>
        </w:rPr>
        <w:t>.</w:t>
      </w:r>
      <w:r w:rsidR="00F4639B">
        <w:rPr>
          <w:lang w:val="en-US"/>
        </w:rPr>
        <w:t>”</w:t>
      </w:r>
      <w:r w:rsidR="00FE6A70" w:rsidRPr="00445C34">
        <w:rPr>
          <w:lang w:val="en-US"/>
        </w:rPr>
        <w:t xml:space="preserve">  First, the worker tries to cultivate in the customers they are serving the “right” emotions, “right” in the sense that it allows the customer to appreciate </w:t>
      </w:r>
      <w:r w:rsidR="009D3B8E" w:rsidRPr="00445C34">
        <w:rPr>
          <w:lang w:val="en-US"/>
        </w:rPr>
        <w:t xml:space="preserve">properly </w:t>
      </w:r>
      <w:r w:rsidR="00FE6A70" w:rsidRPr="00445C34">
        <w:rPr>
          <w:lang w:val="en-US"/>
        </w:rPr>
        <w:t>the service they are purchasing</w:t>
      </w:r>
      <w:r w:rsidR="009D3B8E" w:rsidRPr="00445C34">
        <w:rPr>
          <w:lang w:val="en-US"/>
        </w:rPr>
        <w:t xml:space="preserve">.  Second, for this to happen, for it to be authentic, like all good actors the workers must </w:t>
      </w:r>
      <w:r w:rsidR="00F4639B">
        <w:rPr>
          <w:lang w:val="en-US"/>
        </w:rPr>
        <w:t xml:space="preserve">also </w:t>
      </w:r>
      <w:r w:rsidR="009D3B8E" w:rsidRPr="00445C34">
        <w:rPr>
          <w:lang w:val="en-US"/>
        </w:rPr>
        <w:t>induce within themselves the “right” emotional feelings, while at the same time suppress</w:t>
      </w:r>
      <w:r w:rsidR="003D7DD3" w:rsidRPr="00445C34">
        <w:rPr>
          <w:lang w:val="en-US"/>
        </w:rPr>
        <w:t>ing</w:t>
      </w:r>
      <w:r w:rsidR="009D3B8E" w:rsidRPr="00445C34">
        <w:rPr>
          <w:lang w:val="en-US"/>
        </w:rPr>
        <w:t xml:space="preserve"> any “wrong” feelin</w:t>
      </w:r>
      <w:r w:rsidR="003D7DD3" w:rsidRPr="00445C34">
        <w:rPr>
          <w:lang w:val="en-US"/>
        </w:rPr>
        <w:t>g</w:t>
      </w:r>
      <w:r w:rsidR="009D3B8E" w:rsidRPr="00445C34">
        <w:rPr>
          <w:lang w:val="en-US"/>
        </w:rPr>
        <w:t xml:space="preserve"> that might </w:t>
      </w:r>
      <w:r w:rsidR="003D7DD3" w:rsidRPr="00445C34">
        <w:rPr>
          <w:lang w:val="en-US"/>
        </w:rPr>
        <w:t>disrupt</w:t>
      </w:r>
      <w:r w:rsidR="009D3B8E" w:rsidRPr="00445C34">
        <w:rPr>
          <w:lang w:val="en-US"/>
        </w:rPr>
        <w:t xml:space="preserve"> their performance.  In the case of female flight attendants, a </w:t>
      </w:r>
      <w:r w:rsidR="003D7DD3" w:rsidRPr="00445C34">
        <w:rPr>
          <w:lang w:val="en-US"/>
        </w:rPr>
        <w:t xml:space="preserve">main </w:t>
      </w:r>
      <w:r w:rsidR="009D3B8E" w:rsidRPr="00445C34">
        <w:rPr>
          <w:lang w:val="en-US"/>
        </w:rPr>
        <w:t xml:space="preserve">task is </w:t>
      </w:r>
      <w:r w:rsidR="00452A0D" w:rsidRPr="00445C34">
        <w:rPr>
          <w:lang w:val="en-US"/>
        </w:rPr>
        <w:t>to quell any emotional fears passengers might have</w:t>
      </w:r>
      <w:r w:rsidR="009D3B8E" w:rsidRPr="00445C34">
        <w:rPr>
          <w:lang w:val="en-US"/>
        </w:rPr>
        <w:t xml:space="preserve"> from flying.  </w:t>
      </w:r>
      <w:r w:rsidR="00F4639B">
        <w:rPr>
          <w:lang w:val="en-US"/>
        </w:rPr>
        <w:t>This is “</w:t>
      </w:r>
      <w:r w:rsidR="009D3B8E" w:rsidRPr="00445C34">
        <w:rPr>
          <w:lang w:val="en-US"/>
        </w:rPr>
        <w:t>managed</w:t>
      </w:r>
      <w:r w:rsidR="00F4639B">
        <w:rPr>
          <w:lang w:val="en-US"/>
        </w:rPr>
        <w:t>”</w:t>
      </w:r>
      <w:r w:rsidR="009D3B8E" w:rsidRPr="00445C34">
        <w:rPr>
          <w:lang w:val="en-US"/>
        </w:rPr>
        <w:t xml:space="preserve"> by </w:t>
      </w:r>
      <w:r w:rsidR="003D7DD3" w:rsidRPr="00445C34">
        <w:rPr>
          <w:lang w:val="en-US"/>
        </w:rPr>
        <w:t>the</w:t>
      </w:r>
      <w:r w:rsidR="00006E4A">
        <w:rPr>
          <w:lang w:val="en-US"/>
        </w:rPr>
        <w:t xml:space="preserve"> attendants </w:t>
      </w:r>
      <w:r w:rsidR="00452A0D" w:rsidRPr="00445C34">
        <w:rPr>
          <w:lang w:val="en-US"/>
        </w:rPr>
        <w:t xml:space="preserve">persuading </w:t>
      </w:r>
      <w:r w:rsidR="009D3B8E" w:rsidRPr="00445C34">
        <w:rPr>
          <w:lang w:val="en-US"/>
        </w:rPr>
        <w:t xml:space="preserve">passengers </w:t>
      </w:r>
      <w:r w:rsidR="00452A0D" w:rsidRPr="00445C34">
        <w:rPr>
          <w:lang w:val="en-US"/>
        </w:rPr>
        <w:t xml:space="preserve">that the flight is an exotic journey, luxurious even.  Hence the smiles, </w:t>
      </w:r>
      <w:r w:rsidR="009D3B8E" w:rsidRPr="00445C34">
        <w:rPr>
          <w:lang w:val="en-US"/>
        </w:rPr>
        <w:t xml:space="preserve">the trolley of drinks and tasty snacks, the in-flight entertainment, </w:t>
      </w:r>
      <w:r w:rsidR="000C60C6" w:rsidRPr="00445C34">
        <w:rPr>
          <w:lang w:val="en-US"/>
        </w:rPr>
        <w:t>the jokey</w:t>
      </w:r>
      <w:r w:rsidR="003D7DD3" w:rsidRPr="00445C34">
        <w:rPr>
          <w:lang w:val="en-US"/>
        </w:rPr>
        <w:t xml:space="preserve"> even flirtatious chit-chat, </w:t>
      </w:r>
      <w:r w:rsidR="009D3B8E" w:rsidRPr="00445C34">
        <w:rPr>
          <w:lang w:val="en-US"/>
        </w:rPr>
        <w:t>the</w:t>
      </w:r>
      <w:r w:rsidR="00452A0D" w:rsidRPr="00445C34">
        <w:rPr>
          <w:lang w:val="en-US"/>
        </w:rPr>
        <w:t xml:space="preserve"> short skirts, </w:t>
      </w:r>
      <w:r w:rsidR="009D3B8E" w:rsidRPr="00445C34">
        <w:rPr>
          <w:lang w:val="en-US"/>
        </w:rPr>
        <w:t xml:space="preserve">the </w:t>
      </w:r>
      <w:r w:rsidR="00452A0D" w:rsidRPr="00445C34">
        <w:rPr>
          <w:lang w:val="en-US"/>
        </w:rPr>
        <w:t xml:space="preserve">tailored </w:t>
      </w:r>
      <w:r w:rsidR="009D3B8E" w:rsidRPr="00445C34">
        <w:rPr>
          <w:lang w:val="en-US"/>
        </w:rPr>
        <w:t>uniforms, the coquettish headgear.</w:t>
      </w:r>
      <w:r w:rsidR="003D7DD3" w:rsidRPr="00445C34">
        <w:rPr>
          <w:lang w:val="en-US"/>
        </w:rPr>
        <w:t xml:space="preserve">  </w:t>
      </w:r>
      <w:r w:rsidR="00B91EC7">
        <w:rPr>
          <w:lang w:val="en-US"/>
        </w:rPr>
        <w:t xml:space="preserve">But there is also </w:t>
      </w:r>
      <w:r w:rsidR="00006E4A">
        <w:rPr>
          <w:lang w:val="en-US"/>
        </w:rPr>
        <w:t xml:space="preserve">the need for the flight </w:t>
      </w:r>
      <w:r w:rsidR="000C60C6" w:rsidRPr="00445C34">
        <w:rPr>
          <w:lang w:val="en-US"/>
        </w:rPr>
        <w:t>attendants to manage their own hearts</w:t>
      </w:r>
      <w:r w:rsidR="00006E4A">
        <w:rPr>
          <w:lang w:val="en-US"/>
        </w:rPr>
        <w:t xml:space="preserve"> which</w:t>
      </w:r>
      <w:r w:rsidR="000C60C6" w:rsidRPr="00445C34">
        <w:rPr>
          <w:lang w:val="en-US"/>
        </w:rPr>
        <w:t xml:space="preserve">, as Hochschild shows, can be difficult.  </w:t>
      </w:r>
      <w:r w:rsidR="00006E4A">
        <w:rPr>
          <w:lang w:val="en-US"/>
        </w:rPr>
        <w:t xml:space="preserve">Apart from </w:t>
      </w:r>
      <w:r w:rsidR="00243092" w:rsidRPr="00445C34">
        <w:rPr>
          <w:lang w:val="en-US"/>
        </w:rPr>
        <w:t xml:space="preserve">boorish </w:t>
      </w:r>
      <w:r w:rsidR="00006E4A">
        <w:rPr>
          <w:lang w:val="en-US"/>
        </w:rPr>
        <w:t xml:space="preserve">talk and </w:t>
      </w:r>
      <w:r w:rsidR="00017C8B">
        <w:rPr>
          <w:lang w:val="en-US"/>
        </w:rPr>
        <w:t xml:space="preserve">occasional </w:t>
      </w:r>
      <w:r w:rsidR="00243092" w:rsidRPr="00445C34">
        <w:rPr>
          <w:lang w:val="en-US"/>
        </w:rPr>
        <w:t xml:space="preserve">violent acts </w:t>
      </w:r>
      <w:r w:rsidR="00006E4A">
        <w:rPr>
          <w:lang w:val="en-US"/>
        </w:rPr>
        <w:t xml:space="preserve">by </w:t>
      </w:r>
      <w:r w:rsidR="00F967ED">
        <w:rPr>
          <w:lang w:val="en-US"/>
        </w:rPr>
        <w:t>passengers, there is the</w:t>
      </w:r>
      <w:r w:rsidR="0045600A" w:rsidRPr="00445C34">
        <w:rPr>
          <w:lang w:val="en-US"/>
        </w:rPr>
        <w:t xml:space="preserve"> treatment </w:t>
      </w:r>
      <w:r w:rsidR="00F967ED">
        <w:rPr>
          <w:lang w:val="en-US"/>
        </w:rPr>
        <w:t xml:space="preserve">of the attendants </w:t>
      </w:r>
      <w:r w:rsidR="0045600A" w:rsidRPr="00445C34">
        <w:rPr>
          <w:lang w:val="en-US"/>
        </w:rPr>
        <w:t>by the airlines</w:t>
      </w:r>
      <w:r w:rsidR="0048760F">
        <w:rPr>
          <w:lang w:val="en-US"/>
        </w:rPr>
        <w:t xml:space="preserve">.  They are subject to: </w:t>
      </w:r>
      <w:r w:rsidR="0045600A" w:rsidRPr="00445C34">
        <w:rPr>
          <w:lang w:val="en-US"/>
        </w:rPr>
        <w:t>horrendo</w:t>
      </w:r>
      <w:r w:rsidR="00F967ED">
        <w:rPr>
          <w:lang w:val="en-US"/>
        </w:rPr>
        <w:t>usly long and physically taxing</w:t>
      </w:r>
      <w:r w:rsidR="00B91EC7">
        <w:rPr>
          <w:lang w:val="en-US"/>
        </w:rPr>
        <w:t xml:space="preserve"> work days; meticulous disciplining of bodies and appearance; and </w:t>
      </w:r>
      <w:r w:rsidR="0048760F">
        <w:rPr>
          <w:lang w:val="en-US"/>
        </w:rPr>
        <w:t>c</w:t>
      </w:r>
      <w:r w:rsidR="003364CE" w:rsidRPr="00445C34">
        <w:rPr>
          <w:lang w:val="en-US"/>
        </w:rPr>
        <w:t>ontinual surveillance and control – moral, corporeal, and work –both inside the cabin and out.</w:t>
      </w:r>
    </w:p>
    <w:p w:rsidR="003364CE" w:rsidRPr="00445C34" w:rsidRDefault="003364CE" w:rsidP="005A48FE">
      <w:pPr>
        <w:rPr>
          <w:lang w:val="en-US"/>
        </w:rPr>
      </w:pPr>
    </w:p>
    <w:p w:rsidR="0048760F" w:rsidRDefault="00EB5792" w:rsidP="005A48FE">
      <w:pPr>
        <w:rPr>
          <w:lang w:val="en-US"/>
        </w:rPr>
      </w:pPr>
      <w:r w:rsidRPr="00445C34">
        <w:rPr>
          <w:lang w:val="en-US"/>
        </w:rPr>
        <w:t>Hochschild show</w:t>
      </w:r>
      <w:r w:rsidR="00B91EC7">
        <w:rPr>
          <w:lang w:val="en-US"/>
        </w:rPr>
        <w:t>s</w:t>
      </w:r>
      <w:r w:rsidRPr="00445C34">
        <w:rPr>
          <w:lang w:val="en-US"/>
        </w:rPr>
        <w:t xml:space="preserve"> </w:t>
      </w:r>
      <w:r w:rsidR="003364CE" w:rsidRPr="00445C34">
        <w:rPr>
          <w:lang w:val="en-US"/>
        </w:rPr>
        <w:t xml:space="preserve">the dark underbelly of the culture of work, </w:t>
      </w:r>
      <w:r w:rsidR="0048760F">
        <w:rPr>
          <w:lang w:val="en-US"/>
        </w:rPr>
        <w:t xml:space="preserve">and </w:t>
      </w:r>
      <w:r w:rsidR="003364CE" w:rsidRPr="00445C34">
        <w:rPr>
          <w:lang w:val="en-US"/>
        </w:rPr>
        <w:t xml:space="preserve">located within a </w:t>
      </w:r>
      <w:r w:rsidR="009D4A7E" w:rsidRPr="00445C34">
        <w:rPr>
          <w:lang w:val="en-US"/>
        </w:rPr>
        <w:t xml:space="preserve">larger </w:t>
      </w:r>
      <w:r w:rsidR="003364CE" w:rsidRPr="00445C34">
        <w:rPr>
          <w:lang w:val="en-US"/>
        </w:rPr>
        <w:t xml:space="preserve">force field of </w:t>
      </w:r>
      <w:r w:rsidRPr="00445C34">
        <w:rPr>
          <w:lang w:val="en-US"/>
        </w:rPr>
        <w:t xml:space="preserve">changing </w:t>
      </w:r>
      <w:r w:rsidR="003364CE" w:rsidRPr="00445C34">
        <w:rPr>
          <w:lang w:val="en-US"/>
        </w:rPr>
        <w:t>relations of power</w:t>
      </w:r>
      <w:r w:rsidRPr="00445C34">
        <w:rPr>
          <w:lang w:val="en-US"/>
        </w:rPr>
        <w:t xml:space="preserve">, sometime positive, often not.  </w:t>
      </w:r>
      <w:r w:rsidR="007F5F4D" w:rsidRPr="00445C34">
        <w:rPr>
          <w:lang w:val="en-US"/>
        </w:rPr>
        <w:t xml:space="preserve">Here </w:t>
      </w:r>
      <w:r w:rsidR="00B91EC7">
        <w:rPr>
          <w:lang w:val="en-US"/>
        </w:rPr>
        <w:t>there are</w:t>
      </w:r>
      <w:r w:rsidR="009D4A7E" w:rsidRPr="00445C34">
        <w:rPr>
          <w:lang w:val="en-US"/>
        </w:rPr>
        <w:t xml:space="preserve"> </w:t>
      </w:r>
      <w:r w:rsidR="007F5F4D" w:rsidRPr="00445C34">
        <w:rPr>
          <w:lang w:val="en-US"/>
        </w:rPr>
        <w:t xml:space="preserve">connections </w:t>
      </w:r>
      <w:r w:rsidR="000E4342">
        <w:rPr>
          <w:lang w:val="en-US"/>
        </w:rPr>
        <w:t xml:space="preserve">also </w:t>
      </w:r>
      <w:r w:rsidR="007F5F4D" w:rsidRPr="00445C34">
        <w:rPr>
          <w:lang w:val="en-US"/>
        </w:rPr>
        <w:t>to the French social theor</w:t>
      </w:r>
      <w:r w:rsidR="00B91EC7">
        <w:rPr>
          <w:lang w:val="en-US"/>
        </w:rPr>
        <w:t>ist Michel Foucault</w:t>
      </w:r>
      <w:r w:rsidR="007F5F4D" w:rsidRPr="00445C34">
        <w:rPr>
          <w:lang w:val="en-US"/>
        </w:rPr>
        <w:t xml:space="preserve"> and his concern with </w:t>
      </w:r>
      <w:r w:rsidR="009D4A7E" w:rsidRPr="00445C34">
        <w:rPr>
          <w:lang w:val="en-US"/>
        </w:rPr>
        <w:t xml:space="preserve">power, </w:t>
      </w:r>
      <w:r w:rsidR="007F5F4D" w:rsidRPr="00445C34">
        <w:rPr>
          <w:lang w:val="en-US"/>
        </w:rPr>
        <w:t xml:space="preserve">surveillance, control, </w:t>
      </w:r>
      <w:r w:rsidR="009D4A7E" w:rsidRPr="00445C34">
        <w:rPr>
          <w:lang w:val="en-US"/>
        </w:rPr>
        <w:t xml:space="preserve">and </w:t>
      </w:r>
      <w:r w:rsidR="007F5F4D" w:rsidRPr="00445C34">
        <w:rPr>
          <w:lang w:val="en-US"/>
        </w:rPr>
        <w:t>the body</w:t>
      </w:r>
      <w:r w:rsidR="001B01F5" w:rsidRPr="00445C34">
        <w:rPr>
          <w:lang w:val="en-US"/>
        </w:rPr>
        <w:t xml:space="preserve">.  </w:t>
      </w:r>
      <w:r w:rsidR="009D4A7E" w:rsidRPr="00445C34">
        <w:rPr>
          <w:lang w:val="en-US"/>
        </w:rPr>
        <w:t xml:space="preserve">Foucault’s ideas </w:t>
      </w:r>
      <w:r w:rsidR="00B91EC7">
        <w:rPr>
          <w:lang w:val="en-US"/>
        </w:rPr>
        <w:t xml:space="preserve">certainly link </w:t>
      </w:r>
      <w:r w:rsidR="009D4A7E" w:rsidRPr="00445C34">
        <w:rPr>
          <w:lang w:val="en-US"/>
        </w:rPr>
        <w:t>to earlier formulations</w:t>
      </w:r>
      <w:r w:rsidR="00B91EC7">
        <w:rPr>
          <w:lang w:val="en-US"/>
        </w:rPr>
        <w:t xml:space="preserve"> of the culture of work </w:t>
      </w:r>
      <w:r w:rsidR="009D4A7E" w:rsidRPr="00445C34">
        <w:rPr>
          <w:lang w:val="en-US"/>
        </w:rPr>
        <w:t xml:space="preserve">put forward by Frederic Taylor.  </w:t>
      </w:r>
      <w:r w:rsidR="000E4342">
        <w:rPr>
          <w:lang w:val="en-US"/>
        </w:rPr>
        <w:t xml:space="preserve">Taylorist workers are nothing if not controlled, disciplined and surveyed.  </w:t>
      </w:r>
      <w:r w:rsidR="009D4A7E" w:rsidRPr="00445C34">
        <w:rPr>
          <w:lang w:val="en-US"/>
        </w:rPr>
        <w:t>But Foucault’s interests appl</w:t>
      </w:r>
      <w:r w:rsidR="00B91EC7">
        <w:rPr>
          <w:lang w:val="en-US"/>
        </w:rPr>
        <w:t>y</w:t>
      </w:r>
      <w:r w:rsidR="009D4A7E" w:rsidRPr="00445C34">
        <w:rPr>
          <w:lang w:val="en-US"/>
        </w:rPr>
        <w:t xml:space="preserve"> perhaps even more so to </w:t>
      </w:r>
      <w:r w:rsidR="00D7338B" w:rsidRPr="00445C34">
        <w:rPr>
          <w:lang w:val="en-US"/>
        </w:rPr>
        <w:t xml:space="preserve">the contemporary </w:t>
      </w:r>
      <w:r w:rsidR="009D4A7E" w:rsidRPr="00445C34">
        <w:rPr>
          <w:lang w:val="en-US"/>
        </w:rPr>
        <w:t>service sector, and the bodies that perform</w:t>
      </w:r>
      <w:r w:rsidR="00B91EC7">
        <w:rPr>
          <w:lang w:val="en-US"/>
        </w:rPr>
        <w:t xml:space="preserve"> it</w:t>
      </w:r>
      <w:r w:rsidR="009D4A7E" w:rsidRPr="00445C34">
        <w:rPr>
          <w:lang w:val="en-US"/>
        </w:rPr>
        <w:t xml:space="preserve">.  </w:t>
      </w:r>
      <w:r w:rsidR="00D7338B" w:rsidRPr="00445C34">
        <w:rPr>
          <w:lang w:val="en-US"/>
        </w:rPr>
        <w:t xml:space="preserve">The body </w:t>
      </w:r>
      <w:r w:rsidR="00B91EC7">
        <w:rPr>
          <w:lang w:val="en-US"/>
        </w:rPr>
        <w:t xml:space="preserve">is </w:t>
      </w:r>
      <w:r w:rsidR="00D7338B" w:rsidRPr="00445C34">
        <w:rPr>
          <w:lang w:val="en-US"/>
        </w:rPr>
        <w:t xml:space="preserve">so important </w:t>
      </w:r>
      <w:r w:rsidR="005B44F4" w:rsidRPr="00445C34">
        <w:rPr>
          <w:lang w:val="en-US"/>
        </w:rPr>
        <w:t xml:space="preserve">to Foucault </w:t>
      </w:r>
      <w:r w:rsidR="00D7338B" w:rsidRPr="00445C34">
        <w:rPr>
          <w:lang w:val="en-US"/>
        </w:rPr>
        <w:t xml:space="preserve">because it </w:t>
      </w:r>
      <w:r w:rsidR="00B91EC7">
        <w:rPr>
          <w:lang w:val="en-US"/>
        </w:rPr>
        <w:t xml:space="preserve">is </w:t>
      </w:r>
      <w:r w:rsidR="005B44F4" w:rsidRPr="00445C34">
        <w:rPr>
          <w:lang w:val="en-US"/>
        </w:rPr>
        <w:t xml:space="preserve">a site on which so many discourses </w:t>
      </w:r>
      <w:r w:rsidR="00B91EC7">
        <w:rPr>
          <w:lang w:val="en-US"/>
        </w:rPr>
        <w:t xml:space="preserve">are </w:t>
      </w:r>
      <w:r w:rsidR="005B44F4" w:rsidRPr="00445C34">
        <w:rPr>
          <w:lang w:val="en-US"/>
        </w:rPr>
        <w:t xml:space="preserve">inscribed: gender, race, sexuality, disability, age, </w:t>
      </w:r>
      <w:r w:rsidR="000E4342">
        <w:rPr>
          <w:lang w:val="en-US"/>
        </w:rPr>
        <w:t xml:space="preserve">and </w:t>
      </w:r>
      <w:r w:rsidR="005B44F4" w:rsidRPr="00445C34">
        <w:rPr>
          <w:lang w:val="en-US"/>
        </w:rPr>
        <w:t>others.</w:t>
      </w:r>
      <w:r w:rsidR="004544E2" w:rsidRPr="00445C34">
        <w:rPr>
          <w:lang w:val="en-US"/>
        </w:rPr>
        <w:t xml:space="preserve">  The consequent cultural identities, in turn, shape what kinds of jobs people undert</w:t>
      </w:r>
      <w:r w:rsidR="000E4342">
        <w:rPr>
          <w:lang w:val="en-US"/>
        </w:rPr>
        <w:t>ake</w:t>
      </w:r>
      <w:r w:rsidR="004544E2" w:rsidRPr="00445C34">
        <w:rPr>
          <w:lang w:val="en-US"/>
        </w:rPr>
        <w:t>, and their experiences at work.</w:t>
      </w:r>
    </w:p>
    <w:p w:rsidR="0048760F" w:rsidRDefault="0048760F" w:rsidP="005A48FE">
      <w:pPr>
        <w:rPr>
          <w:lang w:val="en-US"/>
        </w:rPr>
      </w:pPr>
    </w:p>
    <w:p w:rsidR="00A159BD" w:rsidRDefault="000E4342" w:rsidP="005A48FE">
      <w:pPr>
        <w:rPr>
          <w:lang w:val="en-US"/>
        </w:rPr>
      </w:pPr>
      <w:r>
        <w:rPr>
          <w:lang w:val="en-US"/>
        </w:rPr>
        <w:t xml:space="preserve">The body </w:t>
      </w:r>
      <w:r w:rsidR="0048760F">
        <w:rPr>
          <w:lang w:val="en-US"/>
        </w:rPr>
        <w:t xml:space="preserve">as Foucault suggests </w:t>
      </w:r>
      <w:r>
        <w:rPr>
          <w:lang w:val="en-US"/>
        </w:rPr>
        <w:t xml:space="preserve">can also be a site of potential resistance, </w:t>
      </w:r>
      <w:r w:rsidR="0048760F">
        <w:rPr>
          <w:lang w:val="en-US"/>
        </w:rPr>
        <w:t xml:space="preserve">and </w:t>
      </w:r>
      <w:r>
        <w:rPr>
          <w:lang w:val="en-US"/>
        </w:rPr>
        <w:t xml:space="preserve">a theme </w:t>
      </w:r>
      <w:r w:rsidR="0048760F">
        <w:rPr>
          <w:lang w:val="en-US"/>
        </w:rPr>
        <w:t xml:space="preserve">further </w:t>
      </w:r>
      <w:r w:rsidR="0094200A">
        <w:rPr>
          <w:lang w:val="en-US"/>
        </w:rPr>
        <w:t xml:space="preserve">developed </w:t>
      </w:r>
      <w:r w:rsidR="0048760F">
        <w:rPr>
          <w:lang w:val="en-US"/>
        </w:rPr>
        <w:t xml:space="preserve">in </w:t>
      </w:r>
      <w:r>
        <w:rPr>
          <w:lang w:val="en-US"/>
        </w:rPr>
        <w:t>Judith Butler</w:t>
      </w:r>
      <w:r w:rsidR="0048760F">
        <w:rPr>
          <w:lang w:val="en-US"/>
        </w:rPr>
        <w:t xml:space="preserve">’s </w:t>
      </w:r>
      <w:r w:rsidR="0094200A">
        <w:rPr>
          <w:lang w:val="en-US"/>
        </w:rPr>
        <w:t xml:space="preserve">work, especially </w:t>
      </w:r>
      <w:r w:rsidR="00E12868">
        <w:rPr>
          <w:bCs/>
          <w:i/>
          <w:iCs/>
        </w:rPr>
        <w:t>Gender Trouble</w:t>
      </w:r>
      <w:r w:rsidR="00132E9B" w:rsidRPr="00132E9B">
        <w:rPr>
          <w:i/>
          <w:lang w:val="en-US"/>
        </w:rPr>
        <w:t xml:space="preserve"> </w:t>
      </w:r>
      <w:r w:rsidR="0048760F">
        <w:rPr>
          <w:lang w:val="en-US"/>
        </w:rPr>
        <w:t>(1990)</w:t>
      </w:r>
      <w:r w:rsidR="0094200A">
        <w:rPr>
          <w:lang w:val="en-US"/>
        </w:rPr>
        <w:t>,</w:t>
      </w:r>
      <w:r w:rsidR="0048760F">
        <w:rPr>
          <w:lang w:val="en-US"/>
        </w:rPr>
        <w:t xml:space="preserve"> </w:t>
      </w:r>
      <w:r w:rsidR="00A159BD">
        <w:rPr>
          <w:lang w:val="en-US"/>
        </w:rPr>
        <w:t xml:space="preserve">that provides a </w:t>
      </w:r>
      <w:r>
        <w:rPr>
          <w:lang w:val="en-US"/>
        </w:rPr>
        <w:t xml:space="preserve">critical feminist reworking of </w:t>
      </w:r>
      <w:r w:rsidR="00A159BD">
        <w:rPr>
          <w:lang w:val="en-US"/>
        </w:rPr>
        <w:t xml:space="preserve">the </w:t>
      </w:r>
      <w:r>
        <w:rPr>
          <w:lang w:val="en-US"/>
        </w:rPr>
        <w:t>idea of performance</w:t>
      </w:r>
      <w:r w:rsidR="0048760F">
        <w:rPr>
          <w:lang w:val="en-US"/>
        </w:rPr>
        <w:t>.</w:t>
      </w:r>
      <w:r w:rsidR="00A159BD">
        <w:rPr>
          <w:lang w:val="en-US"/>
        </w:rPr>
        <w:t xml:space="preserve">  For Butler gender is always performed.  That performance takes the f</w:t>
      </w:r>
      <w:r w:rsidR="0094200A">
        <w:rPr>
          <w:lang w:val="en-US"/>
        </w:rPr>
        <w:t xml:space="preserve">orm of repeated iterations, and </w:t>
      </w:r>
      <w:r w:rsidR="00A159BD">
        <w:rPr>
          <w:lang w:val="en-US"/>
        </w:rPr>
        <w:t xml:space="preserve">which can mistakenly give the illusion that gender is fixed and natural, rather than socially constructed and continually remade.  Of course, there are immensely powerful regulative discourses that maintain the performative iterations of gender.  But, and this is where there is at least the possibility of bodily resistance, </w:t>
      </w:r>
      <w:r w:rsidR="00132E9B">
        <w:rPr>
          <w:lang w:val="en-US"/>
        </w:rPr>
        <w:t xml:space="preserve">one </w:t>
      </w:r>
      <w:r w:rsidR="00A159BD">
        <w:rPr>
          <w:lang w:val="en-US"/>
        </w:rPr>
        <w:t xml:space="preserve">iteration may not be exactly the same as the one before, </w:t>
      </w:r>
      <w:r w:rsidR="00132E9B">
        <w:rPr>
          <w:lang w:val="en-US"/>
        </w:rPr>
        <w:t xml:space="preserve">and </w:t>
      </w:r>
      <w:r w:rsidR="00A159BD">
        <w:rPr>
          <w:lang w:val="en-US"/>
        </w:rPr>
        <w:t>raising the possibility of progressive change however incremental.</w:t>
      </w:r>
      <w:r w:rsidR="00132E9B">
        <w:rPr>
          <w:lang w:val="en-US"/>
        </w:rPr>
        <w:t xml:space="preserve">  </w:t>
      </w:r>
      <w:r w:rsidR="0094200A">
        <w:rPr>
          <w:lang w:val="en-US"/>
        </w:rPr>
        <w:t>T</w:t>
      </w:r>
      <w:r w:rsidR="00132E9B">
        <w:rPr>
          <w:lang w:val="en-US"/>
        </w:rPr>
        <w:t>he idea that performances of the culture of work can produce at least a possibility of progressive change has become a strong theme in the geographical literature, and to which we now turn.</w:t>
      </w:r>
    </w:p>
    <w:p w:rsidR="00A159BD" w:rsidRDefault="00A159BD" w:rsidP="005A48FE">
      <w:pPr>
        <w:rPr>
          <w:b/>
          <w:bCs/>
          <w:iCs/>
          <w:lang w:val="en-US"/>
        </w:rPr>
      </w:pPr>
    </w:p>
    <w:p w:rsidR="00607F62" w:rsidRPr="00445C34" w:rsidRDefault="00B223E5" w:rsidP="005A48FE">
      <w:pPr>
        <w:rPr>
          <w:b/>
          <w:bCs/>
          <w:iCs/>
          <w:lang w:val="en-US"/>
        </w:rPr>
      </w:pPr>
      <w:r w:rsidRPr="00445C34">
        <w:rPr>
          <w:b/>
          <w:bCs/>
          <w:iCs/>
          <w:lang w:val="en-US"/>
        </w:rPr>
        <w:t>Cultures of work in geography</w:t>
      </w:r>
    </w:p>
    <w:p w:rsidR="00132E9B" w:rsidRPr="00445C34" w:rsidRDefault="00132E9B" w:rsidP="005A48FE">
      <w:pPr>
        <w:rPr>
          <w:bCs/>
          <w:iCs/>
          <w:lang w:val="en-US"/>
        </w:rPr>
      </w:pPr>
    </w:p>
    <w:p w:rsidR="00B223E5" w:rsidRPr="00445C34" w:rsidRDefault="00132E9B" w:rsidP="005A48FE">
      <w:pPr>
        <w:rPr>
          <w:bCs/>
          <w:iCs/>
          <w:lang w:val="en-US"/>
        </w:rPr>
      </w:pPr>
      <w:r>
        <w:rPr>
          <w:bCs/>
          <w:iCs/>
          <w:lang w:val="en-US"/>
        </w:rPr>
        <w:t xml:space="preserve">Within </w:t>
      </w:r>
      <w:r w:rsidR="002750B4">
        <w:rPr>
          <w:bCs/>
          <w:iCs/>
          <w:lang w:val="en-US"/>
        </w:rPr>
        <w:t xml:space="preserve">human </w:t>
      </w:r>
      <w:r w:rsidR="00B223E5" w:rsidRPr="00445C34">
        <w:rPr>
          <w:bCs/>
          <w:iCs/>
          <w:lang w:val="en-US"/>
        </w:rPr>
        <w:t xml:space="preserve">geography, </w:t>
      </w:r>
      <w:r w:rsidR="002750B4">
        <w:rPr>
          <w:bCs/>
          <w:iCs/>
          <w:lang w:val="en-US"/>
        </w:rPr>
        <w:t xml:space="preserve">work as a topic </w:t>
      </w:r>
      <w:r>
        <w:rPr>
          <w:bCs/>
          <w:iCs/>
          <w:lang w:val="en-US"/>
        </w:rPr>
        <w:t xml:space="preserve">has been </w:t>
      </w:r>
      <w:r w:rsidR="002750B4">
        <w:rPr>
          <w:bCs/>
          <w:iCs/>
          <w:lang w:val="en-US"/>
        </w:rPr>
        <w:t xml:space="preserve">most often </w:t>
      </w:r>
      <w:r>
        <w:rPr>
          <w:bCs/>
          <w:iCs/>
          <w:lang w:val="en-US"/>
        </w:rPr>
        <w:t xml:space="preserve">discussed </w:t>
      </w:r>
      <w:r w:rsidR="002750B4">
        <w:rPr>
          <w:bCs/>
          <w:iCs/>
          <w:lang w:val="en-US"/>
        </w:rPr>
        <w:t xml:space="preserve">by </w:t>
      </w:r>
      <w:r w:rsidR="00B223E5" w:rsidRPr="00445C34">
        <w:rPr>
          <w:bCs/>
          <w:iCs/>
          <w:lang w:val="en-US"/>
        </w:rPr>
        <w:t>economic geograph</w:t>
      </w:r>
      <w:r w:rsidR="002750B4">
        <w:rPr>
          <w:bCs/>
          <w:iCs/>
          <w:lang w:val="en-US"/>
        </w:rPr>
        <w:t>ers</w:t>
      </w:r>
      <w:r>
        <w:rPr>
          <w:bCs/>
          <w:iCs/>
          <w:lang w:val="en-US"/>
        </w:rPr>
        <w:t>,</w:t>
      </w:r>
      <w:r w:rsidR="00B223E5" w:rsidRPr="00445C34">
        <w:rPr>
          <w:bCs/>
          <w:iCs/>
          <w:lang w:val="en-US"/>
        </w:rPr>
        <w:t xml:space="preserve"> and lin</w:t>
      </w:r>
      <w:r w:rsidR="00B223E5" w:rsidRPr="002750B4">
        <w:rPr>
          <w:bCs/>
          <w:iCs/>
          <w:lang w:val="en-US"/>
        </w:rPr>
        <w:t>k</w:t>
      </w:r>
      <w:r w:rsidR="00B223E5" w:rsidRPr="00445C34">
        <w:rPr>
          <w:bCs/>
          <w:iCs/>
          <w:lang w:val="en-US"/>
        </w:rPr>
        <w:t xml:space="preserve">ed to discussions of the labor market.  </w:t>
      </w:r>
      <w:r w:rsidR="002D08F0" w:rsidRPr="00445C34">
        <w:rPr>
          <w:bCs/>
          <w:iCs/>
          <w:lang w:val="en-US"/>
        </w:rPr>
        <w:t xml:space="preserve">Very little has been written explicitly on </w:t>
      </w:r>
      <w:r>
        <w:rPr>
          <w:bCs/>
          <w:iCs/>
          <w:lang w:val="en-US"/>
        </w:rPr>
        <w:t xml:space="preserve">the </w:t>
      </w:r>
      <w:r w:rsidR="002D08F0" w:rsidRPr="002750B4">
        <w:rPr>
          <w:bCs/>
          <w:i/>
          <w:iCs/>
          <w:lang w:val="en-US"/>
        </w:rPr>
        <w:t>cult</w:t>
      </w:r>
      <w:r w:rsidR="00B223E5" w:rsidRPr="002750B4">
        <w:rPr>
          <w:bCs/>
          <w:i/>
          <w:iCs/>
          <w:lang w:val="en-US"/>
        </w:rPr>
        <w:t xml:space="preserve">ure </w:t>
      </w:r>
      <w:r w:rsidR="00B223E5" w:rsidRPr="00445C34">
        <w:rPr>
          <w:bCs/>
          <w:iCs/>
          <w:lang w:val="en-US"/>
        </w:rPr>
        <w:t>of work</w:t>
      </w:r>
      <w:r w:rsidR="002D08F0" w:rsidRPr="00445C34">
        <w:rPr>
          <w:bCs/>
          <w:iCs/>
          <w:lang w:val="en-US"/>
        </w:rPr>
        <w:t>, however</w:t>
      </w:r>
      <w:r w:rsidR="002750B4">
        <w:rPr>
          <w:bCs/>
          <w:iCs/>
          <w:lang w:val="en-US"/>
        </w:rPr>
        <w:t xml:space="preserve">.  Instead, it </w:t>
      </w:r>
      <w:r w:rsidR="008F528D" w:rsidRPr="00445C34">
        <w:rPr>
          <w:bCs/>
          <w:iCs/>
          <w:lang w:val="en-US"/>
        </w:rPr>
        <w:t xml:space="preserve">needs to be teased out from </w:t>
      </w:r>
      <w:r w:rsidR="002D08F0" w:rsidRPr="00445C34">
        <w:rPr>
          <w:bCs/>
          <w:iCs/>
          <w:lang w:val="en-US"/>
        </w:rPr>
        <w:t>individual studies, and the intent of this section</w:t>
      </w:r>
      <w:r w:rsidR="008F528D" w:rsidRPr="00445C34">
        <w:rPr>
          <w:bCs/>
          <w:iCs/>
          <w:lang w:val="en-US"/>
        </w:rPr>
        <w:t>.</w:t>
      </w:r>
    </w:p>
    <w:p w:rsidR="00B223E5" w:rsidRPr="00445C34" w:rsidRDefault="00B223E5" w:rsidP="005A48FE">
      <w:pPr>
        <w:rPr>
          <w:bCs/>
          <w:iCs/>
          <w:lang w:val="en-US"/>
        </w:rPr>
      </w:pPr>
    </w:p>
    <w:p w:rsidR="00CA756E" w:rsidRPr="00445C34" w:rsidRDefault="007740F1" w:rsidP="002104F3">
      <w:pPr>
        <w:rPr>
          <w:bCs/>
          <w:iCs/>
          <w:lang w:val="en-US"/>
        </w:rPr>
      </w:pPr>
      <w:r w:rsidRPr="00445C34">
        <w:rPr>
          <w:bCs/>
          <w:iCs/>
          <w:lang w:val="en-US"/>
        </w:rPr>
        <w:t xml:space="preserve">From </w:t>
      </w:r>
      <w:r w:rsidR="002750B4">
        <w:rPr>
          <w:bCs/>
          <w:iCs/>
          <w:lang w:val="en-US"/>
        </w:rPr>
        <w:t xml:space="preserve">its very </w:t>
      </w:r>
      <w:r w:rsidR="00764FBD">
        <w:rPr>
          <w:bCs/>
          <w:iCs/>
          <w:lang w:val="en-US"/>
        </w:rPr>
        <w:t xml:space="preserve">beginning </w:t>
      </w:r>
      <w:r w:rsidR="008F528D" w:rsidRPr="00445C34">
        <w:rPr>
          <w:bCs/>
          <w:iCs/>
          <w:lang w:val="en-US"/>
        </w:rPr>
        <w:t xml:space="preserve">economic geography </w:t>
      </w:r>
      <w:r w:rsidR="00764FBD">
        <w:rPr>
          <w:bCs/>
          <w:iCs/>
          <w:lang w:val="en-US"/>
        </w:rPr>
        <w:t xml:space="preserve">recognized </w:t>
      </w:r>
      <w:r w:rsidR="00CA756E" w:rsidRPr="00445C34">
        <w:rPr>
          <w:bCs/>
          <w:iCs/>
          <w:lang w:val="en-US"/>
        </w:rPr>
        <w:t xml:space="preserve">that </w:t>
      </w:r>
      <w:r w:rsidR="008F528D" w:rsidRPr="00445C34">
        <w:rPr>
          <w:bCs/>
          <w:iCs/>
          <w:lang w:val="en-US"/>
        </w:rPr>
        <w:t>labor influenc</w:t>
      </w:r>
      <w:r w:rsidR="00CA756E" w:rsidRPr="00445C34">
        <w:rPr>
          <w:bCs/>
          <w:iCs/>
          <w:lang w:val="en-US"/>
        </w:rPr>
        <w:t>ed</w:t>
      </w:r>
      <w:r w:rsidR="008F528D" w:rsidRPr="00445C34">
        <w:rPr>
          <w:bCs/>
          <w:iCs/>
          <w:lang w:val="en-US"/>
        </w:rPr>
        <w:t xml:space="preserve"> t</w:t>
      </w:r>
      <w:r w:rsidR="003619A1" w:rsidRPr="00445C34">
        <w:rPr>
          <w:bCs/>
          <w:iCs/>
          <w:lang w:val="en-US"/>
        </w:rPr>
        <w:t xml:space="preserve">he location </w:t>
      </w:r>
      <w:r w:rsidR="008F528D" w:rsidRPr="00445C34">
        <w:rPr>
          <w:bCs/>
          <w:iCs/>
          <w:lang w:val="en-US"/>
        </w:rPr>
        <w:t>of economic activities</w:t>
      </w:r>
      <w:r w:rsidR="003619A1" w:rsidRPr="00445C34">
        <w:rPr>
          <w:bCs/>
          <w:iCs/>
          <w:lang w:val="en-US"/>
        </w:rPr>
        <w:t xml:space="preserve">.  </w:t>
      </w:r>
      <w:r w:rsidRPr="00445C34">
        <w:rPr>
          <w:bCs/>
          <w:iCs/>
          <w:lang w:val="en-US"/>
        </w:rPr>
        <w:t>Initially, that</w:t>
      </w:r>
      <w:r w:rsidR="003619A1" w:rsidRPr="00445C34">
        <w:rPr>
          <w:bCs/>
          <w:iCs/>
          <w:lang w:val="en-US"/>
        </w:rPr>
        <w:t xml:space="preserve"> locational influence </w:t>
      </w:r>
      <w:r w:rsidR="004C422E" w:rsidRPr="00445C34">
        <w:rPr>
          <w:bCs/>
          <w:iCs/>
          <w:lang w:val="en-US"/>
        </w:rPr>
        <w:t xml:space="preserve">was conceptualized (as in, for example, Alfred Weber’s classic location triangle) </w:t>
      </w:r>
      <w:r w:rsidR="002104F3">
        <w:rPr>
          <w:bCs/>
          <w:iCs/>
          <w:lang w:val="en-US"/>
        </w:rPr>
        <w:t xml:space="preserve">in terms of </w:t>
      </w:r>
      <w:r w:rsidR="003619A1" w:rsidRPr="00445C34">
        <w:rPr>
          <w:bCs/>
          <w:iCs/>
          <w:lang w:val="en-US"/>
        </w:rPr>
        <w:t xml:space="preserve">the </w:t>
      </w:r>
      <w:r w:rsidR="008F528D" w:rsidRPr="00445C34">
        <w:rPr>
          <w:bCs/>
          <w:iCs/>
          <w:lang w:val="en-US"/>
        </w:rPr>
        <w:t>cost</w:t>
      </w:r>
      <w:r w:rsidR="003619A1" w:rsidRPr="00445C34">
        <w:rPr>
          <w:bCs/>
          <w:iCs/>
          <w:lang w:val="en-US"/>
        </w:rPr>
        <w:t xml:space="preserve"> </w:t>
      </w:r>
      <w:r w:rsidRPr="00445C34">
        <w:rPr>
          <w:bCs/>
          <w:iCs/>
          <w:lang w:val="en-US"/>
        </w:rPr>
        <w:t xml:space="preserve">of workers </w:t>
      </w:r>
      <w:r w:rsidR="003619A1" w:rsidRPr="00445C34">
        <w:rPr>
          <w:bCs/>
          <w:iCs/>
          <w:lang w:val="en-US"/>
        </w:rPr>
        <w:t>(i.e., wages)</w:t>
      </w:r>
      <w:r w:rsidR="008F528D" w:rsidRPr="00445C34">
        <w:rPr>
          <w:bCs/>
          <w:iCs/>
          <w:lang w:val="en-US"/>
        </w:rPr>
        <w:t xml:space="preserve">, </w:t>
      </w:r>
      <w:r w:rsidRPr="00445C34">
        <w:rPr>
          <w:bCs/>
          <w:iCs/>
          <w:lang w:val="en-US"/>
        </w:rPr>
        <w:t xml:space="preserve">and </w:t>
      </w:r>
      <w:r w:rsidR="003619A1" w:rsidRPr="00445C34">
        <w:rPr>
          <w:bCs/>
          <w:iCs/>
          <w:lang w:val="en-US"/>
        </w:rPr>
        <w:t xml:space="preserve">not their </w:t>
      </w:r>
      <w:r w:rsidR="008F528D" w:rsidRPr="00445C34">
        <w:rPr>
          <w:bCs/>
          <w:iCs/>
          <w:lang w:val="en-US"/>
        </w:rPr>
        <w:t xml:space="preserve">culture.  </w:t>
      </w:r>
      <w:r w:rsidR="003619A1" w:rsidRPr="00445C34">
        <w:rPr>
          <w:bCs/>
          <w:iCs/>
          <w:lang w:val="en-US"/>
        </w:rPr>
        <w:t>The</w:t>
      </w:r>
      <w:r w:rsidRPr="00445C34">
        <w:rPr>
          <w:bCs/>
          <w:iCs/>
          <w:lang w:val="en-US"/>
        </w:rPr>
        <w:t xml:space="preserve"> first </w:t>
      </w:r>
      <w:r w:rsidR="003619A1" w:rsidRPr="00445C34">
        <w:rPr>
          <w:bCs/>
          <w:iCs/>
          <w:lang w:val="en-US"/>
        </w:rPr>
        <w:t xml:space="preserve">glimmer </w:t>
      </w:r>
      <w:r w:rsidR="00F45EF2" w:rsidRPr="00445C34">
        <w:rPr>
          <w:bCs/>
          <w:iCs/>
          <w:lang w:val="en-US"/>
        </w:rPr>
        <w:t>that t</w:t>
      </w:r>
      <w:r w:rsidR="003619A1" w:rsidRPr="00445C34">
        <w:rPr>
          <w:bCs/>
          <w:iCs/>
          <w:lang w:val="en-US"/>
        </w:rPr>
        <w:t xml:space="preserve">he culture of work </w:t>
      </w:r>
      <w:r w:rsidR="002D08F0" w:rsidRPr="00445C34">
        <w:rPr>
          <w:bCs/>
          <w:iCs/>
          <w:lang w:val="en-US"/>
        </w:rPr>
        <w:t xml:space="preserve">might </w:t>
      </w:r>
      <w:r w:rsidR="002750B4">
        <w:rPr>
          <w:bCs/>
          <w:iCs/>
          <w:lang w:val="en-US"/>
        </w:rPr>
        <w:t xml:space="preserve">also </w:t>
      </w:r>
      <w:r w:rsidR="002D08F0" w:rsidRPr="00445C34">
        <w:rPr>
          <w:bCs/>
          <w:iCs/>
          <w:lang w:val="en-US"/>
        </w:rPr>
        <w:t xml:space="preserve">have locational effect </w:t>
      </w:r>
      <w:r w:rsidR="00F45EF2" w:rsidRPr="00445C34">
        <w:rPr>
          <w:bCs/>
          <w:iCs/>
          <w:lang w:val="en-US"/>
        </w:rPr>
        <w:t xml:space="preserve">came with </w:t>
      </w:r>
      <w:r w:rsidR="002D08F0" w:rsidRPr="00445C34">
        <w:rPr>
          <w:bCs/>
          <w:iCs/>
          <w:lang w:val="en-US"/>
        </w:rPr>
        <w:t xml:space="preserve">geographical </w:t>
      </w:r>
      <w:r w:rsidR="003619A1" w:rsidRPr="00445C34">
        <w:rPr>
          <w:bCs/>
          <w:iCs/>
          <w:lang w:val="en-US"/>
        </w:rPr>
        <w:t xml:space="preserve">studies of industrial districts </w:t>
      </w:r>
      <w:r w:rsidR="00F45EF2" w:rsidRPr="00445C34">
        <w:rPr>
          <w:bCs/>
          <w:iCs/>
          <w:lang w:val="en-US"/>
        </w:rPr>
        <w:t xml:space="preserve">undertaken </w:t>
      </w:r>
      <w:r w:rsidR="003619A1" w:rsidRPr="00445C34">
        <w:rPr>
          <w:bCs/>
          <w:iCs/>
          <w:lang w:val="en-US"/>
        </w:rPr>
        <w:t xml:space="preserve">during the 1940s.  </w:t>
      </w:r>
      <w:r w:rsidR="006A291F" w:rsidRPr="00445C34">
        <w:rPr>
          <w:bCs/>
          <w:iCs/>
          <w:lang w:val="en-US"/>
        </w:rPr>
        <w:t xml:space="preserve">An industrial district </w:t>
      </w:r>
      <w:r w:rsidR="002104F3">
        <w:rPr>
          <w:bCs/>
          <w:iCs/>
          <w:lang w:val="en-US"/>
        </w:rPr>
        <w:t xml:space="preserve">is </w:t>
      </w:r>
      <w:r w:rsidR="006A291F" w:rsidRPr="00445C34">
        <w:rPr>
          <w:bCs/>
          <w:iCs/>
          <w:lang w:val="en-US"/>
        </w:rPr>
        <w:t xml:space="preserve">a </w:t>
      </w:r>
      <w:r w:rsidR="00CA756E" w:rsidRPr="00445C34">
        <w:rPr>
          <w:bCs/>
          <w:iCs/>
          <w:lang w:val="en-US"/>
        </w:rPr>
        <w:t xml:space="preserve">tightly bound </w:t>
      </w:r>
      <w:r w:rsidR="006A291F" w:rsidRPr="00445C34">
        <w:rPr>
          <w:bCs/>
          <w:iCs/>
          <w:lang w:val="en-US"/>
        </w:rPr>
        <w:t xml:space="preserve">area within a city </w:t>
      </w:r>
      <w:r w:rsidR="002D08F0" w:rsidRPr="00445C34">
        <w:rPr>
          <w:bCs/>
          <w:iCs/>
          <w:lang w:val="en-US"/>
        </w:rPr>
        <w:t xml:space="preserve">specializing in </w:t>
      </w:r>
      <w:r w:rsidR="006A2FCB" w:rsidRPr="00445C34">
        <w:rPr>
          <w:bCs/>
          <w:iCs/>
          <w:lang w:val="en-US"/>
        </w:rPr>
        <w:t>one</w:t>
      </w:r>
      <w:r w:rsidR="002D08F0" w:rsidRPr="00445C34">
        <w:rPr>
          <w:bCs/>
          <w:iCs/>
          <w:lang w:val="en-US"/>
        </w:rPr>
        <w:t xml:space="preserve"> particular type of industrial production, </w:t>
      </w:r>
      <w:r w:rsidR="006A291F" w:rsidRPr="00445C34">
        <w:rPr>
          <w:bCs/>
          <w:iCs/>
          <w:lang w:val="en-US"/>
        </w:rPr>
        <w:t xml:space="preserve">e,g., </w:t>
      </w:r>
      <w:r w:rsidR="002750B4">
        <w:rPr>
          <w:bCs/>
          <w:iCs/>
          <w:lang w:val="en-US"/>
        </w:rPr>
        <w:t xml:space="preserve">the </w:t>
      </w:r>
      <w:r w:rsidR="006A291F" w:rsidRPr="00445C34">
        <w:rPr>
          <w:bCs/>
          <w:iCs/>
          <w:lang w:val="en-US"/>
        </w:rPr>
        <w:t xml:space="preserve">garment district.  The turn-of-the-twentieth-century </w:t>
      </w:r>
      <w:r w:rsidR="00F45EF2" w:rsidRPr="00445C34">
        <w:rPr>
          <w:bCs/>
          <w:iCs/>
          <w:lang w:val="en-US"/>
        </w:rPr>
        <w:t xml:space="preserve">British </w:t>
      </w:r>
      <w:r w:rsidR="006A291F" w:rsidRPr="00445C34">
        <w:rPr>
          <w:bCs/>
          <w:iCs/>
          <w:lang w:val="en-US"/>
        </w:rPr>
        <w:t>economist Alfred Marshall</w:t>
      </w:r>
      <w:r w:rsidR="002D08F0" w:rsidRPr="00445C34">
        <w:rPr>
          <w:bCs/>
          <w:iCs/>
          <w:lang w:val="en-US"/>
        </w:rPr>
        <w:t xml:space="preserve"> </w:t>
      </w:r>
      <w:r w:rsidR="002104F3">
        <w:rPr>
          <w:bCs/>
          <w:iCs/>
          <w:lang w:val="en-US"/>
        </w:rPr>
        <w:t xml:space="preserve">was the </w:t>
      </w:r>
      <w:r w:rsidR="00F45EF2" w:rsidRPr="00445C34">
        <w:rPr>
          <w:bCs/>
          <w:iCs/>
          <w:lang w:val="en-US"/>
        </w:rPr>
        <w:t xml:space="preserve">first </w:t>
      </w:r>
      <w:r w:rsidR="002104F3">
        <w:rPr>
          <w:bCs/>
          <w:iCs/>
          <w:lang w:val="en-US"/>
        </w:rPr>
        <w:t xml:space="preserve">to </w:t>
      </w:r>
      <w:r w:rsidR="00F45EF2" w:rsidRPr="00445C34">
        <w:rPr>
          <w:bCs/>
          <w:iCs/>
          <w:lang w:val="en-US"/>
        </w:rPr>
        <w:t xml:space="preserve">recognize </w:t>
      </w:r>
      <w:r w:rsidR="00C340C3">
        <w:rPr>
          <w:bCs/>
          <w:iCs/>
          <w:lang w:val="en-US"/>
        </w:rPr>
        <w:t xml:space="preserve">the phenomena of </w:t>
      </w:r>
      <w:r w:rsidR="0008227B" w:rsidRPr="00445C34">
        <w:rPr>
          <w:bCs/>
          <w:iCs/>
          <w:lang w:val="en-US"/>
        </w:rPr>
        <w:t>industrial districts</w:t>
      </w:r>
      <w:r w:rsidRPr="00445C34">
        <w:rPr>
          <w:bCs/>
          <w:iCs/>
          <w:lang w:val="en-US"/>
        </w:rPr>
        <w:t>, explaining the</w:t>
      </w:r>
      <w:r w:rsidR="0008227B" w:rsidRPr="00445C34">
        <w:rPr>
          <w:bCs/>
          <w:iCs/>
          <w:lang w:val="en-US"/>
        </w:rPr>
        <w:t xml:space="preserve">m </w:t>
      </w:r>
      <w:r w:rsidRPr="00445C34">
        <w:rPr>
          <w:bCs/>
          <w:iCs/>
          <w:lang w:val="en-US"/>
        </w:rPr>
        <w:t xml:space="preserve">as a consequence of agglomeration economies.  </w:t>
      </w:r>
      <w:r w:rsidR="006A2FCB" w:rsidRPr="00445C34">
        <w:rPr>
          <w:bCs/>
          <w:iCs/>
          <w:lang w:val="en-US"/>
        </w:rPr>
        <w:t xml:space="preserve">He came to realize, though, that </w:t>
      </w:r>
      <w:r w:rsidR="00C340C3">
        <w:rPr>
          <w:bCs/>
          <w:iCs/>
          <w:lang w:val="en-US"/>
        </w:rPr>
        <w:t>this e</w:t>
      </w:r>
      <w:r w:rsidR="006A2FCB" w:rsidRPr="00445C34">
        <w:rPr>
          <w:bCs/>
          <w:iCs/>
          <w:lang w:val="en-US"/>
        </w:rPr>
        <w:t xml:space="preserve">xplanation </w:t>
      </w:r>
      <w:r w:rsidR="00CA756E" w:rsidRPr="00445C34">
        <w:rPr>
          <w:bCs/>
          <w:iCs/>
          <w:lang w:val="en-US"/>
        </w:rPr>
        <w:t>went only so far</w:t>
      </w:r>
      <w:r w:rsidR="006A2FCB" w:rsidRPr="00445C34">
        <w:rPr>
          <w:bCs/>
          <w:iCs/>
          <w:lang w:val="en-US"/>
        </w:rPr>
        <w:t>,</w:t>
      </w:r>
      <w:r w:rsidR="00CA756E" w:rsidRPr="00445C34">
        <w:rPr>
          <w:bCs/>
          <w:iCs/>
          <w:lang w:val="en-US"/>
        </w:rPr>
        <w:t xml:space="preserve"> </w:t>
      </w:r>
      <w:r w:rsidR="002104F3">
        <w:rPr>
          <w:bCs/>
          <w:iCs/>
          <w:lang w:val="en-US"/>
        </w:rPr>
        <w:t xml:space="preserve">and </w:t>
      </w:r>
      <w:r w:rsidR="00A9661C">
        <w:rPr>
          <w:bCs/>
          <w:iCs/>
          <w:lang w:val="en-US"/>
        </w:rPr>
        <w:t xml:space="preserve">he </w:t>
      </w:r>
      <w:r w:rsidR="002104F3">
        <w:rPr>
          <w:bCs/>
          <w:iCs/>
          <w:lang w:val="en-US"/>
        </w:rPr>
        <w:t xml:space="preserve">augmented his account with the additional factor, </w:t>
      </w:r>
      <w:r w:rsidRPr="00445C34">
        <w:rPr>
          <w:bCs/>
          <w:iCs/>
          <w:lang w:val="en-US"/>
        </w:rPr>
        <w:t>“</w:t>
      </w:r>
      <w:r w:rsidR="004C422E" w:rsidRPr="00445C34">
        <w:rPr>
          <w:bCs/>
          <w:iCs/>
          <w:lang w:val="en-US"/>
        </w:rPr>
        <w:t>industrial atmosphere</w:t>
      </w:r>
      <w:r w:rsidR="006A2FCB" w:rsidRPr="00445C34">
        <w:rPr>
          <w:bCs/>
          <w:iCs/>
          <w:lang w:val="en-US"/>
        </w:rPr>
        <w:t>.</w:t>
      </w:r>
      <w:r w:rsidRPr="00445C34">
        <w:rPr>
          <w:bCs/>
          <w:iCs/>
          <w:lang w:val="en-US"/>
        </w:rPr>
        <w:t>”</w:t>
      </w:r>
      <w:r w:rsidR="006A2FCB" w:rsidRPr="00445C34">
        <w:rPr>
          <w:bCs/>
          <w:iCs/>
          <w:lang w:val="en-US"/>
        </w:rPr>
        <w:t xml:space="preserve">  </w:t>
      </w:r>
      <w:r w:rsidR="0008227B" w:rsidRPr="00445C34">
        <w:rPr>
          <w:bCs/>
          <w:iCs/>
          <w:lang w:val="en-US"/>
        </w:rPr>
        <w:t>Subsequ</w:t>
      </w:r>
      <w:r w:rsidR="002104F3">
        <w:rPr>
          <w:bCs/>
          <w:iCs/>
          <w:lang w:val="en-US"/>
        </w:rPr>
        <w:t xml:space="preserve">ently, Marshall’s “atmosphere” </w:t>
      </w:r>
      <w:r w:rsidR="00A9661C">
        <w:rPr>
          <w:bCs/>
          <w:iCs/>
          <w:lang w:val="en-US"/>
        </w:rPr>
        <w:t xml:space="preserve">has been </w:t>
      </w:r>
      <w:r w:rsidR="0008227B" w:rsidRPr="00445C34">
        <w:rPr>
          <w:bCs/>
          <w:iCs/>
          <w:lang w:val="en-US"/>
        </w:rPr>
        <w:t xml:space="preserve">interpreted as </w:t>
      </w:r>
      <w:r w:rsidR="00A9661C">
        <w:rPr>
          <w:bCs/>
          <w:iCs/>
          <w:lang w:val="en-US"/>
        </w:rPr>
        <w:t xml:space="preserve">the force of </w:t>
      </w:r>
      <w:r w:rsidR="0008227B" w:rsidRPr="00445C34">
        <w:rPr>
          <w:bCs/>
          <w:iCs/>
          <w:lang w:val="en-US"/>
        </w:rPr>
        <w:t xml:space="preserve">culture; it </w:t>
      </w:r>
      <w:r w:rsidR="002104F3">
        <w:rPr>
          <w:bCs/>
          <w:iCs/>
          <w:lang w:val="en-US"/>
        </w:rPr>
        <w:t>was</w:t>
      </w:r>
      <w:r w:rsidR="0008227B" w:rsidRPr="00445C34">
        <w:rPr>
          <w:bCs/>
          <w:iCs/>
          <w:lang w:val="en-US"/>
        </w:rPr>
        <w:t xml:space="preserve"> the missing ingredient that </w:t>
      </w:r>
      <w:r w:rsidR="00CA756E" w:rsidRPr="00445C34">
        <w:rPr>
          <w:bCs/>
          <w:iCs/>
          <w:lang w:val="en-US"/>
        </w:rPr>
        <w:t>explain</w:t>
      </w:r>
      <w:r w:rsidR="002104F3">
        <w:rPr>
          <w:bCs/>
          <w:iCs/>
          <w:lang w:val="en-US"/>
        </w:rPr>
        <w:t>ed</w:t>
      </w:r>
      <w:r w:rsidR="00CA756E" w:rsidRPr="00445C34">
        <w:rPr>
          <w:bCs/>
          <w:iCs/>
          <w:lang w:val="en-US"/>
        </w:rPr>
        <w:t xml:space="preserve"> why </w:t>
      </w:r>
      <w:r w:rsidR="0008227B" w:rsidRPr="00445C34">
        <w:rPr>
          <w:bCs/>
          <w:iCs/>
          <w:lang w:val="en-US"/>
        </w:rPr>
        <w:t xml:space="preserve">industrial production </w:t>
      </w:r>
      <w:r w:rsidR="00242B05" w:rsidRPr="00445C34">
        <w:rPr>
          <w:bCs/>
          <w:iCs/>
          <w:lang w:val="en-US"/>
        </w:rPr>
        <w:t xml:space="preserve">geographically </w:t>
      </w:r>
      <w:r w:rsidR="0008227B" w:rsidRPr="00445C34">
        <w:rPr>
          <w:bCs/>
          <w:iCs/>
          <w:lang w:val="en-US"/>
        </w:rPr>
        <w:t>clump</w:t>
      </w:r>
      <w:r w:rsidR="002104F3">
        <w:rPr>
          <w:bCs/>
          <w:iCs/>
          <w:lang w:val="en-US"/>
        </w:rPr>
        <w:t>ed</w:t>
      </w:r>
      <w:r w:rsidR="0008227B" w:rsidRPr="00445C34">
        <w:rPr>
          <w:bCs/>
          <w:iCs/>
          <w:lang w:val="en-US"/>
        </w:rPr>
        <w:t xml:space="preserve"> rather than </w:t>
      </w:r>
      <w:r w:rsidR="002104F3">
        <w:rPr>
          <w:bCs/>
          <w:iCs/>
          <w:lang w:val="en-US"/>
        </w:rPr>
        <w:t>dispersed</w:t>
      </w:r>
      <w:r w:rsidR="0008227B" w:rsidRPr="00445C34">
        <w:rPr>
          <w:bCs/>
          <w:iCs/>
          <w:lang w:val="en-US"/>
        </w:rPr>
        <w:t xml:space="preserve">.  </w:t>
      </w:r>
      <w:r w:rsidR="00A9661C">
        <w:rPr>
          <w:bCs/>
          <w:iCs/>
          <w:lang w:val="en-US"/>
        </w:rPr>
        <w:t xml:space="preserve">Specifically, </w:t>
      </w:r>
      <w:r w:rsidR="0008227B" w:rsidRPr="00445C34">
        <w:rPr>
          <w:bCs/>
          <w:iCs/>
          <w:lang w:val="en-US"/>
        </w:rPr>
        <w:t>the culture of wor</w:t>
      </w:r>
      <w:r w:rsidR="00CA756E" w:rsidRPr="00445C34">
        <w:rPr>
          <w:bCs/>
          <w:iCs/>
          <w:lang w:val="en-US"/>
        </w:rPr>
        <w:t>k</w:t>
      </w:r>
      <w:r w:rsidR="00C340C3">
        <w:rPr>
          <w:bCs/>
          <w:iCs/>
          <w:lang w:val="en-US"/>
        </w:rPr>
        <w:t xml:space="preserve">, </w:t>
      </w:r>
      <w:r w:rsidR="00A9661C">
        <w:rPr>
          <w:bCs/>
          <w:iCs/>
          <w:lang w:val="en-US"/>
        </w:rPr>
        <w:t xml:space="preserve">in this case interpreted as common social ties and institutional affiliation linking similarly skilled workers, </w:t>
      </w:r>
      <w:r w:rsidR="007F5A7D">
        <w:rPr>
          <w:bCs/>
          <w:iCs/>
          <w:lang w:val="en-US"/>
        </w:rPr>
        <w:t>was</w:t>
      </w:r>
      <w:r w:rsidR="00A9661C">
        <w:rPr>
          <w:bCs/>
          <w:iCs/>
          <w:lang w:val="en-US"/>
        </w:rPr>
        <w:t xml:space="preserve"> used to explain why particular types of employees cluster in one part of the city, </w:t>
      </w:r>
      <w:r w:rsidR="00C340C3">
        <w:rPr>
          <w:bCs/>
          <w:iCs/>
          <w:lang w:val="en-US"/>
        </w:rPr>
        <w:t xml:space="preserve">and which then </w:t>
      </w:r>
      <w:r w:rsidR="003226F4" w:rsidRPr="00445C34">
        <w:rPr>
          <w:bCs/>
          <w:iCs/>
          <w:lang w:val="en-US"/>
        </w:rPr>
        <w:t>function</w:t>
      </w:r>
      <w:r w:rsidR="007F5A7D">
        <w:rPr>
          <w:bCs/>
          <w:iCs/>
          <w:lang w:val="en-US"/>
        </w:rPr>
        <w:t>ed</w:t>
      </w:r>
      <w:r w:rsidR="003226F4" w:rsidRPr="00445C34">
        <w:rPr>
          <w:bCs/>
          <w:iCs/>
          <w:lang w:val="en-US"/>
        </w:rPr>
        <w:t xml:space="preserve"> as a</w:t>
      </w:r>
      <w:r w:rsidR="00A9661C">
        <w:rPr>
          <w:bCs/>
          <w:iCs/>
          <w:lang w:val="en-US"/>
        </w:rPr>
        <w:t>n</w:t>
      </w:r>
      <w:r w:rsidR="003226F4" w:rsidRPr="00445C34">
        <w:rPr>
          <w:bCs/>
          <w:iCs/>
          <w:lang w:val="en-US"/>
        </w:rPr>
        <w:t xml:space="preserve"> </w:t>
      </w:r>
      <w:r w:rsidR="00A9661C">
        <w:rPr>
          <w:bCs/>
          <w:iCs/>
          <w:lang w:val="en-US"/>
        </w:rPr>
        <w:t xml:space="preserve">inducing </w:t>
      </w:r>
      <w:r w:rsidR="003226F4" w:rsidRPr="00445C34">
        <w:rPr>
          <w:bCs/>
          <w:iCs/>
          <w:lang w:val="en-US"/>
        </w:rPr>
        <w:t xml:space="preserve">labor pool for </w:t>
      </w:r>
      <w:r w:rsidR="007F5A7D">
        <w:rPr>
          <w:bCs/>
          <w:iCs/>
          <w:lang w:val="en-US"/>
        </w:rPr>
        <w:t xml:space="preserve">an </w:t>
      </w:r>
      <w:r w:rsidR="003226F4" w:rsidRPr="00445C34">
        <w:rPr>
          <w:bCs/>
          <w:iCs/>
          <w:lang w:val="en-US"/>
        </w:rPr>
        <w:t>industrial district.</w:t>
      </w:r>
      <w:r w:rsidR="006A2FCB" w:rsidRPr="00445C34">
        <w:rPr>
          <w:bCs/>
          <w:iCs/>
          <w:lang w:val="en-US"/>
        </w:rPr>
        <w:t xml:space="preserve">  </w:t>
      </w:r>
      <w:r w:rsidR="00CA756E" w:rsidRPr="00445C34">
        <w:rPr>
          <w:bCs/>
          <w:iCs/>
          <w:lang w:val="en-US"/>
        </w:rPr>
        <w:t xml:space="preserve">  </w:t>
      </w:r>
    </w:p>
    <w:p w:rsidR="00CA756E" w:rsidRPr="00445C34" w:rsidRDefault="00CA756E" w:rsidP="005A48FE">
      <w:pPr>
        <w:rPr>
          <w:bCs/>
          <w:iCs/>
          <w:lang w:val="en-US"/>
        </w:rPr>
      </w:pPr>
    </w:p>
    <w:p w:rsidR="0096587E" w:rsidRPr="00445C34" w:rsidRDefault="003226F4" w:rsidP="005A48FE">
      <w:pPr>
        <w:rPr>
          <w:bCs/>
          <w:iCs/>
          <w:lang w:val="en-US"/>
        </w:rPr>
      </w:pPr>
      <w:r w:rsidRPr="00445C34">
        <w:rPr>
          <w:bCs/>
          <w:iCs/>
          <w:lang w:val="en-US"/>
        </w:rPr>
        <w:t xml:space="preserve">For the next two decades or so </w:t>
      </w:r>
      <w:r w:rsidR="00422D93">
        <w:rPr>
          <w:bCs/>
          <w:iCs/>
          <w:lang w:val="en-US"/>
        </w:rPr>
        <w:t xml:space="preserve">after the end of World War II </w:t>
      </w:r>
      <w:r w:rsidR="00B7194A" w:rsidRPr="00445C34">
        <w:rPr>
          <w:bCs/>
          <w:iCs/>
          <w:lang w:val="en-US"/>
        </w:rPr>
        <w:t xml:space="preserve">the topic of </w:t>
      </w:r>
      <w:r w:rsidRPr="00445C34">
        <w:rPr>
          <w:bCs/>
          <w:iCs/>
          <w:lang w:val="en-US"/>
        </w:rPr>
        <w:t>w</w:t>
      </w:r>
      <w:r w:rsidR="00AF53BB" w:rsidRPr="00445C34">
        <w:rPr>
          <w:bCs/>
          <w:iCs/>
          <w:lang w:val="en-US"/>
        </w:rPr>
        <w:t xml:space="preserve">ork </w:t>
      </w:r>
      <w:r w:rsidR="009E1254">
        <w:rPr>
          <w:bCs/>
          <w:iCs/>
          <w:lang w:val="en-US"/>
        </w:rPr>
        <w:t xml:space="preserve">mostly </w:t>
      </w:r>
      <w:r w:rsidR="00AF53BB" w:rsidRPr="00445C34">
        <w:rPr>
          <w:bCs/>
          <w:iCs/>
          <w:lang w:val="en-US"/>
        </w:rPr>
        <w:t>disappear</w:t>
      </w:r>
      <w:r w:rsidR="008135C8" w:rsidRPr="00445C34">
        <w:rPr>
          <w:bCs/>
          <w:iCs/>
          <w:lang w:val="en-US"/>
        </w:rPr>
        <w:t>ed</w:t>
      </w:r>
      <w:r w:rsidR="00AF53BB" w:rsidRPr="00445C34">
        <w:rPr>
          <w:bCs/>
          <w:iCs/>
          <w:lang w:val="en-US"/>
        </w:rPr>
        <w:t xml:space="preserve"> f</w:t>
      </w:r>
      <w:r w:rsidRPr="00445C34">
        <w:rPr>
          <w:bCs/>
          <w:iCs/>
          <w:lang w:val="en-US"/>
        </w:rPr>
        <w:t xml:space="preserve">rom the agenda of </w:t>
      </w:r>
      <w:r w:rsidR="00AF53BB" w:rsidRPr="00445C34">
        <w:rPr>
          <w:bCs/>
          <w:iCs/>
          <w:lang w:val="en-US"/>
        </w:rPr>
        <w:t xml:space="preserve">economic geography.  The focus </w:t>
      </w:r>
      <w:r w:rsidR="008135C8" w:rsidRPr="00445C34">
        <w:rPr>
          <w:bCs/>
          <w:iCs/>
          <w:lang w:val="en-US"/>
        </w:rPr>
        <w:t>was</w:t>
      </w:r>
      <w:r w:rsidR="00AF53BB" w:rsidRPr="00445C34">
        <w:rPr>
          <w:bCs/>
          <w:iCs/>
          <w:lang w:val="en-US"/>
        </w:rPr>
        <w:t xml:space="preserve"> on labor and </w:t>
      </w:r>
      <w:r w:rsidRPr="00445C34">
        <w:rPr>
          <w:bCs/>
          <w:iCs/>
          <w:lang w:val="en-US"/>
        </w:rPr>
        <w:t xml:space="preserve">final </w:t>
      </w:r>
      <w:r w:rsidR="00AF53BB" w:rsidRPr="00445C34">
        <w:rPr>
          <w:bCs/>
          <w:iCs/>
          <w:lang w:val="en-US"/>
        </w:rPr>
        <w:t xml:space="preserve">output rather than work and </w:t>
      </w:r>
      <w:r w:rsidRPr="00445C34">
        <w:rPr>
          <w:bCs/>
          <w:iCs/>
          <w:lang w:val="en-US"/>
        </w:rPr>
        <w:t xml:space="preserve">the production </w:t>
      </w:r>
      <w:r w:rsidR="00AF53BB" w:rsidRPr="00445C34">
        <w:rPr>
          <w:bCs/>
          <w:iCs/>
          <w:lang w:val="en-US"/>
        </w:rPr>
        <w:t xml:space="preserve">process.  That </w:t>
      </w:r>
      <w:r w:rsidR="008135C8" w:rsidRPr="00445C34">
        <w:rPr>
          <w:bCs/>
          <w:iCs/>
          <w:lang w:val="en-US"/>
        </w:rPr>
        <w:t>began</w:t>
      </w:r>
      <w:r w:rsidR="0096587E" w:rsidRPr="00445C34">
        <w:rPr>
          <w:bCs/>
          <w:iCs/>
          <w:lang w:val="en-US"/>
        </w:rPr>
        <w:t xml:space="preserve"> to </w:t>
      </w:r>
      <w:r w:rsidR="00AF53BB" w:rsidRPr="00445C34">
        <w:rPr>
          <w:bCs/>
          <w:iCs/>
          <w:lang w:val="en-US"/>
        </w:rPr>
        <w:t xml:space="preserve">change </w:t>
      </w:r>
      <w:r w:rsidR="00422D93">
        <w:rPr>
          <w:bCs/>
          <w:iCs/>
          <w:lang w:val="en-US"/>
        </w:rPr>
        <w:t xml:space="preserve">from the early </w:t>
      </w:r>
      <w:r w:rsidR="00AF53BB" w:rsidRPr="00445C34">
        <w:rPr>
          <w:bCs/>
          <w:iCs/>
          <w:lang w:val="en-US"/>
        </w:rPr>
        <w:t>1970s with emergence of political economy</w:t>
      </w:r>
      <w:r w:rsidR="00352F5C" w:rsidRPr="00445C34">
        <w:rPr>
          <w:bCs/>
          <w:iCs/>
          <w:lang w:val="en-US"/>
        </w:rPr>
        <w:t>.  David Harvey</w:t>
      </w:r>
      <w:r w:rsidR="0096587E" w:rsidRPr="00445C34">
        <w:rPr>
          <w:bCs/>
          <w:iCs/>
          <w:lang w:val="en-US"/>
        </w:rPr>
        <w:t xml:space="preserve">, the most prominent geographer writing </w:t>
      </w:r>
      <w:r w:rsidR="00B7194A" w:rsidRPr="00445C34">
        <w:rPr>
          <w:bCs/>
          <w:iCs/>
          <w:lang w:val="en-US"/>
        </w:rPr>
        <w:t>with</w:t>
      </w:r>
      <w:r w:rsidR="0096587E" w:rsidRPr="00445C34">
        <w:rPr>
          <w:bCs/>
          <w:iCs/>
          <w:lang w:val="en-US"/>
        </w:rPr>
        <w:t xml:space="preserve">in that tradition, </w:t>
      </w:r>
      <w:r w:rsidR="008135C8" w:rsidRPr="00445C34">
        <w:rPr>
          <w:bCs/>
          <w:iCs/>
          <w:lang w:val="en-US"/>
        </w:rPr>
        <w:t xml:space="preserve">at first </w:t>
      </w:r>
      <w:r w:rsidR="009E1254">
        <w:rPr>
          <w:bCs/>
          <w:iCs/>
          <w:lang w:val="en-US"/>
        </w:rPr>
        <w:t xml:space="preserve">made </w:t>
      </w:r>
      <w:r w:rsidR="0096587E" w:rsidRPr="00445C34">
        <w:rPr>
          <w:bCs/>
          <w:iCs/>
          <w:lang w:val="en-US"/>
        </w:rPr>
        <w:t xml:space="preserve">little </w:t>
      </w:r>
      <w:r w:rsidR="009E1254">
        <w:rPr>
          <w:bCs/>
          <w:iCs/>
          <w:lang w:val="en-US"/>
        </w:rPr>
        <w:t xml:space="preserve">of </w:t>
      </w:r>
      <w:r w:rsidR="0096587E" w:rsidRPr="00445C34">
        <w:rPr>
          <w:bCs/>
          <w:iCs/>
          <w:lang w:val="en-US"/>
        </w:rPr>
        <w:t xml:space="preserve">work (and even less </w:t>
      </w:r>
      <w:r w:rsidR="009E1254">
        <w:rPr>
          <w:bCs/>
          <w:iCs/>
          <w:lang w:val="en-US"/>
        </w:rPr>
        <w:t xml:space="preserve">of </w:t>
      </w:r>
      <w:r w:rsidR="0096587E" w:rsidRPr="00445C34">
        <w:rPr>
          <w:bCs/>
          <w:iCs/>
          <w:lang w:val="en-US"/>
        </w:rPr>
        <w:t xml:space="preserve">culture).  Labor </w:t>
      </w:r>
      <w:r w:rsidR="008135C8" w:rsidRPr="00445C34">
        <w:rPr>
          <w:bCs/>
          <w:iCs/>
          <w:lang w:val="en-US"/>
        </w:rPr>
        <w:t xml:space="preserve">for him was </w:t>
      </w:r>
      <w:r w:rsidR="0096587E" w:rsidRPr="00445C34">
        <w:rPr>
          <w:bCs/>
          <w:iCs/>
          <w:lang w:val="en-US"/>
        </w:rPr>
        <w:t xml:space="preserve">simply the </w:t>
      </w:r>
      <w:r w:rsidR="00B67029" w:rsidRPr="00445C34">
        <w:rPr>
          <w:bCs/>
          <w:iCs/>
          <w:lang w:val="en-US"/>
        </w:rPr>
        <w:t xml:space="preserve">kick start </w:t>
      </w:r>
      <w:r w:rsidR="009E1254">
        <w:rPr>
          <w:bCs/>
          <w:iCs/>
          <w:lang w:val="en-US"/>
        </w:rPr>
        <w:t xml:space="preserve">of </w:t>
      </w:r>
      <w:r w:rsidR="0096587E" w:rsidRPr="00445C34">
        <w:rPr>
          <w:bCs/>
          <w:iCs/>
          <w:lang w:val="en-US"/>
        </w:rPr>
        <w:t xml:space="preserve">value – </w:t>
      </w:r>
      <w:r w:rsidR="00B7194A" w:rsidRPr="00445C34">
        <w:rPr>
          <w:bCs/>
          <w:iCs/>
          <w:lang w:val="en-US"/>
        </w:rPr>
        <w:t>“</w:t>
      </w:r>
      <w:r w:rsidR="0096587E" w:rsidRPr="00445C34">
        <w:rPr>
          <w:bCs/>
          <w:iCs/>
          <w:lang w:val="en-US"/>
        </w:rPr>
        <w:t>LP</w:t>
      </w:r>
      <w:r w:rsidR="00B7194A" w:rsidRPr="00445C34">
        <w:rPr>
          <w:bCs/>
          <w:iCs/>
          <w:lang w:val="en-US"/>
        </w:rPr>
        <w:t>”</w:t>
      </w:r>
      <w:r w:rsidR="0096587E" w:rsidRPr="00445C34">
        <w:rPr>
          <w:bCs/>
          <w:iCs/>
          <w:lang w:val="en-US"/>
        </w:rPr>
        <w:t xml:space="preserve"> in </w:t>
      </w:r>
      <w:r w:rsidR="008135C8" w:rsidRPr="00445C34">
        <w:rPr>
          <w:bCs/>
          <w:iCs/>
          <w:lang w:val="en-US"/>
        </w:rPr>
        <w:t>his s</w:t>
      </w:r>
      <w:r w:rsidR="0096587E" w:rsidRPr="00445C34">
        <w:rPr>
          <w:bCs/>
          <w:iCs/>
          <w:lang w:val="en-US"/>
        </w:rPr>
        <w:t xml:space="preserve">chematic (Labor Power) – </w:t>
      </w:r>
      <w:r w:rsidR="008135C8" w:rsidRPr="00445C34">
        <w:rPr>
          <w:bCs/>
          <w:iCs/>
          <w:lang w:val="en-US"/>
        </w:rPr>
        <w:t xml:space="preserve">and which then </w:t>
      </w:r>
      <w:r w:rsidR="00422D93">
        <w:rPr>
          <w:bCs/>
          <w:iCs/>
          <w:lang w:val="en-US"/>
        </w:rPr>
        <w:t xml:space="preserve">began </w:t>
      </w:r>
      <w:r w:rsidR="00C70F6D" w:rsidRPr="00445C34">
        <w:rPr>
          <w:bCs/>
          <w:iCs/>
          <w:lang w:val="en-US"/>
        </w:rPr>
        <w:t xml:space="preserve">a </w:t>
      </w:r>
      <w:r w:rsidR="00B67029" w:rsidRPr="00445C34">
        <w:rPr>
          <w:bCs/>
          <w:iCs/>
          <w:lang w:val="en-US"/>
        </w:rPr>
        <w:t>compl</w:t>
      </w:r>
      <w:r w:rsidR="009E1254">
        <w:rPr>
          <w:bCs/>
          <w:iCs/>
          <w:lang w:val="en-US"/>
        </w:rPr>
        <w:t>ex</w:t>
      </w:r>
      <w:r w:rsidR="00B67029" w:rsidRPr="00445C34">
        <w:rPr>
          <w:bCs/>
          <w:iCs/>
          <w:lang w:val="en-US"/>
        </w:rPr>
        <w:t xml:space="preserve"> geographical</w:t>
      </w:r>
      <w:r w:rsidR="00BE63E6" w:rsidRPr="00445C34">
        <w:rPr>
          <w:bCs/>
          <w:iCs/>
          <w:lang w:val="en-US"/>
        </w:rPr>
        <w:t xml:space="preserve"> </w:t>
      </w:r>
      <w:r w:rsidR="00B7194A" w:rsidRPr="00445C34">
        <w:rPr>
          <w:bCs/>
          <w:iCs/>
          <w:lang w:val="en-US"/>
        </w:rPr>
        <w:t>circulation</w:t>
      </w:r>
      <w:r w:rsidR="008135C8" w:rsidRPr="00445C34">
        <w:rPr>
          <w:bCs/>
          <w:iCs/>
          <w:lang w:val="en-US"/>
        </w:rPr>
        <w:t xml:space="preserve"> (</w:t>
      </w:r>
      <w:r w:rsidR="00B7194A" w:rsidRPr="00445C34">
        <w:rPr>
          <w:bCs/>
          <w:iCs/>
          <w:lang w:val="en-US"/>
        </w:rPr>
        <w:t>Harvey’s central preoccupation</w:t>
      </w:r>
      <w:r w:rsidR="008135C8" w:rsidRPr="00445C34">
        <w:rPr>
          <w:bCs/>
          <w:iCs/>
          <w:lang w:val="en-US"/>
        </w:rPr>
        <w:t>)</w:t>
      </w:r>
      <w:r w:rsidR="00B7194A" w:rsidRPr="00445C34">
        <w:rPr>
          <w:bCs/>
          <w:iCs/>
          <w:lang w:val="en-US"/>
        </w:rPr>
        <w:t>.  Th</w:t>
      </w:r>
      <w:r w:rsidR="00C750A8" w:rsidRPr="00445C34">
        <w:rPr>
          <w:bCs/>
          <w:iCs/>
          <w:lang w:val="en-US"/>
        </w:rPr>
        <w:t>at change</w:t>
      </w:r>
      <w:r w:rsidR="008135C8" w:rsidRPr="00445C34">
        <w:rPr>
          <w:bCs/>
          <w:iCs/>
          <w:lang w:val="en-US"/>
        </w:rPr>
        <w:t>d</w:t>
      </w:r>
      <w:r w:rsidR="0058394C" w:rsidRPr="00445C34">
        <w:rPr>
          <w:bCs/>
          <w:iCs/>
          <w:lang w:val="en-US"/>
        </w:rPr>
        <w:t xml:space="preserve"> in the early 1980s </w:t>
      </w:r>
      <w:r w:rsidR="008135C8" w:rsidRPr="00445C34">
        <w:rPr>
          <w:bCs/>
          <w:iCs/>
          <w:lang w:val="en-US"/>
        </w:rPr>
        <w:t xml:space="preserve">when </w:t>
      </w:r>
      <w:r w:rsidR="009E1254">
        <w:rPr>
          <w:bCs/>
          <w:iCs/>
          <w:lang w:val="en-US"/>
        </w:rPr>
        <w:t xml:space="preserve">both the topics of </w:t>
      </w:r>
      <w:r w:rsidR="008135C8" w:rsidRPr="00445C34">
        <w:rPr>
          <w:bCs/>
          <w:iCs/>
          <w:lang w:val="en-US"/>
        </w:rPr>
        <w:t>work and culture became more prominent</w:t>
      </w:r>
      <w:r w:rsidR="00C750A8" w:rsidRPr="00445C34">
        <w:rPr>
          <w:bCs/>
          <w:iCs/>
          <w:lang w:val="en-US"/>
        </w:rPr>
        <w:t xml:space="preserve">.  </w:t>
      </w:r>
      <w:r w:rsidR="009E1254">
        <w:rPr>
          <w:bCs/>
          <w:iCs/>
          <w:lang w:val="en-US"/>
        </w:rPr>
        <w:t xml:space="preserve">That was the result partly </w:t>
      </w:r>
      <w:r w:rsidR="00422D93">
        <w:rPr>
          <w:bCs/>
          <w:iCs/>
          <w:lang w:val="en-US"/>
        </w:rPr>
        <w:t xml:space="preserve">because </w:t>
      </w:r>
      <w:r w:rsidR="008135C8" w:rsidRPr="00445C34">
        <w:rPr>
          <w:bCs/>
          <w:iCs/>
          <w:lang w:val="en-US"/>
        </w:rPr>
        <w:t xml:space="preserve">of </w:t>
      </w:r>
      <w:r w:rsidR="00C750A8" w:rsidRPr="00445C34">
        <w:rPr>
          <w:bCs/>
          <w:iCs/>
          <w:lang w:val="en-US"/>
        </w:rPr>
        <w:t xml:space="preserve">the </w:t>
      </w:r>
      <w:r w:rsidR="005272D4" w:rsidRPr="00445C34">
        <w:rPr>
          <w:bCs/>
          <w:iCs/>
          <w:lang w:val="en-US"/>
        </w:rPr>
        <w:t xml:space="preserve">Global North’s </w:t>
      </w:r>
      <w:r w:rsidR="00C750A8" w:rsidRPr="00445C34">
        <w:rPr>
          <w:bCs/>
          <w:iCs/>
          <w:lang w:val="en-US"/>
        </w:rPr>
        <w:t xml:space="preserve">firestorm of industrial restructuring and deindustrialization </w:t>
      </w:r>
      <w:r w:rsidR="005272D4" w:rsidRPr="00445C34">
        <w:rPr>
          <w:bCs/>
          <w:iCs/>
          <w:lang w:val="en-US"/>
        </w:rPr>
        <w:t>t</w:t>
      </w:r>
      <w:r w:rsidR="00C750A8" w:rsidRPr="00445C34">
        <w:rPr>
          <w:bCs/>
          <w:iCs/>
          <w:lang w:val="en-US"/>
        </w:rPr>
        <w:t xml:space="preserve">hat </w:t>
      </w:r>
      <w:r w:rsidR="008135C8" w:rsidRPr="00445C34">
        <w:rPr>
          <w:bCs/>
          <w:iCs/>
          <w:lang w:val="en-US"/>
        </w:rPr>
        <w:t>mad</w:t>
      </w:r>
      <w:r w:rsidR="00C750A8" w:rsidRPr="00445C34">
        <w:rPr>
          <w:bCs/>
          <w:iCs/>
          <w:lang w:val="en-US"/>
        </w:rPr>
        <w:t xml:space="preserve">e work, or the lack of it, </w:t>
      </w:r>
      <w:r w:rsidR="009E1254">
        <w:rPr>
          <w:bCs/>
          <w:iCs/>
          <w:lang w:val="en-US"/>
        </w:rPr>
        <w:t>so prominent</w:t>
      </w:r>
      <w:r w:rsidR="008135C8" w:rsidRPr="00445C34">
        <w:rPr>
          <w:bCs/>
          <w:iCs/>
          <w:lang w:val="en-US"/>
        </w:rPr>
        <w:t xml:space="preserve">; and </w:t>
      </w:r>
      <w:r w:rsidR="008944AE" w:rsidRPr="00445C34">
        <w:rPr>
          <w:bCs/>
          <w:iCs/>
          <w:lang w:val="en-US"/>
        </w:rPr>
        <w:t xml:space="preserve">partly </w:t>
      </w:r>
      <w:r w:rsidR="00422D93">
        <w:rPr>
          <w:bCs/>
          <w:iCs/>
          <w:lang w:val="en-US"/>
        </w:rPr>
        <w:t xml:space="preserve">because of </w:t>
      </w:r>
      <w:r w:rsidR="00C750A8" w:rsidRPr="00445C34">
        <w:rPr>
          <w:bCs/>
          <w:iCs/>
          <w:lang w:val="en-US"/>
        </w:rPr>
        <w:t>the beginning</w:t>
      </w:r>
      <w:r w:rsidR="00F37349" w:rsidRPr="00445C34">
        <w:rPr>
          <w:bCs/>
          <w:iCs/>
          <w:lang w:val="en-US"/>
        </w:rPr>
        <w:t>s</w:t>
      </w:r>
      <w:r w:rsidR="00C750A8" w:rsidRPr="00445C34">
        <w:rPr>
          <w:bCs/>
          <w:iCs/>
          <w:lang w:val="en-US"/>
        </w:rPr>
        <w:t xml:space="preserve"> of feminist geography that </w:t>
      </w:r>
      <w:r w:rsidR="00422D93">
        <w:rPr>
          <w:bCs/>
          <w:iCs/>
          <w:lang w:val="en-US"/>
        </w:rPr>
        <w:t xml:space="preserve">started </w:t>
      </w:r>
      <w:r w:rsidR="009E1254">
        <w:rPr>
          <w:bCs/>
          <w:iCs/>
          <w:lang w:val="en-US"/>
        </w:rPr>
        <w:t xml:space="preserve">with a discussion </w:t>
      </w:r>
      <w:r w:rsidR="00422D93">
        <w:rPr>
          <w:bCs/>
          <w:iCs/>
          <w:lang w:val="en-US"/>
        </w:rPr>
        <w:t xml:space="preserve">about </w:t>
      </w:r>
      <w:r w:rsidR="009E1254">
        <w:rPr>
          <w:bCs/>
          <w:iCs/>
          <w:lang w:val="en-US"/>
        </w:rPr>
        <w:t>women and w</w:t>
      </w:r>
      <w:r w:rsidR="00C750A8" w:rsidRPr="00445C34">
        <w:rPr>
          <w:bCs/>
          <w:iCs/>
          <w:lang w:val="en-US"/>
        </w:rPr>
        <w:t>ork</w:t>
      </w:r>
      <w:r w:rsidR="009E1254">
        <w:rPr>
          <w:bCs/>
          <w:iCs/>
          <w:lang w:val="en-US"/>
        </w:rPr>
        <w:t>,</w:t>
      </w:r>
      <w:r w:rsidR="00C750A8" w:rsidRPr="00445C34">
        <w:rPr>
          <w:bCs/>
          <w:iCs/>
          <w:lang w:val="en-US"/>
        </w:rPr>
        <w:t xml:space="preserve"> </w:t>
      </w:r>
      <w:r w:rsidR="00C70F6D" w:rsidRPr="00445C34">
        <w:rPr>
          <w:bCs/>
          <w:iCs/>
          <w:lang w:val="en-US"/>
        </w:rPr>
        <w:t xml:space="preserve">the so-called </w:t>
      </w:r>
      <w:r w:rsidR="00C750A8" w:rsidRPr="00445C34">
        <w:rPr>
          <w:bCs/>
          <w:iCs/>
          <w:lang w:val="en-US"/>
        </w:rPr>
        <w:t>domestic labor</w:t>
      </w:r>
      <w:r w:rsidR="008944AE" w:rsidRPr="00445C34">
        <w:rPr>
          <w:bCs/>
          <w:iCs/>
          <w:lang w:val="en-US"/>
        </w:rPr>
        <w:t xml:space="preserve"> debate.</w:t>
      </w:r>
      <w:r w:rsidR="009E1254">
        <w:rPr>
          <w:bCs/>
          <w:iCs/>
          <w:lang w:val="en-US"/>
        </w:rPr>
        <w:t xml:space="preserve">  Tho</w:t>
      </w:r>
      <w:r w:rsidR="00F37349" w:rsidRPr="00445C34">
        <w:rPr>
          <w:bCs/>
          <w:iCs/>
          <w:lang w:val="en-US"/>
        </w:rPr>
        <w:t xml:space="preserve">se two </w:t>
      </w:r>
      <w:r w:rsidR="00E12868">
        <w:rPr>
          <w:bCs/>
          <w:iCs/>
          <w:lang w:val="en-US"/>
        </w:rPr>
        <w:t>approaches</w:t>
      </w:r>
      <w:r w:rsidR="00F37349" w:rsidRPr="00445C34">
        <w:rPr>
          <w:bCs/>
          <w:iCs/>
          <w:lang w:val="en-US"/>
        </w:rPr>
        <w:t xml:space="preserve">, political economy and feminism, opened up the </w:t>
      </w:r>
      <w:r w:rsidR="009E1254">
        <w:rPr>
          <w:bCs/>
          <w:iCs/>
          <w:lang w:val="en-US"/>
        </w:rPr>
        <w:t xml:space="preserve">idea of the </w:t>
      </w:r>
      <w:r w:rsidR="00F37349" w:rsidRPr="00445C34">
        <w:rPr>
          <w:bCs/>
          <w:iCs/>
          <w:lang w:val="en-US"/>
        </w:rPr>
        <w:t>culture of work for scrutiny</w:t>
      </w:r>
      <w:r w:rsidR="009E1254">
        <w:rPr>
          <w:bCs/>
          <w:iCs/>
          <w:lang w:val="en-US"/>
        </w:rPr>
        <w:t>.</w:t>
      </w:r>
    </w:p>
    <w:p w:rsidR="0096587E" w:rsidRPr="00445C34" w:rsidRDefault="0096587E" w:rsidP="005A48FE">
      <w:pPr>
        <w:rPr>
          <w:bCs/>
          <w:iCs/>
          <w:lang w:val="en-US"/>
        </w:rPr>
      </w:pPr>
    </w:p>
    <w:p w:rsidR="00302AD7" w:rsidRPr="00445C34" w:rsidRDefault="0058394C" w:rsidP="00302AD7">
      <w:pPr>
        <w:rPr>
          <w:bCs/>
          <w:iCs/>
          <w:lang w:val="en-US"/>
        </w:rPr>
      </w:pPr>
      <w:r w:rsidRPr="00445C34">
        <w:rPr>
          <w:bCs/>
          <w:iCs/>
          <w:lang w:val="en-US"/>
        </w:rPr>
        <w:t xml:space="preserve">The hollowing out of manufacturing </w:t>
      </w:r>
      <w:r w:rsidR="005272D4" w:rsidRPr="00445C34">
        <w:rPr>
          <w:bCs/>
          <w:iCs/>
          <w:lang w:val="en-US"/>
        </w:rPr>
        <w:t xml:space="preserve">led those in the political economy tradition to attend </w:t>
      </w:r>
      <w:r w:rsidRPr="00445C34">
        <w:rPr>
          <w:bCs/>
          <w:iCs/>
          <w:lang w:val="en-US"/>
        </w:rPr>
        <w:t xml:space="preserve">directly </w:t>
      </w:r>
      <w:r w:rsidR="005272D4" w:rsidRPr="00445C34">
        <w:rPr>
          <w:bCs/>
          <w:iCs/>
          <w:lang w:val="en-US"/>
        </w:rPr>
        <w:t xml:space="preserve">to </w:t>
      </w:r>
      <w:r w:rsidRPr="00445C34">
        <w:rPr>
          <w:bCs/>
          <w:iCs/>
          <w:lang w:val="en-US"/>
        </w:rPr>
        <w:t>work</w:t>
      </w:r>
      <w:r w:rsidR="00BE63E6" w:rsidRPr="00445C34">
        <w:rPr>
          <w:bCs/>
          <w:iCs/>
          <w:lang w:val="en-US"/>
        </w:rPr>
        <w:t xml:space="preserve">.  That involved partly enumerating the hemorrhaging of manufacturing jobs, but also describing changes in the nature of the industrial work that remained.  Along with deindustrialization went also industrial restructuring, a move from an older Fordist form of work based on a Taylorism to a new </w:t>
      </w:r>
      <w:r w:rsidR="005272D4" w:rsidRPr="00445C34">
        <w:rPr>
          <w:bCs/>
          <w:iCs/>
          <w:lang w:val="en-US"/>
        </w:rPr>
        <w:t xml:space="preserve">(leaner) </w:t>
      </w:r>
      <w:r w:rsidR="00302AD7" w:rsidRPr="00445C34">
        <w:rPr>
          <w:bCs/>
          <w:iCs/>
          <w:lang w:val="en-US"/>
        </w:rPr>
        <w:t xml:space="preserve">Post-Fordist </w:t>
      </w:r>
      <w:r w:rsidR="00BE63E6" w:rsidRPr="00445C34">
        <w:rPr>
          <w:bCs/>
          <w:iCs/>
          <w:lang w:val="en-US"/>
        </w:rPr>
        <w:t>for</w:t>
      </w:r>
      <w:r w:rsidR="00422D93">
        <w:rPr>
          <w:bCs/>
          <w:iCs/>
          <w:lang w:val="en-US"/>
        </w:rPr>
        <w:t>m based on labo</w:t>
      </w:r>
      <w:r w:rsidR="00302AD7" w:rsidRPr="00445C34">
        <w:rPr>
          <w:bCs/>
          <w:iCs/>
          <w:lang w:val="en-US"/>
        </w:rPr>
        <w:t xml:space="preserve">r flexibility.  Here workers learned the manual, could </w:t>
      </w:r>
      <w:r w:rsidR="000C5404" w:rsidRPr="00445C34">
        <w:rPr>
          <w:bCs/>
          <w:iCs/>
          <w:lang w:val="en-US"/>
        </w:rPr>
        <w:t xml:space="preserve">potentially </w:t>
      </w:r>
      <w:r w:rsidR="00302AD7" w:rsidRPr="00445C34">
        <w:rPr>
          <w:bCs/>
          <w:iCs/>
          <w:lang w:val="en-US"/>
        </w:rPr>
        <w:t>operate at any work station, contributed ideas to “quality circles</w:t>
      </w:r>
      <w:r w:rsidR="000C5404" w:rsidRPr="00445C34">
        <w:rPr>
          <w:bCs/>
          <w:iCs/>
          <w:lang w:val="en-US"/>
        </w:rPr>
        <w:t>,</w:t>
      </w:r>
      <w:r w:rsidR="00302AD7" w:rsidRPr="00445C34">
        <w:rPr>
          <w:bCs/>
          <w:iCs/>
          <w:lang w:val="en-US"/>
        </w:rPr>
        <w:t xml:space="preserve">” </w:t>
      </w:r>
      <w:r w:rsidR="000C5404" w:rsidRPr="00445C34">
        <w:rPr>
          <w:bCs/>
          <w:iCs/>
          <w:lang w:val="en-US"/>
        </w:rPr>
        <w:t>could stop the assembly line when they saw flaws (the ultimate no-no under Fordism), and were paid to think as well as to do.</w:t>
      </w:r>
      <w:r w:rsidR="00305550" w:rsidRPr="00445C34">
        <w:rPr>
          <w:bCs/>
          <w:iCs/>
          <w:lang w:val="en-US"/>
        </w:rPr>
        <w:t xml:space="preserve">  It </w:t>
      </w:r>
      <w:r w:rsidR="00C67D45" w:rsidRPr="00445C34">
        <w:rPr>
          <w:bCs/>
          <w:iCs/>
          <w:lang w:val="en-US"/>
        </w:rPr>
        <w:t>was a new culture of work, and which those from within the political economy tradition began to describe variously as post-Fordism, lean production, or flexible accumulation</w:t>
      </w:r>
      <w:r w:rsidR="00E12868">
        <w:rPr>
          <w:bCs/>
          <w:iCs/>
          <w:lang w:val="en-US"/>
        </w:rPr>
        <w:t xml:space="preserve"> (Amin 1995</w:t>
      </w:r>
      <w:r w:rsidR="00764FBD">
        <w:rPr>
          <w:bCs/>
          <w:iCs/>
          <w:lang w:val="en-US"/>
        </w:rPr>
        <w:t>)</w:t>
      </w:r>
      <w:r w:rsidR="00C67D45" w:rsidRPr="00445C34">
        <w:rPr>
          <w:bCs/>
          <w:iCs/>
          <w:lang w:val="en-US"/>
        </w:rPr>
        <w:t>.</w:t>
      </w:r>
    </w:p>
    <w:p w:rsidR="00921F4D" w:rsidRPr="00445C34" w:rsidRDefault="00921F4D" w:rsidP="00302AD7">
      <w:pPr>
        <w:rPr>
          <w:bCs/>
          <w:iCs/>
          <w:lang w:val="en-US"/>
        </w:rPr>
      </w:pPr>
    </w:p>
    <w:p w:rsidR="00DB7CD9" w:rsidRPr="00445C34" w:rsidRDefault="00921F4D" w:rsidP="00302AD7">
      <w:pPr>
        <w:rPr>
          <w:bCs/>
          <w:iCs/>
          <w:lang w:val="en-US"/>
        </w:rPr>
      </w:pPr>
      <w:r w:rsidRPr="00445C34">
        <w:rPr>
          <w:bCs/>
          <w:iCs/>
          <w:lang w:val="en-US"/>
        </w:rPr>
        <w:t xml:space="preserve">Doreen Massey’s </w:t>
      </w:r>
      <w:r w:rsidR="008C355D" w:rsidRPr="00445C34">
        <w:rPr>
          <w:bCs/>
          <w:iCs/>
          <w:lang w:val="en-US"/>
        </w:rPr>
        <w:t>writings</w:t>
      </w:r>
      <w:r w:rsidRPr="00445C34">
        <w:rPr>
          <w:bCs/>
          <w:iCs/>
          <w:lang w:val="en-US"/>
        </w:rPr>
        <w:t xml:space="preserve">, especially her </w:t>
      </w:r>
      <w:r w:rsidR="00C67D45" w:rsidRPr="00445C34">
        <w:rPr>
          <w:bCs/>
          <w:iCs/>
          <w:lang w:val="en-US"/>
        </w:rPr>
        <w:t xml:space="preserve">volume </w:t>
      </w:r>
      <w:r w:rsidRPr="00445C34">
        <w:rPr>
          <w:bCs/>
          <w:i/>
          <w:iCs/>
          <w:lang w:val="en-US"/>
        </w:rPr>
        <w:t>Spatial Divisions of Labour</w:t>
      </w:r>
      <w:r w:rsidRPr="00445C34">
        <w:rPr>
          <w:bCs/>
          <w:iCs/>
          <w:lang w:val="en-US"/>
        </w:rPr>
        <w:t xml:space="preserve"> (1984),</w:t>
      </w:r>
      <w:r w:rsidR="00C67D45" w:rsidRPr="00445C34">
        <w:rPr>
          <w:bCs/>
          <w:iCs/>
          <w:lang w:val="en-US"/>
        </w:rPr>
        <w:t xml:space="preserve"> </w:t>
      </w:r>
      <w:r w:rsidR="008C355D" w:rsidRPr="00445C34">
        <w:rPr>
          <w:bCs/>
          <w:iCs/>
          <w:lang w:val="en-US"/>
        </w:rPr>
        <w:t>w</w:t>
      </w:r>
      <w:r w:rsidR="007F5A7D">
        <w:rPr>
          <w:bCs/>
          <w:iCs/>
          <w:lang w:val="en-US"/>
        </w:rPr>
        <w:t>ere</w:t>
      </w:r>
      <w:r w:rsidR="00422D93">
        <w:rPr>
          <w:bCs/>
          <w:iCs/>
          <w:lang w:val="en-US"/>
        </w:rPr>
        <w:t xml:space="preserve"> </w:t>
      </w:r>
      <w:r w:rsidR="008C355D" w:rsidRPr="00445C34">
        <w:rPr>
          <w:bCs/>
          <w:iCs/>
          <w:lang w:val="en-US"/>
        </w:rPr>
        <w:t>particularly important</w:t>
      </w:r>
      <w:r w:rsidR="007F5A7D">
        <w:rPr>
          <w:bCs/>
          <w:iCs/>
          <w:lang w:val="en-US"/>
        </w:rPr>
        <w:t xml:space="preserve"> during this period</w:t>
      </w:r>
      <w:r w:rsidR="00C67D45" w:rsidRPr="00445C34">
        <w:rPr>
          <w:bCs/>
          <w:iCs/>
          <w:lang w:val="en-US"/>
        </w:rPr>
        <w:t xml:space="preserve">.  </w:t>
      </w:r>
      <w:r w:rsidR="008C355D" w:rsidRPr="00445C34">
        <w:rPr>
          <w:bCs/>
          <w:iCs/>
          <w:lang w:val="en-US"/>
        </w:rPr>
        <w:t xml:space="preserve">It </w:t>
      </w:r>
      <w:r w:rsidR="007F5A7D">
        <w:rPr>
          <w:bCs/>
          <w:iCs/>
          <w:lang w:val="en-US"/>
        </w:rPr>
        <w:t xml:space="preserve">directly </w:t>
      </w:r>
      <w:r w:rsidR="008C355D" w:rsidRPr="00445C34">
        <w:rPr>
          <w:bCs/>
          <w:iCs/>
          <w:lang w:val="en-US"/>
        </w:rPr>
        <w:t>applied ideas of culture to work</w:t>
      </w:r>
      <w:r w:rsidR="00DB7CD9" w:rsidRPr="00445C34">
        <w:rPr>
          <w:bCs/>
          <w:iCs/>
          <w:lang w:val="en-US"/>
        </w:rPr>
        <w:t>.</w:t>
      </w:r>
      <w:r w:rsidR="008C355D" w:rsidRPr="00445C34">
        <w:rPr>
          <w:bCs/>
          <w:iCs/>
          <w:lang w:val="en-US"/>
        </w:rPr>
        <w:t xml:space="preserve"> </w:t>
      </w:r>
      <w:r w:rsidR="00DB7CD9" w:rsidRPr="00445C34">
        <w:rPr>
          <w:bCs/>
          <w:iCs/>
          <w:lang w:val="en-US"/>
        </w:rPr>
        <w:t xml:space="preserve"> An especially potent case study was her analysis of the South Wales economy that shifted in the late 1970s and early 1980s away from its historical specialization</w:t>
      </w:r>
      <w:r w:rsidR="00C5056E" w:rsidRPr="00445C34">
        <w:rPr>
          <w:bCs/>
          <w:iCs/>
          <w:lang w:val="en-US"/>
        </w:rPr>
        <w:t xml:space="preserve"> of </w:t>
      </w:r>
      <w:r w:rsidR="00DB7CD9" w:rsidRPr="00445C34">
        <w:rPr>
          <w:bCs/>
          <w:iCs/>
          <w:lang w:val="en-US"/>
        </w:rPr>
        <w:t>heavy ind</w:t>
      </w:r>
      <w:r w:rsidR="00C5056E" w:rsidRPr="00445C34">
        <w:rPr>
          <w:bCs/>
          <w:iCs/>
          <w:lang w:val="en-US"/>
        </w:rPr>
        <w:t>ustry (coal</w:t>
      </w:r>
      <w:r w:rsidR="00E12868">
        <w:rPr>
          <w:bCs/>
          <w:iCs/>
          <w:lang w:val="en-US"/>
        </w:rPr>
        <w:t>,</w:t>
      </w:r>
      <w:r w:rsidR="00C5056E" w:rsidRPr="00445C34">
        <w:rPr>
          <w:bCs/>
          <w:iCs/>
          <w:lang w:val="en-US"/>
        </w:rPr>
        <w:t xml:space="preserve"> iron</w:t>
      </w:r>
      <w:r w:rsidR="00E12868">
        <w:rPr>
          <w:bCs/>
          <w:iCs/>
          <w:lang w:val="en-US"/>
        </w:rPr>
        <w:t>,</w:t>
      </w:r>
      <w:r w:rsidR="00C5056E" w:rsidRPr="00445C34">
        <w:rPr>
          <w:bCs/>
          <w:iCs/>
          <w:lang w:val="en-US"/>
        </w:rPr>
        <w:t xml:space="preserve"> and steel)</w:t>
      </w:r>
      <w:r w:rsidR="00DB7CD9" w:rsidRPr="00445C34">
        <w:rPr>
          <w:bCs/>
          <w:iCs/>
          <w:lang w:val="en-US"/>
        </w:rPr>
        <w:t xml:space="preserve"> to the assembly of electronic</w:t>
      </w:r>
      <w:r w:rsidR="00E12868">
        <w:rPr>
          <w:bCs/>
          <w:iCs/>
          <w:lang w:val="en-US"/>
        </w:rPr>
        <w:t xml:space="preserve"> good</w:t>
      </w:r>
      <w:r w:rsidR="00DB7CD9" w:rsidRPr="00445C34">
        <w:rPr>
          <w:bCs/>
          <w:iCs/>
          <w:lang w:val="en-US"/>
        </w:rPr>
        <w:t>s</w:t>
      </w:r>
      <w:r w:rsidR="00272A0D" w:rsidRPr="00445C34">
        <w:rPr>
          <w:bCs/>
          <w:iCs/>
          <w:lang w:val="en-US"/>
        </w:rPr>
        <w:t xml:space="preserve">.  </w:t>
      </w:r>
      <w:r w:rsidR="00E12868">
        <w:rPr>
          <w:bCs/>
          <w:iCs/>
          <w:lang w:val="en-US"/>
        </w:rPr>
        <w:t>Carried out b</w:t>
      </w:r>
      <w:r w:rsidR="00DB7CD9" w:rsidRPr="00445C34">
        <w:rPr>
          <w:bCs/>
          <w:iCs/>
          <w:lang w:val="en-US"/>
        </w:rPr>
        <w:t xml:space="preserve">y </w:t>
      </w:r>
      <w:r w:rsidR="002F56DB">
        <w:rPr>
          <w:bCs/>
          <w:iCs/>
          <w:lang w:val="en-US"/>
        </w:rPr>
        <w:t xml:space="preserve">primarily </w:t>
      </w:r>
      <w:r w:rsidR="00DB7CD9" w:rsidRPr="00445C34">
        <w:rPr>
          <w:bCs/>
          <w:iCs/>
          <w:lang w:val="en-US"/>
        </w:rPr>
        <w:t>Ameri</w:t>
      </w:r>
      <w:r w:rsidR="00272A0D" w:rsidRPr="00445C34">
        <w:rPr>
          <w:bCs/>
          <w:iCs/>
          <w:lang w:val="en-US"/>
        </w:rPr>
        <w:t>can and Japanese multinational</w:t>
      </w:r>
      <w:r w:rsidR="00E12868">
        <w:rPr>
          <w:bCs/>
          <w:iCs/>
          <w:lang w:val="en-US"/>
        </w:rPr>
        <w:t xml:space="preserve"> firms</w:t>
      </w:r>
      <w:r w:rsidR="00272A0D" w:rsidRPr="00445C34">
        <w:rPr>
          <w:bCs/>
          <w:iCs/>
          <w:lang w:val="en-US"/>
        </w:rPr>
        <w:t xml:space="preserve">, </w:t>
      </w:r>
      <w:r w:rsidR="00E12868">
        <w:rPr>
          <w:bCs/>
          <w:iCs/>
          <w:lang w:val="en-US"/>
        </w:rPr>
        <w:t xml:space="preserve">they were </w:t>
      </w:r>
      <w:r w:rsidR="00272A0D" w:rsidRPr="00445C34">
        <w:rPr>
          <w:bCs/>
          <w:iCs/>
          <w:lang w:val="en-US"/>
        </w:rPr>
        <w:t>drawn to South Wales by the prospect of realizing a particular culture of work</w:t>
      </w:r>
      <w:r w:rsidR="009A37A5" w:rsidRPr="00445C34">
        <w:rPr>
          <w:bCs/>
          <w:iCs/>
          <w:lang w:val="en-US"/>
        </w:rPr>
        <w:t>.</w:t>
      </w:r>
      <w:r w:rsidR="00422D93">
        <w:rPr>
          <w:bCs/>
          <w:iCs/>
          <w:lang w:val="en-US"/>
        </w:rPr>
        <w:t xml:space="preserve">  It was to be realized</w:t>
      </w:r>
      <w:r w:rsidR="005918E3">
        <w:rPr>
          <w:bCs/>
          <w:iCs/>
          <w:lang w:val="en-US"/>
        </w:rPr>
        <w:t>, though,</w:t>
      </w:r>
      <w:r w:rsidR="00422D93">
        <w:rPr>
          <w:bCs/>
          <w:iCs/>
          <w:lang w:val="en-US"/>
        </w:rPr>
        <w:t xml:space="preserve"> not by men</w:t>
      </w:r>
      <w:r w:rsidR="005918E3">
        <w:rPr>
          <w:bCs/>
          <w:iCs/>
          <w:lang w:val="en-US"/>
        </w:rPr>
        <w:t xml:space="preserve">, the traditional employed worker in the region, </w:t>
      </w:r>
      <w:r w:rsidR="00422D93">
        <w:rPr>
          <w:bCs/>
          <w:iCs/>
          <w:lang w:val="en-US"/>
        </w:rPr>
        <w:t>but by women</w:t>
      </w:r>
      <w:r w:rsidR="005918E3">
        <w:rPr>
          <w:bCs/>
          <w:iCs/>
          <w:lang w:val="en-US"/>
        </w:rPr>
        <w:t xml:space="preserve">. </w:t>
      </w:r>
      <w:r w:rsidR="009A37A5" w:rsidRPr="00445C34">
        <w:rPr>
          <w:bCs/>
          <w:iCs/>
          <w:lang w:val="en-US"/>
        </w:rPr>
        <w:t>The</w:t>
      </w:r>
      <w:r w:rsidR="005918E3">
        <w:rPr>
          <w:bCs/>
          <w:iCs/>
          <w:lang w:val="en-US"/>
        </w:rPr>
        <w:t xml:space="preserve"> corporations </w:t>
      </w:r>
      <w:r w:rsidR="009A37A5" w:rsidRPr="00445C34">
        <w:rPr>
          <w:bCs/>
          <w:iCs/>
          <w:lang w:val="en-US"/>
        </w:rPr>
        <w:t xml:space="preserve">wanted </w:t>
      </w:r>
      <w:r w:rsidR="00272A0D" w:rsidRPr="00445C34">
        <w:rPr>
          <w:bCs/>
          <w:iCs/>
          <w:lang w:val="en-US"/>
        </w:rPr>
        <w:t xml:space="preserve">an educated, </w:t>
      </w:r>
      <w:r w:rsidR="002D55CA" w:rsidRPr="00445C34">
        <w:rPr>
          <w:bCs/>
          <w:iCs/>
          <w:lang w:val="en-US"/>
        </w:rPr>
        <w:t>G</w:t>
      </w:r>
      <w:r w:rsidR="00272A0D" w:rsidRPr="00445C34">
        <w:rPr>
          <w:bCs/>
          <w:iCs/>
          <w:lang w:val="en-US"/>
        </w:rPr>
        <w:t>reenfield, and female labor market that was geographically trapped</w:t>
      </w:r>
      <w:r w:rsidR="009A37A5" w:rsidRPr="00445C34">
        <w:rPr>
          <w:bCs/>
          <w:iCs/>
          <w:lang w:val="en-US"/>
        </w:rPr>
        <w:t xml:space="preserve">, and consequently would be </w:t>
      </w:r>
      <w:r w:rsidR="00272A0D" w:rsidRPr="00445C34">
        <w:rPr>
          <w:bCs/>
          <w:iCs/>
          <w:lang w:val="en-US"/>
        </w:rPr>
        <w:t xml:space="preserve">cheap, pliable </w:t>
      </w:r>
      <w:r w:rsidR="009A37A5" w:rsidRPr="00445C34">
        <w:rPr>
          <w:bCs/>
          <w:iCs/>
          <w:lang w:val="en-US"/>
        </w:rPr>
        <w:t xml:space="preserve">and </w:t>
      </w:r>
      <w:r w:rsidR="00272A0D" w:rsidRPr="00445C34">
        <w:rPr>
          <w:bCs/>
          <w:iCs/>
          <w:lang w:val="en-US"/>
        </w:rPr>
        <w:t>knowledgeable</w:t>
      </w:r>
      <w:r w:rsidR="009A37A5" w:rsidRPr="00445C34">
        <w:rPr>
          <w:bCs/>
          <w:iCs/>
          <w:lang w:val="en-US"/>
        </w:rPr>
        <w:t>.  Massey argued that the culture of South Wales had created just suc</w:t>
      </w:r>
      <w:r w:rsidR="009B0F7E" w:rsidRPr="00445C34">
        <w:rPr>
          <w:bCs/>
          <w:iCs/>
          <w:lang w:val="en-US"/>
        </w:rPr>
        <w:t xml:space="preserve">h a workforce.  The </w:t>
      </w:r>
      <w:r w:rsidR="002F56DB">
        <w:rPr>
          <w:bCs/>
          <w:iCs/>
          <w:lang w:val="en-US"/>
        </w:rPr>
        <w:t xml:space="preserve">culture of </w:t>
      </w:r>
      <w:r w:rsidR="009B0F7E" w:rsidRPr="00445C34">
        <w:rPr>
          <w:bCs/>
          <w:iCs/>
          <w:lang w:val="en-US"/>
        </w:rPr>
        <w:t>male workers of South Wales’s heavy industr</w:t>
      </w:r>
      <w:r w:rsidR="00E12868">
        <w:rPr>
          <w:bCs/>
          <w:iCs/>
          <w:lang w:val="en-US"/>
        </w:rPr>
        <w:t>ies</w:t>
      </w:r>
      <w:r w:rsidR="009B0F7E" w:rsidRPr="00445C34">
        <w:rPr>
          <w:bCs/>
          <w:iCs/>
          <w:lang w:val="en-US"/>
        </w:rPr>
        <w:t xml:space="preserve"> </w:t>
      </w:r>
      <w:r w:rsidR="001D0BA7">
        <w:rPr>
          <w:bCs/>
          <w:iCs/>
          <w:lang w:val="en-US"/>
        </w:rPr>
        <w:t xml:space="preserve">had </w:t>
      </w:r>
      <w:r w:rsidR="002F56DB">
        <w:rPr>
          <w:bCs/>
          <w:iCs/>
          <w:lang w:val="en-US"/>
        </w:rPr>
        <w:t xml:space="preserve">in effect </w:t>
      </w:r>
      <w:r w:rsidR="009B0F7E" w:rsidRPr="00445C34">
        <w:rPr>
          <w:bCs/>
          <w:iCs/>
          <w:lang w:val="en-US"/>
        </w:rPr>
        <w:t xml:space="preserve">produced </w:t>
      </w:r>
      <w:r w:rsidR="00C5056E" w:rsidRPr="00445C34">
        <w:rPr>
          <w:bCs/>
          <w:iCs/>
          <w:lang w:val="en-US"/>
        </w:rPr>
        <w:t xml:space="preserve">a pool of potential </w:t>
      </w:r>
      <w:r w:rsidR="009B0F7E" w:rsidRPr="00445C34">
        <w:rPr>
          <w:bCs/>
          <w:iCs/>
          <w:lang w:val="en-US"/>
        </w:rPr>
        <w:t xml:space="preserve">female </w:t>
      </w:r>
      <w:r w:rsidR="00C5056E" w:rsidRPr="00445C34">
        <w:rPr>
          <w:bCs/>
          <w:iCs/>
          <w:lang w:val="en-US"/>
        </w:rPr>
        <w:t>workers who</w:t>
      </w:r>
      <w:r w:rsidR="005C2C0E" w:rsidRPr="00445C34">
        <w:rPr>
          <w:bCs/>
          <w:iCs/>
          <w:lang w:val="en-US"/>
        </w:rPr>
        <w:t>,</w:t>
      </w:r>
      <w:r w:rsidR="00C5056E" w:rsidRPr="00445C34">
        <w:rPr>
          <w:bCs/>
          <w:iCs/>
          <w:lang w:val="en-US"/>
        </w:rPr>
        <w:t xml:space="preserve"> </w:t>
      </w:r>
      <w:r w:rsidR="009B0F7E" w:rsidRPr="00445C34">
        <w:rPr>
          <w:bCs/>
          <w:iCs/>
          <w:lang w:val="en-US"/>
        </w:rPr>
        <w:t>while they had gone to school</w:t>
      </w:r>
      <w:r w:rsidR="005C2C0E" w:rsidRPr="00445C34">
        <w:rPr>
          <w:bCs/>
          <w:iCs/>
          <w:lang w:val="en-US"/>
        </w:rPr>
        <w:t>,</w:t>
      </w:r>
      <w:r w:rsidR="009B0F7E" w:rsidRPr="00445C34">
        <w:rPr>
          <w:bCs/>
          <w:iCs/>
          <w:lang w:val="en-US"/>
        </w:rPr>
        <w:t xml:space="preserve"> </w:t>
      </w:r>
      <w:r w:rsidR="002F56DB">
        <w:rPr>
          <w:bCs/>
          <w:iCs/>
          <w:lang w:val="en-US"/>
        </w:rPr>
        <w:t xml:space="preserve">because of the </w:t>
      </w:r>
      <w:r w:rsidR="005918E3">
        <w:rPr>
          <w:bCs/>
          <w:iCs/>
          <w:lang w:val="en-US"/>
        </w:rPr>
        <w:t xml:space="preserve">region’s </w:t>
      </w:r>
      <w:r w:rsidR="002F56DB">
        <w:rPr>
          <w:bCs/>
          <w:iCs/>
          <w:lang w:val="en-US"/>
        </w:rPr>
        <w:t>masculin</w:t>
      </w:r>
      <w:r w:rsidR="005918E3">
        <w:rPr>
          <w:bCs/>
          <w:iCs/>
          <w:lang w:val="en-US"/>
        </w:rPr>
        <w:t>ism and patriarchy</w:t>
      </w:r>
      <w:r w:rsidR="002F56DB">
        <w:rPr>
          <w:bCs/>
          <w:iCs/>
          <w:lang w:val="en-US"/>
        </w:rPr>
        <w:t xml:space="preserve"> had </w:t>
      </w:r>
      <w:r w:rsidR="00C5056E" w:rsidRPr="00445C34">
        <w:rPr>
          <w:bCs/>
          <w:iCs/>
          <w:lang w:val="en-US"/>
        </w:rPr>
        <w:t>n</w:t>
      </w:r>
      <w:r w:rsidR="009B0F7E" w:rsidRPr="00445C34">
        <w:rPr>
          <w:bCs/>
          <w:iCs/>
          <w:lang w:val="en-US"/>
        </w:rPr>
        <w:t>ot generally work</w:t>
      </w:r>
      <w:r w:rsidR="00C5056E" w:rsidRPr="00445C34">
        <w:rPr>
          <w:bCs/>
          <w:iCs/>
          <w:lang w:val="en-US"/>
        </w:rPr>
        <w:t>ed</w:t>
      </w:r>
      <w:r w:rsidR="009B0F7E" w:rsidRPr="00445C34">
        <w:rPr>
          <w:bCs/>
          <w:iCs/>
          <w:lang w:val="en-US"/>
        </w:rPr>
        <w:t xml:space="preserve"> outside the ho</w:t>
      </w:r>
      <w:r w:rsidR="0005674B" w:rsidRPr="00445C34">
        <w:rPr>
          <w:bCs/>
          <w:iCs/>
          <w:lang w:val="en-US"/>
        </w:rPr>
        <w:t>me</w:t>
      </w:r>
      <w:r w:rsidR="009B0F7E" w:rsidRPr="00445C34">
        <w:rPr>
          <w:bCs/>
          <w:iCs/>
          <w:lang w:val="en-US"/>
        </w:rPr>
        <w:t xml:space="preserve">.  When retrenchment started </w:t>
      </w:r>
      <w:r w:rsidR="002D55CA" w:rsidRPr="00445C34">
        <w:rPr>
          <w:bCs/>
          <w:iCs/>
          <w:lang w:val="en-US"/>
        </w:rPr>
        <w:t xml:space="preserve">in </w:t>
      </w:r>
      <w:r w:rsidR="009B0F7E" w:rsidRPr="00445C34">
        <w:rPr>
          <w:bCs/>
          <w:iCs/>
          <w:lang w:val="en-US"/>
        </w:rPr>
        <w:t xml:space="preserve">heavy industry, female partners </w:t>
      </w:r>
      <w:r w:rsidR="005C2C0E" w:rsidRPr="00445C34">
        <w:rPr>
          <w:bCs/>
          <w:iCs/>
          <w:lang w:val="en-US"/>
        </w:rPr>
        <w:t xml:space="preserve">went </w:t>
      </w:r>
      <w:r w:rsidR="00C5056E" w:rsidRPr="00445C34">
        <w:rPr>
          <w:bCs/>
          <w:iCs/>
          <w:lang w:val="en-US"/>
        </w:rPr>
        <w:t xml:space="preserve">out </w:t>
      </w:r>
      <w:r w:rsidR="009B0F7E" w:rsidRPr="00445C34">
        <w:rPr>
          <w:bCs/>
          <w:iCs/>
          <w:lang w:val="en-US"/>
        </w:rPr>
        <w:t xml:space="preserve">to </w:t>
      </w:r>
      <w:r w:rsidR="00883D89">
        <w:rPr>
          <w:bCs/>
          <w:iCs/>
          <w:lang w:val="en-US"/>
        </w:rPr>
        <w:t xml:space="preserve">paid </w:t>
      </w:r>
      <w:r w:rsidR="009B0F7E" w:rsidRPr="00445C34">
        <w:rPr>
          <w:bCs/>
          <w:iCs/>
          <w:lang w:val="en-US"/>
        </w:rPr>
        <w:t>work, although they remained geographical</w:t>
      </w:r>
      <w:r w:rsidR="00CD3387" w:rsidRPr="00445C34">
        <w:rPr>
          <w:bCs/>
          <w:iCs/>
          <w:lang w:val="en-US"/>
        </w:rPr>
        <w:t>ly</w:t>
      </w:r>
      <w:r w:rsidR="009B0F7E" w:rsidRPr="00445C34">
        <w:rPr>
          <w:bCs/>
          <w:iCs/>
          <w:lang w:val="en-US"/>
        </w:rPr>
        <w:t xml:space="preserve"> constrained because of </w:t>
      </w:r>
      <w:r w:rsidR="00CD3387" w:rsidRPr="00445C34">
        <w:rPr>
          <w:bCs/>
          <w:iCs/>
          <w:lang w:val="en-US"/>
        </w:rPr>
        <w:t>demands to continue domestic (house</w:t>
      </w:r>
      <w:r w:rsidR="0069059D" w:rsidRPr="00445C34">
        <w:rPr>
          <w:bCs/>
          <w:iCs/>
          <w:lang w:val="en-US"/>
        </w:rPr>
        <w:t xml:space="preserve">hold reproduction) duties.  </w:t>
      </w:r>
      <w:r w:rsidR="00CD3387" w:rsidRPr="00445C34">
        <w:rPr>
          <w:bCs/>
          <w:iCs/>
          <w:lang w:val="en-US"/>
        </w:rPr>
        <w:t>American and Japanese multinationals were waiting for them.</w:t>
      </w:r>
    </w:p>
    <w:p w:rsidR="00DB7CD9" w:rsidRPr="00445C34" w:rsidRDefault="00DB7CD9" w:rsidP="00302AD7">
      <w:pPr>
        <w:rPr>
          <w:bCs/>
          <w:iCs/>
          <w:lang w:val="en-US"/>
        </w:rPr>
      </w:pPr>
    </w:p>
    <w:p w:rsidR="00D87554" w:rsidRDefault="002D55CA" w:rsidP="00D87554">
      <w:pPr>
        <w:rPr>
          <w:bCs/>
          <w:iCs/>
          <w:lang w:val="en-US"/>
        </w:rPr>
      </w:pPr>
      <w:r w:rsidRPr="00445C34">
        <w:rPr>
          <w:bCs/>
          <w:iCs/>
          <w:lang w:val="en-US"/>
        </w:rPr>
        <w:t>The other strand pushing the culture of work</w:t>
      </w:r>
      <w:r w:rsidR="00F47960">
        <w:rPr>
          <w:bCs/>
          <w:iCs/>
          <w:lang w:val="en-US"/>
        </w:rPr>
        <w:t xml:space="preserve"> in geography</w:t>
      </w:r>
      <w:r w:rsidRPr="00445C34">
        <w:rPr>
          <w:bCs/>
          <w:iCs/>
          <w:lang w:val="en-US"/>
        </w:rPr>
        <w:t xml:space="preserve">, and again one in which Massey was also central, was feminism. </w:t>
      </w:r>
      <w:r w:rsidR="0005674B" w:rsidRPr="00445C34">
        <w:rPr>
          <w:bCs/>
          <w:iCs/>
          <w:lang w:val="en-US"/>
        </w:rPr>
        <w:t xml:space="preserve"> </w:t>
      </w:r>
      <w:r w:rsidR="002F56DB">
        <w:rPr>
          <w:bCs/>
          <w:iCs/>
          <w:lang w:val="en-US"/>
        </w:rPr>
        <w:t>In the early 1980s feminist</w:t>
      </w:r>
      <w:r w:rsidR="0005674B" w:rsidRPr="00445C34">
        <w:rPr>
          <w:bCs/>
          <w:iCs/>
          <w:lang w:val="en-US"/>
        </w:rPr>
        <w:t xml:space="preserve"> geograph</w:t>
      </w:r>
      <w:r w:rsidR="002F56DB">
        <w:rPr>
          <w:bCs/>
          <w:iCs/>
          <w:lang w:val="en-US"/>
        </w:rPr>
        <w:t>ers</w:t>
      </w:r>
      <w:r w:rsidR="0005674B" w:rsidRPr="00445C34">
        <w:rPr>
          <w:bCs/>
          <w:iCs/>
          <w:lang w:val="en-US"/>
        </w:rPr>
        <w:t xml:space="preserve"> attracted to </w:t>
      </w:r>
      <w:r w:rsidR="002F56DB">
        <w:rPr>
          <w:bCs/>
          <w:iCs/>
          <w:lang w:val="en-US"/>
        </w:rPr>
        <w:t xml:space="preserve">political economy </w:t>
      </w:r>
      <w:r w:rsidR="0005674B" w:rsidRPr="00445C34">
        <w:rPr>
          <w:bCs/>
          <w:iCs/>
          <w:lang w:val="en-US"/>
        </w:rPr>
        <w:t xml:space="preserve">followed the larger </w:t>
      </w:r>
      <w:r w:rsidR="00D87554" w:rsidRPr="00445C34">
        <w:rPr>
          <w:bCs/>
          <w:iCs/>
          <w:lang w:val="en-US"/>
        </w:rPr>
        <w:t xml:space="preserve">socialist </w:t>
      </w:r>
      <w:r w:rsidR="0005674B" w:rsidRPr="00445C34">
        <w:rPr>
          <w:bCs/>
          <w:iCs/>
          <w:lang w:val="en-US"/>
        </w:rPr>
        <w:t>feminist literature</w:t>
      </w:r>
      <w:r w:rsidR="002F56DB">
        <w:rPr>
          <w:bCs/>
          <w:iCs/>
          <w:lang w:val="en-US"/>
        </w:rPr>
        <w:t xml:space="preserve"> </w:t>
      </w:r>
      <w:r w:rsidR="00731D30">
        <w:rPr>
          <w:bCs/>
          <w:iCs/>
          <w:lang w:val="en-US"/>
        </w:rPr>
        <w:t xml:space="preserve">that at the time was </w:t>
      </w:r>
      <w:r w:rsidR="002F56DB">
        <w:rPr>
          <w:bCs/>
          <w:iCs/>
          <w:lang w:val="en-US"/>
        </w:rPr>
        <w:t xml:space="preserve">preoccupied with the question of </w:t>
      </w:r>
      <w:r w:rsidR="00D87554" w:rsidRPr="00445C34">
        <w:rPr>
          <w:bCs/>
          <w:iCs/>
          <w:lang w:val="en-US"/>
        </w:rPr>
        <w:t>female domestic labor and household reproduction.  Th</w:t>
      </w:r>
      <w:r w:rsidR="00F47960">
        <w:rPr>
          <w:bCs/>
          <w:iCs/>
          <w:lang w:val="en-US"/>
        </w:rPr>
        <w:t xml:space="preserve">at </w:t>
      </w:r>
      <w:r w:rsidR="00D87554" w:rsidRPr="00445C34">
        <w:rPr>
          <w:bCs/>
          <w:iCs/>
          <w:lang w:val="en-US"/>
        </w:rPr>
        <w:t xml:space="preserve">literature identified the household as a site of </w:t>
      </w:r>
      <w:r w:rsidR="009D7D37" w:rsidRPr="00445C34">
        <w:rPr>
          <w:bCs/>
          <w:iCs/>
          <w:lang w:val="en-US"/>
        </w:rPr>
        <w:t>(re)</w:t>
      </w:r>
      <w:r w:rsidR="00D87554" w:rsidRPr="00445C34">
        <w:rPr>
          <w:bCs/>
          <w:iCs/>
          <w:lang w:val="en-US"/>
        </w:rPr>
        <w:t xml:space="preserve">production.  </w:t>
      </w:r>
      <w:r w:rsidR="00731D30">
        <w:rPr>
          <w:bCs/>
          <w:iCs/>
          <w:lang w:val="en-US"/>
        </w:rPr>
        <w:t xml:space="preserve">The household </w:t>
      </w:r>
      <w:r w:rsidR="00D87554" w:rsidRPr="00445C34">
        <w:rPr>
          <w:bCs/>
          <w:iCs/>
          <w:lang w:val="en-US"/>
        </w:rPr>
        <w:t>produced workers, and future workers (children), ensuring that they were clothed, fed, and sheltered, ready to turn up to work (or school) the next day.</w:t>
      </w:r>
      <w:r w:rsidR="009D7D37" w:rsidRPr="00445C34">
        <w:rPr>
          <w:bCs/>
          <w:iCs/>
          <w:lang w:val="en-US"/>
        </w:rPr>
        <w:t xml:space="preserve">  </w:t>
      </w:r>
      <w:r w:rsidR="00F47960">
        <w:rPr>
          <w:bCs/>
          <w:iCs/>
          <w:lang w:val="en-US"/>
        </w:rPr>
        <w:t>But h</w:t>
      </w:r>
      <w:r w:rsidR="009D7D37" w:rsidRPr="00445C34">
        <w:rPr>
          <w:bCs/>
          <w:iCs/>
          <w:lang w:val="en-US"/>
        </w:rPr>
        <w:t xml:space="preserve">ow </w:t>
      </w:r>
      <w:r w:rsidR="00BA35A3">
        <w:rPr>
          <w:bCs/>
          <w:iCs/>
          <w:lang w:val="en-US"/>
        </w:rPr>
        <w:t xml:space="preserve">should </w:t>
      </w:r>
      <w:r w:rsidR="00F47960">
        <w:rPr>
          <w:bCs/>
          <w:iCs/>
          <w:lang w:val="en-US"/>
        </w:rPr>
        <w:t xml:space="preserve">the </w:t>
      </w:r>
      <w:r w:rsidR="009D7D37" w:rsidRPr="00445C34">
        <w:rPr>
          <w:bCs/>
          <w:iCs/>
          <w:lang w:val="en-US"/>
        </w:rPr>
        <w:t>unpaid domestic work of women, and who (re)produced the central commodity of capitalism, labor, be treated</w:t>
      </w:r>
      <w:r w:rsidR="00883D89">
        <w:rPr>
          <w:bCs/>
          <w:iCs/>
          <w:lang w:val="en-US"/>
        </w:rPr>
        <w:t xml:space="preserve"> conceptually</w:t>
      </w:r>
      <w:r w:rsidR="009D7D37" w:rsidRPr="00445C34">
        <w:rPr>
          <w:bCs/>
          <w:iCs/>
          <w:lang w:val="en-US"/>
        </w:rPr>
        <w:t xml:space="preserve">?  </w:t>
      </w:r>
      <w:r w:rsidR="00BA35A3">
        <w:rPr>
          <w:bCs/>
          <w:iCs/>
          <w:lang w:val="en-US"/>
        </w:rPr>
        <w:t>On the surface it appeared as if the work women did in the home was different from laborin</w:t>
      </w:r>
      <w:r w:rsidR="00F47960">
        <w:rPr>
          <w:bCs/>
          <w:iCs/>
          <w:lang w:val="en-US"/>
        </w:rPr>
        <w:t xml:space="preserve">g in a factory.  It was different culture. </w:t>
      </w:r>
      <w:r w:rsidR="00A23075">
        <w:rPr>
          <w:bCs/>
          <w:iCs/>
          <w:lang w:val="en-US"/>
        </w:rPr>
        <w:t>Work disappeared.</w:t>
      </w:r>
      <w:r w:rsidR="00F47960">
        <w:rPr>
          <w:bCs/>
          <w:iCs/>
          <w:lang w:val="en-US"/>
        </w:rPr>
        <w:t xml:space="preserve"> But the classical </w:t>
      </w:r>
      <w:r w:rsidR="00883D89">
        <w:rPr>
          <w:bCs/>
          <w:iCs/>
          <w:lang w:val="en-US"/>
        </w:rPr>
        <w:t xml:space="preserve">economistic and functional </w:t>
      </w:r>
      <w:r w:rsidR="00F47960">
        <w:rPr>
          <w:bCs/>
          <w:iCs/>
          <w:lang w:val="en-US"/>
        </w:rPr>
        <w:t>Marxist interpretation reduc</w:t>
      </w:r>
      <w:r w:rsidR="00883D89">
        <w:rPr>
          <w:bCs/>
          <w:iCs/>
          <w:lang w:val="en-US"/>
        </w:rPr>
        <w:t>ed</w:t>
      </w:r>
      <w:r w:rsidR="00F47960">
        <w:rPr>
          <w:bCs/>
          <w:iCs/>
          <w:lang w:val="en-US"/>
        </w:rPr>
        <w:t xml:space="preserve"> do</w:t>
      </w:r>
      <w:r w:rsidR="00854268">
        <w:rPr>
          <w:bCs/>
          <w:iCs/>
          <w:lang w:val="en-US"/>
        </w:rPr>
        <w:t xml:space="preserve">mestic labor, women, and the political ends of feminism </w:t>
      </w:r>
      <w:r w:rsidR="00961E99">
        <w:rPr>
          <w:bCs/>
          <w:iCs/>
          <w:lang w:val="en-US"/>
        </w:rPr>
        <w:t xml:space="preserve">only </w:t>
      </w:r>
      <w:r w:rsidR="00731D30">
        <w:rPr>
          <w:bCs/>
          <w:iCs/>
          <w:lang w:val="en-US"/>
        </w:rPr>
        <w:t xml:space="preserve">to </w:t>
      </w:r>
      <w:r w:rsidR="00854268">
        <w:rPr>
          <w:bCs/>
          <w:iCs/>
          <w:lang w:val="en-US"/>
        </w:rPr>
        <w:t>class position</w:t>
      </w:r>
      <w:r w:rsidR="00F47960">
        <w:rPr>
          <w:bCs/>
          <w:iCs/>
          <w:lang w:val="en-US"/>
        </w:rPr>
        <w:t>. Culture disappeared.</w:t>
      </w:r>
    </w:p>
    <w:p w:rsidR="00A47228" w:rsidRDefault="00A47228" w:rsidP="00D87554">
      <w:pPr>
        <w:rPr>
          <w:bCs/>
          <w:iCs/>
          <w:lang w:val="en-US"/>
        </w:rPr>
      </w:pPr>
    </w:p>
    <w:p w:rsidR="00A47228" w:rsidRDefault="008F5AFD" w:rsidP="00D87554">
      <w:pPr>
        <w:rPr>
          <w:bCs/>
          <w:iCs/>
          <w:lang w:val="en-US"/>
        </w:rPr>
      </w:pPr>
      <w:r>
        <w:rPr>
          <w:bCs/>
          <w:iCs/>
          <w:lang w:val="en-US"/>
        </w:rPr>
        <w:t>Partly as a result</w:t>
      </w:r>
      <w:r w:rsidR="00AF1533">
        <w:rPr>
          <w:bCs/>
          <w:iCs/>
          <w:lang w:val="en-US"/>
        </w:rPr>
        <w:t>,</w:t>
      </w:r>
      <w:r>
        <w:rPr>
          <w:bCs/>
          <w:iCs/>
          <w:lang w:val="en-US"/>
        </w:rPr>
        <w:t xml:space="preserve"> from the late 1980s and early 1990s there was </w:t>
      </w:r>
      <w:r w:rsidR="003D59D8">
        <w:rPr>
          <w:bCs/>
          <w:iCs/>
          <w:lang w:val="en-US"/>
        </w:rPr>
        <w:t xml:space="preserve">a </w:t>
      </w:r>
      <w:r>
        <w:rPr>
          <w:bCs/>
          <w:iCs/>
          <w:lang w:val="en-US"/>
        </w:rPr>
        <w:t xml:space="preserve">break </w:t>
      </w:r>
      <w:r w:rsidR="00DB050D">
        <w:rPr>
          <w:bCs/>
          <w:iCs/>
          <w:lang w:val="en-US"/>
        </w:rPr>
        <w:t xml:space="preserve">as </w:t>
      </w:r>
      <w:r w:rsidR="0027345B">
        <w:rPr>
          <w:bCs/>
          <w:iCs/>
          <w:lang w:val="en-US"/>
        </w:rPr>
        <w:t>feminists in economic geogr</w:t>
      </w:r>
      <w:r w:rsidR="00AF1533">
        <w:rPr>
          <w:bCs/>
          <w:iCs/>
          <w:lang w:val="en-US"/>
        </w:rPr>
        <w:t>aphy moved away from Marxism toward poststru</w:t>
      </w:r>
      <w:r w:rsidR="0027345B">
        <w:rPr>
          <w:bCs/>
          <w:iCs/>
          <w:lang w:val="en-US"/>
        </w:rPr>
        <w:t>ctural theory</w:t>
      </w:r>
      <w:r w:rsidR="00AF1533">
        <w:rPr>
          <w:bCs/>
          <w:iCs/>
          <w:lang w:val="en-US"/>
        </w:rPr>
        <w:t xml:space="preserve"> that e</w:t>
      </w:r>
      <w:r w:rsidR="0027345B">
        <w:rPr>
          <w:bCs/>
          <w:iCs/>
          <w:lang w:val="en-US"/>
        </w:rPr>
        <w:t>mphasiz</w:t>
      </w:r>
      <w:r w:rsidR="00AF1533">
        <w:rPr>
          <w:bCs/>
          <w:iCs/>
          <w:lang w:val="en-US"/>
        </w:rPr>
        <w:t>ed the cultural</w:t>
      </w:r>
      <w:r w:rsidR="004F5E24">
        <w:rPr>
          <w:bCs/>
          <w:iCs/>
          <w:lang w:val="en-US"/>
        </w:rPr>
        <w:t xml:space="preserve">.  </w:t>
      </w:r>
      <w:r w:rsidR="00DB050D">
        <w:rPr>
          <w:bCs/>
          <w:iCs/>
          <w:lang w:val="en-US"/>
        </w:rPr>
        <w:t xml:space="preserve">Often the focus was the body, both men’s and women’s, and </w:t>
      </w:r>
      <w:r w:rsidR="00143BF2">
        <w:rPr>
          <w:bCs/>
          <w:iCs/>
          <w:lang w:val="en-US"/>
        </w:rPr>
        <w:t xml:space="preserve">the </w:t>
      </w:r>
      <w:r w:rsidR="00DB050D">
        <w:rPr>
          <w:bCs/>
          <w:iCs/>
          <w:lang w:val="en-US"/>
        </w:rPr>
        <w:t xml:space="preserve">various </w:t>
      </w:r>
      <w:r w:rsidR="007F5A7D">
        <w:rPr>
          <w:bCs/>
          <w:iCs/>
          <w:lang w:val="en-US"/>
        </w:rPr>
        <w:t xml:space="preserve">(Foucauldian) </w:t>
      </w:r>
      <w:r w:rsidR="00143BF2">
        <w:rPr>
          <w:bCs/>
          <w:iCs/>
          <w:lang w:val="en-US"/>
        </w:rPr>
        <w:t xml:space="preserve">social and cultural </w:t>
      </w:r>
      <w:r w:rsidR="00DB050D">
        <w:rPr>
          <w:bCs/>
          <w:iCs/>
          <w:lang w:val="en-US"/>
        </w:rPr>
        <w:t xml:space="preserve">discursive inscriptions written on it.  </w:t>
      </w:r>
    </w:p>
    <w:p w:rsidR="007F5A7D" w:rsidRDefault="007F5A7D" w:rsidP="00D87554">
      <w:pPr>
        <w:rPr>
          <w:bCs/>
          <w:iCs/>
          <w:lang w:val="en-US"/>
        </w:rPr>
      </w:pPr>
    </w:p>
    <w:p w:rsidR="003F3E95" w:rsidRDefault="00DB050D" w:rsidP="00D87554">
      <w:pPr>
        <w:rPr>
          <w:bCs/>
          <w:iCs/>
          <w:lang w:val="en-US"/>
        </w:rPr>
      </w:pPr>
      <w:r>
        <w:rPr>
          <w:bCs/>
          <w:iCs/>
          <w:lang w:val="en-US"/>
        </w:rPr>
        <w:t>One of the fi</w:t>
      </w:r>
      <w:r w:rsidR="003F3E95">
        <w:rPr>
          <w:bCs/>
          <w:iCs/>
          <w:lang w:val="en-US"/>
        </w:rPr>
        <w:t xml:space="preserve">rst studies bearing on work </w:t>
      </w:r>
      <w:r>
        <w:rPr>
          <w:bCs/>
          <w:iCs/>
          <w:lang w:val="en-US"/>
        </w:rPr>
        <w:t xml:space="preserve">from </w:t>
      </w:r>
      <w:r w:rsidR="00143BF2">
        <w:rPr>
          <w:bCs/>
          <w:iCs/>
          <w:lang w:val="en-US"/>
        </w:rPr>
        <w:t xml:space="preserve">this </w:t>
      </w:r>
      <w:r w:rsidR="008776D5">
        <w:rPr>
          <w:bCs/>
          <w:iCs/>
          <w:lang w:val="en-US"/>
        </w:rPr>
        <w:t xml:space="preserve">new sensibility came </w:t>
      </w:r>
      <w:r w:rsidR="00143BF2">
        <w:rPr>
          <w:bCs/>
          <w:iCs/>
          <w:lang w:val="en-US"/>
        </w:rPr>
        <w:t xml:space="preserve">from </w:t>
      </w:r>
      <w:r w:rsidR="00D50421">
        <w:rPr>
          <w:bCs/>
          <w:iCs/>
          <w:lang w:val="en-US"/>
        </w:rPr>
        <w:t xml:space="preserve">Doreen </w:t>
      </w:r>
      <w:r w:rsidR="006F7EC9">
        <w:rPr>
          <w:bCs/>
          <w:iCs/>
          <w:lang w:val="en-US"/>
        </w:rPr>
        <w:t>Massey</w:t>
      </w:r>
      <w:r w:rsidR="00D50421">
        <w:rPr>
          <w:bCs/>
          <w:iCs/>
          <w:lang w:val="en-US"/>
        </w:rPr>
        <w:t xml:space="preserve"> </w:t>
      </w:r>
      <w:r>
        <w:rPr>
          <w:bCs/>
          <w:iCs/>
          <w:lang w:val="en-US"/>
        </w:rPr>
        <w:t xml:space="preserve">who </w:t>
      </w:r>
      <w:r w:rsidR="00D50421">
        <w:rPr>
          <w:bCs/>
          <w:iCs/>
          <w:lang w:val="en-US"/>
        </w:rPr>
        <w:t xml:space="preserve">shifted her focus from a declining old industrial economic region, South Wales, to a brand new one, the Cambridge (UK) high-tech research triangle.  </w:t>
      </w:r>
      <w:r w:rsidR="00737C2E">
        <w:rPr>
          <w:bCs/>
          <w:iCs/>
          <w:lang w:val="en-US"/>
        </w:rPr>
        <w:t xml:space="preserve">In both regions, though, </w:t>
      </w:r>
      <w:r w:rsidR="00D50421">
        <w:rPr>
          <w:bCs/>
          <w:iCs/>
          <w:lang w:val="en-US"/>
        </w:rPr>
        <w:t>there was a distinct culture of work</w:t>
      </w:r>
      <w:r w:rsidR="008776D5">
        <w:rPr>
          <w:bCs/>
          <w:iCs/>
          <w:lang w:val="en-US"/>
        </w:rPr>
        <w:t xml:space="preserve"> </w:t>
      </w:r>
      <w:r w:rsidR="005856D7">
        <w:rPr>
          <w:bCs/>
          <w:iCs/>
          <w:lang w:val="en-US"/>
        </w:rPr>
        <w:t xml:space="preserve">in </w:t>
      </w:r>
      <w:r w:rsidR="008776D5">
        <w:rPr>
          <w:bCs/>
          <w:iCs/>
          <w:lang w:val="en-US"/>
        </w:rPr>
        <w:t>operation</w:t>
      </w:r>
      <w:r w:rsidR="003F3E95">
        <w:rPr>
          <w:bCs/>
          <w:iCs/>
          <w:lang w:val="en-US"/>
        </w:rPr>
        <w:t xml:space="preserve">.  </w:t>
      </w:r>
      <w:r w:rsidR="00D50421">
        <w:rPr>
          <w:bCs/>
          <w:iCs/>
          <w:lang w:val="en-US"/>
        </w:rPr>
        <w:t xml:space="preserve">Massey along with her co-author David Wield showed in </w:t>
      </w:r>
      <w:r w:rsidR="00D50421" w:rsidRPr="00D50421">
        <w:rPr>
          <w:bCs/>
          <w:i/>
          <w:iCs/>
          <w:lang w:val="en-US"/>
        </w:rPr>
        <w:t>High-Tech Fantasies</w:t>
      </w:r>
      <w:r w:rsidR="00D50421" w:rsidRPr="00D50421">
        <w:rPr>
          <w:bCs/>
          <w:iCs/>
          <w:lang w:val="en-US"/>
        </w:rPr>
        <w:t xml:space="preserve"> (1992</w:t>
      </w:r>
      <w:r>
        <w:rPr>
          <w:bCs/>
          <w:iCs/>
          <w:lang w:val="en-US"/>
        </w:rPr>
        <w:t>)</w:t>
      </w:r>
      <w:r w:rsidR="00073C41">
        <w:rPr>
          <w:bCs/>
          <w:iCs/>
          <w:lang w:val="en-US"/>
        </w:rPr>
        <w:t xml:space="preserve"> </w:t>
      </w:r>
      <w:r w:rsidR="003F3E95">
        <w:rPr>
          <w:bCs/>
          <w:iCs/>
          <w:lang w:val="en-US"/>
        </w:rPr>
        <w:t xml:space="preserve">that the culture of work </w:t>
      </w:r>
      <w:r w:rsidR="00D50421">
        <w:rPr>
          <w:bCs/>
          <w:iCs/>
          <w:lang w:val="en-US"/>
        </w:rPr>
        <w:t xml:space="preserve">was inextricably joined with </w:t>
      </w:r>
      <w:r w:rsidR="003F3E95">
        <w:rPr>
          <w:bCs/>
          <w:iCs/>
          <w:lang w:val="en-US"/>
        </w:rPr>
        <w:t xml:space="preserve">the culture at </w:t>
      </w:r>
      <w:r w:rsidR="00D50421">
        <w:rPr>
          <w:bCs/>
          <w:iCs/>
          <w:lang w:val="en-US"/>
        </w:rPr>
        <w:t>home</w:t>
      </w:r>
      <w:r>
        <w:rPr>
          <w:bCs/>
          <w:iCs/>
          <w:lang w:val="en-US"/>
        </w:rPr>
        <w:t xml:space="preserve">.  </w:t>
      </w:r>
      <w:r w:rsidR="003F3E95">
        <w:rPr>
          <w:bCs/>
          <w:iCs/>
          <w:lang w:val="en-US"/>
        </w:rPr>
        <w:t>T</w:t>
      </w:r>
      <w:r w:rsidR="00143BF2">
        <w:rPr>
          <w:bCs/>
          <w:iCs/>
          <w:lang w:val="en-US"/>
        </w:rPr>
        <w:t>he seemingly disembodied discourse of science and rationality practiced</w:t>
      </w:r>
      <w:r w:rsidR="003F3E95">
        <w:rPr>
          <w:bCs/>
          <w:iCs/>
          <w:lang w:val="en-US"/>
        </w:rPr>
        <w:t xml:space="preserve"> by </w:t>
      </w:r>
      <w:r w:rsidR="005856D7">
        <w:rPr>
          <w:bCs/>
          <w:iCs/>
          <w:lang w:val="en-US"/>
        </w:rPr>
        <w:t xml:space="preserve">the </w:t>
      </w:r>
      <w:r w:rsidR="003F3E95">
        <w:rPr>
          <w:bCs/>
          <w:iCs/>
          <w:lang w:val="en-US"/>
        </w:rPr>
        <w:t xml:space="preserve">overwhelmingly </w:t>
      </w:r>
      <w:r w:rsidR="00143BF2">
        <w:rPr>
          <w:bCs/>
          <w:iCs/>
          <w:lang w:val="en-US"/>
        </w:rPr>
        <w:t xml:space="preserve">male </w:t>
      </w:r>
      <w:r w:rsidR="00E42FEE">
        <w:rPr>
          <w:bCs/>
          <w:iCs/>
          <w:lang w:val="en-US"/>
        </w:rPr>
        <w:t xml:space="preserve">research workers </w:t>
      </w:r>
      <w:r w:rsidR="00143BF2">
        <w:rPr>
          <w:bCs/>
          <w:iCs/>
          <w:lang w:val="en-US"/>
        </w:rPr>
        <w:t>at high-tech companies in the Cambr</w:t>
      </w:r>
      <w:r w:rsidR="003F3E95">
        <w:rPr>
          <w:bCs/>
          <w:iCs/>
          <w:lang w:val="en-US"/>
        </w:rPr>
        <w:t xml:space="preserve">idge research triangle was </w:t>
      </w:r>
      <w:r w:rsidR="00143BF2">
        <w:rPr>
          <w:bCs/>
          <w:iCs/>
          <w:lang w:val="en-US"/>
        </w:rPr>
        <w:t xml:space="preserve">possible only </w:t>
      </w:r>
      <w:r w:rsidR="003F3E95">
        <w:rPr>
          <w:bCs/>
          <w:iCs/>
          <w:lang w:val="en-US"/>
        </w:rPr>
        <w:t xml:space="preserve">because of </w:t>
      </w:r>
      <w:r w:rsidR="00143BF2">
        <w:rPr>
          <w:bCs/>
          <w:iCs/>
          <w:lang w:val="en-US"/>
        </w:rPr>
        <w:t xml:space="preserve">the embodied labor of </w:t>
      </w:r>
      <w:r w:rsidR="005856D7">
        <w:rPr>
          <w:bCs/>
          <w:iCs/>
          <w:lang w:val="en-US"/>
        </w:rPr>
        <w:t xml:space="preserve">the </w:t>
      </w:r>
      <w:r w:rsidR="003F3E95">
        <w:rPr>
          <w:bCs/>
          <w:iCs/>
          <w:lang w:val="en-US"/>
        </w:rPr>
        <w:t xml:space="preserve">overwhelmingly </w:t>
      </w:r>
      <w:r w:rsidR="00143BF2">
        <w:rPr>
          <w:bCs/>
          <w:iCs/>
          <w:lang w:val="en-US"/>
        </w:rPr>
        <w:t xml:space="preserve">female partners at home and female support staff at work.  </w:t>
      </w:r>
      <w:r w:rsidR="00E42FEE">
        <w:rPr>
          <w:bCs/>
          <w:iCs/>
          <w:lang w:val="en-US"/>
        </w:rPr>
        <w:t xml:space="preserve">The </w:t>
      </w:r>
      <w:r w:rsidR="00217FC0">
        <w:rPr>
          <w:bCs/>
          <w:iCs/>
          <w:lang w:val="en-US"/>
        </w:rPr>
        <w:t xml:space="preserve">culture of work </w:t>
      </w:r>
      <w:r w:rsidR="005856D7">
        <w:rPr>
          <w:bCs/>
          <w:iCs/>
          <w:lang w:val="en-US"/>
        </w:rPr>
        <w:t>was possible because of the culture of home</w:t>
      </w:r>
      <w:r w:rsidR="00217FC0">
        <w:rPr>
          <w:bCs/>
          <w:iCs/>
          <w:lang w:val="en-US"/>
        </w:rPr>
        <w:t>.</w:t>
      </w:r>
    </w:p>
    <w:p w:rsidR="00217FC0" w:rsidRDefault="00217FC0" w:rsidP="00D87554">
      <w:pPr>
        <w:rPr>
          <w:bCs/>
          <w:iCs/>
          <w:lang w:val="en-US"/>
        </w:rPr>
      </w:pPr>
    </w:p>
    <w:p w:rsidR="00E04A8F" w:rsidRDefault="00921624" w:rsidP="00D87554">
      <w:pPr>
        <w:rPr>
          <w:bCs/>
          <w:iCs/>
          <w:lang w:val="en-CA"/>
        </w:rPr>
      </w:pPr>
      <w:r>
        <w:rPr>
          <w:bCs/>
          <w:iCs/>
          <w:lang w:val="en-CA"/>
        </w:rPr>
        <w:t xml:space="preserve">Later works </w:t>
      </w:r>
      <w:r w:rsidR="005856D7">
        <w:rPr>
          <w:bCs/>
          <w:iCs/>
          <w:lang w:val="en-CA"/>
        </w:rPr>
        <w:t xml:space="preserve">drew especially </w:t>
      </w:r>
      <w:r>
        <w:rPr>
          <w:bCs/>
          <w:iCs/>
          <w:lang w:val="en-CA"/>
        </w:rPr>
        <w:t xml:space="preserve">on </w:t>
      </w:r>
      <w:r w:rsidR="005856D7">
        <w:rPr>
          <w:bCs/>
          <w:iCs/>
          <w:lang w:val="en-CA"/>
        </w:rPr>
        <w:t xml:space="preserve">Goffman’s </w:t>
      </w:r>
      <w:r>
        <w:rPr>
          <w:bCs/>
          <w:iCs/>
          <w:lang w:val="en-CA"/>
        </w:rPr>
        <w:t>dramaturgical metaphor</w:t>
      </w:r>
      <w:r w:rsidR="001B4524">
        <w:rPr>
          <w:bCs/>
          <w:iCs/>
          <w:lang w:val="en-CA"/>
        </w:rPr>
        <w:t>, as well as Butler’s poststructural feminist version,</w:t>
      </w:r>
      <w:r>
        <w:rPr>
          <w:bCs/>
          <w:iCs/>
          <w:lang w:val="en-CA"/>
        </w:rPr>
        <w:t xml:space="preserve"> to reveal cultures of work</w:t>
      </w:r>
      <w:r w:rsidR="00715682">
        <w:rPr>
          <w:bCs/>
          <w:iCs/>
          <w:lang w:val="en-CA"/>
        </w:rPr>
        <w:t xml:space="preserve">.  </w:t>
      </w:r>
      <w:r>
        <w:rPr>
          <w:bCs/>
          <w:iCs/>
          <w:lang w:val="en-CA"/>
        </w:rPr>
        <w:t xml:space="preserve">Philip Crang’s (1994) </w:t>
      </w:r>
      <w:r w:rsidR="00715682">
        <w:rPr>
          <w:bCs/>
          <w:iCs/>
          <w:lang w:val="en-CA"/>
        </w:rPr>
        <w:t xml:space="preserve">study of a themed restaurant somewhere in Southeast England </w:t>
      </w:r>
      <w:r w:rsidR="00BE43A9">
        <w:rPr>
          <w:bCs/>
          <w:iCs/>
          <w:lang w:val="en-CA"/>
        </w:rPr>
        <w:t xml:space="preserve">disclosed </w:t>
      </w:r>
      <w:r w:rsidR="00715682">
        <w:rPr>
          <w:bCs/>
          <w:iCs/>
          <w:lang w:val="en-CA"/>
        </w:rPr>
        <w:t>that everyone, both workers and customers</w:t>
      </w:r>
      <w:r w:rsidR="00A8122F">
        <w:rPr>
          <w:bCs/>
          <w:iCs/>
          <w:lang w:val="en-CA"/>
        </w:rPr>
        <w:t xml:space="preserve"> alike, adhere</w:t>
      </w:r>
      <w:r w:rsidR="001B4524">
        <w:rPr>
          <w:bCs/>
          <w:iCs/>
          <w:lang w:val="en-CA"/>
        </w:rPr>
        <w:t>d</w:t>
      </w:r>
      <w:r w:rsidR="00A8122F">
        <w:rPr>
          <w:bCs/>
          <w:iCs/>
          <w:lang w:val="en-CA"/>
        </w:rPr>
        <w:t xml:space="preserve"> to </w:t>
      </w:r>
      <w:r w:rsidR="00A06ABA">
        <w:rPr>
          <w:bCs/>
          <w:iCs/>
          <w:lang w:val="en-CA"/>
        </w:rPr>
        <w:t xml:space="preserve">a </w:t>
      </w:r>
      <w:r w:rsidR="00A8122F">
        <w:rPr>
          <w:bCs/>
          <w:iCs/>
          <w:lang w:val="en-CA"/>
        </w:rPr>
        <w:t xml:space="preserve">cultural script, dressing up, </w:t>
      </w:r>
      <w:r w:rsidR="001B4524">
        <w:rPr>
          <w:bCs/>
          <w:iCs/>
          <w:lang w:val="en-CA"/>
        </w:rPr>
        <w:t xml:space="preserve">using the right prop at the right time, and </w:t>
      </w:r>
      <w:r w:rsidR="00A8122F">
        <w:rPr>
          <w:bCs/>
          <w:iCs/>
          <w:lang w:val="en-CA"/>
        </w:rPr>
        <w:t xml:space="preserve">saying their lines when prompted.  </w:t>
      </w:r>
      <w:r w:rsidR="00A06ABA">
        <w:rPr>
          <w:bCs/>
          <w:iCs/>
          <w:lang w:val="en-CA"/>
        </w:rPr>
        <w:t>E</w:t>
      </w:r>
      <w:r w:rsidR="00A8122F">
        <w:rPr>
          <w:bCs/>
          <w:iCs/>
          <w:lang w:val="en-CA"/>
        </w:rPr>
        <w:t xml:space="preserve">specially </w:t>
      </w:r>
      <w:r w:rsidR="00A06ABA">
        <w:rPr>
          <w:bCs/>
          <w:iCs/>
          <w:lang w:val="en-CA"/>
        </w:rPr>
        <w:t xml:space="preserve">interesting, </w:t>
      </w:r>
      <w:r w:rsidR="00A8122F">
        <w:rPr>
          <w:bCs/>
          <w:iCs/>
          <w:lang w:val="en-CA"/>
        </w:rPr>
        <w:t xml:space="preserve">Crang </w:t>
      </w:r>
      <w:r w:rsidR="00A06ABA">
        <w:rPr>
          <w:bCs/>
          <w:iCs/>
          <w:lang w:val="en-CA"/>
        </w:rPr>
        <w:t>argue</w:t>
      </w:r>
      <w:r w:rsidR="00E04A8F">
        <w:rPr>
          <w:bCs/>
          <w:iCs/>
          <w:lang w:val="en-CA"/>
        </w:rPr>
        <w:t>d</w:t>
      </w:r>
      <w:r w:rsidR="00A8122F">
        <w:rPr>
          <w:bCs/>
          <w:iCs/>
          <w:lang w:val="en-CA"/>
        </w:rPr>
        <w:t xml:space="preserve">, </w:t>
      </w:r>
      <w:r w:rsidR="001B4524">
        <w:rPr>
          <w:bCs/>
          <w:iCs/>
          <w:lang w:val="en-CA"/>
        </w:rPr>
        <w:t xml:space="preserve">was </w:t>
      </w:r>
      <w:r w:rsidR="00A06ABA">
        <w:rPr>
          <w:bCs/>
          <w:iCs/>
          <w:lang w:val="en-CA"/>
        </w:rPr>
        <w:t xml:space="preserve">when things </w:t>
      </w:r>
      <w:r w:rsidR="001B4524">
        <w:rPr>
          <w:bCs/>
          <w:iCs/>
          <w:lang w:val="en-CA"/>
        </w:rPr>
        <w:t xml:space="preserve">went </w:t>
      </w:r>
      <w:r w:rsidR="00A06ABA">
        <w:rPr>
          <w:bCs/>
          <w:iCs/>
          <w:lang w:val="en-CA"/>
        </w:rPr>
        <w:t>wrong: people muff</w:t>
      </w:r>
      <w:r w:rsidR="001B4524">
        <w:rPr>
          <w:bCs/>
          <w:iCs/>
          <w:lang w:val="en-CA"/>
        </w:rPr>
        <w:t>ed</w:t>
      </w:r>
      <w:r w:rsidR="00A06ABA">
        <w:rPr>
          <w:bCs/>
          <w:iCs/>
          <w:lang w:val="en-CA"/>
        </w:rPr>
        <w:t xml:space="preserve"> their lines, they d</w:t>
      </w:r>
      <w:r w:rsidR="001B4524">
        <w:rPr>
          <w:bCs/>
          <w:iCs/>
          <w:lang w:val="en-CA"/>
        </w:rPr>
        <w:t xml:space="preserve">idn’t </w:t>
      </w:r>
      <w:r w:rsidR="00E04A8F">
        <w:rPr>
          <w:bCs/>
          <w:iCs/>
          <w:lang w:val="en-CA"/>
        </w:rPr>
        <w:t xml:space="preserve">follow stage directions, </w:t>
      </w:r>
      <w:r w:rsidR="00A06ABA">
        <w:rPr>
          <w:bCs/>
          <w:iCs/>
          <w:lang w:val="en-CA"/>
        </w:rPr>
        <w:t>the props br</w:t>
      </w:r>
      <w:r w:rsidR="001B4524">
        <w:rPr>
          <w:bCs/>
          <w:iCs/>
          <w:lang w:val="en-CA"/>
        </w:rPr>
        <w:t>oke</w:t>
      </w:r>
      <w:r w:rsidR="00A06ABA">
        <w:rPr>
          <w:bCs/>
          <w:iCs/>
          <w:lang w:val="en-CA"/>
        </w:rPr>
        <w:t xml:space="preserve">.  Those moments </w:t>
      </w:r>
      <w:r w:rsidR="001B4524">
        <w:rPr>
          <w:bCs/>
          <w:iCs/>
          <w:lang w:val="en-CA"/>
        </w:rPr>
        <w:t>were</w:t>
      </w:r>
      <w:r w:rsidR="00A06ABA">
        <w:rPr>
          <w:bCs/>
          <w:iCs/>
          <w:lang w:val="en-CA"/>
        </w:rPr>
        <w:t xml:space="preserve"> like when the curt</w:t>
      </w:r>
      <w:r w:rsidR="00764FBD">
        <w:rPr>
          <w:bCs/>
          <w:iCs/>
          <w:lang w:val="en-CA"/>
        </w:rPr>
        <w:t xml:space="preserve">ain </w:t>
      </w:r>
      <w:r w:rsidR="001B4524">
        <w:rPr>
          <w:bCs/>
          <w:iCs/>
          <w:lang w:val="en-CA"/>
        </w:rPr>
        <w:t xml:space="preserve">went </w:t>
      </w:r>
      <w:r w:rsidR="00764FBD">
        <w:rPr>
          <w:bCs/>
          <w:iCs/>
          <w:lang w:val="en-CA"/>
        </w:rPr>
        <w:t xml:space="preserve">up prematurely </w:t>
      </w:r>
      <w:r w:rsidR="001B4524">
        <w:rPr>
          <w:bCs/>
          <w:iCs/>
          <w:lang w:val="en-CA"/>
        </w:rPr>
        <w:t>revealing the backstage</w:t>
      </w:r>
      <w:r w:rsidR="00764FBD">
        <w:rPr>
          <w:bCs/>
          <w:iCs/>
          <w:lang w:val="en-CA"/>
        </w:rPr>
        <w:t>.  It show</w:t>
      </w:r>
      <w:r w:rsidR="001B4524">
        <w:rPr>
          <w:bCs/>
          <w:iCs/>
          <w:lang w:val="en-CA"/>
        </w:rPr>
        <w:t>ed</w:t>
      </w:r>
      <w:r w:rsidR="00764FBD">
        <w:rPr>
          <w:bCs/>
          <w:iCs/>
          <w:lang w:val="en-CA"/>
        </w:rPr>
        <w:t xml:space="preserve"> </w:t>
      </w:r>
      <w:r w:rsidR="001B4524">
        <w:rPr>
          <w:bCs/>
          <w:iCs/>
          <w:lang w:val="en-CA"/>
        </w:rPr>
        <w:t xml:space="preserve">just </w:t>
      </w:r>
      <w:r w:rsidR="00764FBD">
        <w:rPr>
          <w:bCs/>
          <w:iCs/>
          <w:lang w:val="en-CA"/>
        </w:rPr>
        <w:t xml:space="preserve">how the front stage presentation </w:t>
      </w:r>
      <w:r w:rsidR="001B4524">
        <w:rPr>
          <w:bCs/>
          <w:iCs/>
          <w:lang w:val="en-CA"/>
        </w:rPr>
        <w:t>was</w:t>
      </w:r>
      <w:r w:rsidR="00764FBD">
        <w:rPr>
          <w:bCs/>
          <w:iCs/>
          <w:lang w:val="en-CA"/>
        </w:rPr>
        <w:t xml:space="preserve"> pulled off.</w:t>
      </w:r>
    </w:p>
    <w:p w:rsidR="00E04A8F" w:rsidRDefault="00E04A8F" w:rsidP="00D87554">
      <w:pPr>
        <w:rPr>
          <w:bCs/>
          <w:iCs/>
          <w:lang w:val="en-CA"/>
        </w:rPr>
      </w:pPr>
    </w:p>
    <w:p w:rsidR="00B2659E" w:rsidRDefault="00E04A8F" w:rsidP="00D87554">
      <w:pPr>
        <w:rPr>
          <w:bCs/>
          <w:iCs/>
          <w:lang w:val="en-CA"/>
        </w:rPr>
      </w:pPr>
      <w:r>
        <w:rPr>
          <w:bCs/>
          <w:iCs/>
          <w:lang w:val="en-CA"/>
        </w:rPr>
        <w:t xml:space="preserve">A more politically pointed use of </w:t>
      </w:r>
      <w:r w:rsidR="00CA727C">
        <w:rPr>
          <w:bCs/>
          <w:iCs/>
          <w:lang w:val="en-CA"/>
        </w:rPr>
        <w:t>performanc</w:t>
      </w:r>
      <w:r w:rsidR="00C86FD1">
        <w:rPr>
          <w:bCs/>
          <w:iCs/>
          <w:lang w:val="en-CA"/>
        </w:rPr>
        <w:t xml:space="preserve">e following </w:t>
      </w:r>
      <w:r w:rsidR="00CA727C">
        <w:rPr>
          <w:bCs/>
          <w:iCs/>
          <w:lang w:val="en-CA"/>
        </w:rPr>
        <w:t xml:space="preserve">Butler and focussed on </w:t>
      </w:r>
      <w:r w:rsidR="00C86FD1">
        <w:rPr>
          <w:bCs/>
          <w:iCs/>
          <w:lang w:val="en-CA"/>
        </w:rPr>
        <w:t>gender and the body</w:t>
      </w:r>
      <w:r w:rsidR="00CA727C">
        <w:rPr>
          <w:bCs/>
          <w:iCs/>
          <w:lang w:val="en-CA"/>
        </w:rPr>
        <w:t xml:space="preserve"> </w:t>
      </w:r>
      <w:r w:rsidR="00737C2E">
        <w:rPr>
          <w:bCs/>
          <w:iCs/>
          <w:lang w:val="en-CA"/>
        </w:rPr>
        <w:t>was</w:t>
      </w:r>
      <w:r w:rsidR="00C86FD1">
        <w:rPr>
          <w:bCs/>
          <w:iCs/>
          <w:lang w:val="en-CA"/>
        </w:rPr>
        <w:t xml:space="preserve"> </w:t>
      </w:r>
      <w:r w:rsidR="00CA727C">
        <w:rPr>
          <w:bCs/>
          <w:iCs/>
          <w:lang w:val="en-CA"/>
        </w:rPr>
        <w:t>Linda McDowell’s study of merchant bankers in the City of London</w:t>
      </w:r>
      <w:r w:rsidR="00BE43A9">
        <w:rPr>
          <w:bCs/>
          <w:iCs/>
          <w:lang w:val="en-CA"/>
        </w:rPr>
        <w:t xml:space="preserve">, </w:t>
      </w:r>
      <w:r w:rsidR="00BE43A9" w:rsidRPr="00BE43A9">
        <w:rPr>
          <w:bCs/>
          <w:i/>
          <w:iCs/>
          <w:lang w:val="en-CA"/>
        </w:rPr>
        <w:t>Capital Culture</w:t>
      </w:r>
      <w:r w:rsidR="00BE43A9">
        <w:rPr>
          <w:bCs/>
          <w:iCs/>
          <w:lang w:val="en-CA"/>
        </w:rPr>
        <w:t xml:space="preserve"> (1997)</w:t>
      </w:r>
      <w:r w:rsidR="00CA727C">
        <w:rPr>
          <w:bCs/>
          <w:iCs/>
          <w:lang w:val="en-CA"/>
        </w:rPr>
        <w:t xml:space="preserve">.  </w:t>
      </w:r>
      <w:r w:rsidR="00BE43A9">
        <w:rPr>
          <w:bCs/>
          <w:iCs/>
          <w:lang w:val="en-CA"/>
        </w:rPr>
        <w:t>Like other service workers, bankers must not only talk the talk, but walk the walk.  They embod</w:t>
      </w:r>
      <w:r w:rsidR="00737C2E">
        <w:rPr>
          <w:bCs/>
          <w:iCs/>
          <w:lang w:val="en-CA"/>
        </w:rPr>
        <w:t xml:space="preserve">y </w:t>
      </w:r>
      <w:r w:rsidR="00BE43A9">
        <w:rPr>
          <w:bCs/>
          <w:iCs/>
          <w:lang w:val="en-CA"/>
        </w:rPr>
        <w:t xml:space="preserve">the product they sell.  They are finance incarnate.  McDowell </w:t>
      </w:r>
      <w:r w:rsidR="00737C2E">
        <w:rPr>
          <w:bCs/>
          <w:iCs/>
          <w:lang w:val="en-CA"/>
        </w:rPr>
        <w:t>was</w:t>
      </w:r>
      <w:r w:rsidR="00C86FD1">
        <w:rPr>
          <w:bCs/>
          <w:iCs/>
          <w:lang w:val="en-CA"/>
        </w:rPr>
        <w:t xml:space="preserve"> </w:t>
      </w:r>
      <w:r w:rsidR="00F833CA">
        <w:rPr>
          <w:bCs/>
          <w:iCs/>
          <w:lang w:val="en-CA"/>
        </w:rPr>
        <w:t xml:space="preserve">especially </w:t>
      </w:r>
      <w:r w:rsidR="00BE43A9">
        <w:rPr>
          <w:bCs/>
          <w:iCs/>
          <w:lang w:val="en-CA"/>
        </w:rPr>
        <w:t>interested in how</w:t>
      </w:r>
      <w:r w:rsidR="00F833CA">
        <w:rPr>
          <w:bCs/>
          <w:iCs/>
          <w:lang w:val="en-CA"/>
        </w:rPr>
        <w:t xml:space="preserve"> gender </w:t>
      </w:r>
      <w:r w:rsidR="00764FBD">
        <w:rPr>
          <w:bCs/>
          <w:iCs/>
          <w:lang w:val="en-CA"/>
        </w:rPr>
        <w:t xml:space="preserve">and sexuality </w:t>
      </w:r>
      <w:r w:rsidR="00737C2E">
        <w:rPr>
          <w:bCs/>
          <w:iCs/>
          <w:lang w:val="en-CA"/>
        </w:rPr>
        <w:t>were</w:t>
      </w:r>
      <w:r w:rsidR="00B2659E">
        <w:rPr>
          <w:bCs/>
          <w:iCs/>
          <w:lang w:val="en-CA"/>
        </w:rPr>
        <w:t xml:space="preserve"> performed as the culture of work</w:t>
      </w:r>
      <w:r w:rsidR="00764FBD">
        <w:rPr>
          <w:bCs/>
          <w:iCs/>
          <w:lang w:val="en-CA"/>
        </w:rPr>
        <w:t xml:space="preserve">.  It </w:t>
      </w:r>
      <w:r w:rsidR="00737C2E">
        <w:rPr>
          <w:bCs/>
          <w:iCs/>
          <w:lang w:val="en-CA"/>
        </w:rPr>
        <w:t>was</w:t>
      </w:r>
      <w:r w:rsidR="00764FBD">
        <w:rPr>
          <w:bCs/>
          <w:iCs/>
          <w:lang w:val="en-CA"/>
        </w:rPr>
        <w:t xml:space="preserve"> done by clothing choice (leather skirt or demur suit); by language (English public school or the street market); and by acts and gestures (a head nod or a flapping arm).  McDowell show</w:t>
      </w:r>
      <w:r w:rsidR="00737C2E">
        <w:rPr>
          <w:bCs/>
          <w:iCs/>
          <w:lang w:val="en-CA"/>
        </w:rPr>
        <w:t>ed</w:t>
      </w:r>
      <w:r w:rsidR="00764FBD">
        <w:rPr>
          <w:bCs/>
          <w:iCs/>
          <w:lang w:val="en-CA"/>
        </w:rPr>
        <w:t xml:space="preserve"> how narrowly constrained and vigorously policed such </w:t>
      </w:r>
      <w:r w:rsidR="00B2659E">
        <w:rPr>
          <w:bCs/>
          <w:iCs/>
          <w:lang w:val="en-CA"/>
        </w:rPr>
        <w:t xml:space="preserve">cultural </w:t>
      </w:r>
      <w:r w:rsidR="00764FBD">
        <w:rPr>
          <w:bCs/>
          <w:iCs/>
          <w:lang w:val="en-CA"/>
        </w:rPr>
        <w:t xml:space="preserve">performances </w:t>
      </w:r>
      <w:r w:rsidR="00737C2E">
        <w:rPr>
          <w:bCs/>
          <w:iCs/>
          <w:lang w:val="en-CA"/>
        </w:rPr>
        <w:t>were</w:t>
      </w:r>
      <w:r w:rsidR="00764FBD">
        <w:rPr>
          <w:bCs/>
          <w:iCs/>
          <w:lang w:val="en-CA"/>
        </w:rPr>
        <w:t xml:space="preserve">.  Transgressive moments </w:t>
      </w:r>
      <w:r w:rsidR="00737C2E">
        <w:rPr>
          <w:bCs/>
          <w:iCs/>
          <w:lang w:val="en-CA"/>
        </w:rPr>
        <w:t>were</w:t>
      </w:r>
      <w:r w:rsidR="00764FBD">
        <w:rPr>
          <w:bCs/>
          <w:iCs/>
          <w:lang w:val="en-CA"/>
        </w:rPr>
        <w:t xml:space="preserve"> necessarily subtle and fleeting.  A grey suit that </w:t>
      </w:r>
      <w:r w:rsidR="00737C2E">
        <w:rPr>
          <w:bCs/>
          <w:iCs/>
          <w:lang w:val="en-CA"/>
        </w:rPr>
        <w:t>was</w:t>
      </w:r>
      <w:r w:rsidR="00764FBD">
        <w:rPr>
          <w:bCs/>
          <w:iCs/>
          <w:lang w:val="en-CA"/>
        </w:rPr>
        <w:t xml:space="preserve"> just a little too grey, a hand gesture in the trading room that </w:t>
      </w:r>
      <w:r w:rsidR="00737C2E">
        <w:rPr>
          <w:bCs/>
          <w:iCs/>
          <w:lang w:val="en-CA"/>
        </w:rPr>
        <w:t>was</w:t>
      </w:r>
      <w:r w:rsidR="00764FBD">
        <w:rPr>
          <w:bCs/>
          <w:iCs/>
          <w:lang w:val="en-CA"/>
        </w:rPr>
        <w:t xml:space="preserve"> just a little too </w:t>
      </w:r>
      <w:r w:rsidR="00C86FD1">
        <w:rPr>
          <w:bCs/>
          <w:iCs/>
          <w:lang w:val="en-CA"/>
        </w:rPr>
        <w:t>enthusiastic</w:t>
      </w:r>
      <w:r w:rsidR="00764FBD">
        <w:rPr>
          <w:bCs/>
          <w:iCs/>
          <w:lang w:val="en-CA"/>
        </w:rPr>
        <w:t xml:space="preserve">.  They </w:t>
      </w:r>
      <w:r w:rsidR="00C86FD1">
        <w:rPr>
          <w:bCs/>
          <w:iCs/>
          <w:lang w:val="en-CA"/>
        </w:rPr>
        <w:t xml:space="preserve">might not be </w:t>
      </w:r>
      <w:r w:rsidR="00764FBD">
        <w:rPr>
          <w:bCs/>
          <w:iCs/>
          <w:lang w:val="en-CA"/>
        </w:rPr>
        <w:t xml:space="preserve">transgressions that </w:t>
      </w:r>
      <w:r w:rsidR="00C86FD1">
        <w:rPr>
          <w:bCs/>
          <w:iCs/>
          <w:lang w:val="en-CA"/>
        </w:rPr>
        <w:t>w</w:t>
      </w:r>
      <w:r w:rsidR="00737C2E">
        <w:rPr>
          <w:bCs/>
          <w:iCs/>
          <w:lang w:val="en-CA"/>
        </w:rPr>
        <w:t xml:space="preserve">ould </w:t>
      </w:r>
      <w:r w:rsidR="00764FBD">
        <w:rPr>
          <w:bCs/>
          <w:iCs/>
          <w:lang w:val="en-CA"/>
        </w:rPr>
        <w:t xml:space="preserve">bring down financial capitalism, but they </w:t>
      </w:r>
      <w:r w:rsidR="00737C2E">
        <w:rPr>
          <w:bCs/>
          <w:iCs/>
          <w:lang w:val="en-CA"/>
        </w:rPr>
        <w:t xml:space="preserve">could </w:t>
      </w:r>
      <w:r w:rsidR="00764FBD">
        <w:rPr>
          <w:bCs/>
          <w:iCs/>
          <w:lang w:val="en-CA"/>
        </w:rPr>
        <w:t xml:space="preserve">get you fired.  Or they just might, </w:t>
      </w:r>
      <w:r w:rsidR="00B2659E">
        <w:rPr>
          <w:bCs/>
          <w:iCs/>
          <w:lang w:val="en-CA"/>
        </w:rPr>
        <w:t>f</w:t>
      </w:r>
      <w:r w:rsidR="00764FBD">
        <w:rPr>
          <w:bCs/>
          <w:iCs/>
          <w:lang w:val="en-CA"/>
        </w:rPr>
        <w:t xml:space="preserve">ollowing </w:t>
      </w:r>
      <w:r w:rsidR="00B2659E">
        <w:rPr>
          <w:bCs/>
          <w:iCs/>
          <w:lang w:val="en-CA"/>
        </w:rPr>
        <w:t xml:space="preserve">Butler, redefine an </w:t>
      </w:r>
      <w:r w:rsidR="00764FBD">
        <w:rPr>
          <w:bCs/>
          <w:iCs/>
          <w:lang w:val="en-CA"/>
        </w:rPr>
        <w:t xml:space="preserve">acceptable </w:t>
      </w:r>
      <w:r w:rsidR="00B2659E">
        <w:rPr>
          <w:bCs/>
          <w:iCs/>
          <w:lang w:val="en-CA"/>
        </w:rPr>
        <w:t xml:space="preserve">culture of </w:t>
      </w:r>
      <w:r w:rsidR="00764FBD">
        <w:rPr>
          <w:bCs/>
          <w:iCs/>
          <w:lang w:val="en-CA"/>
        </w:rPr>
        <w:t xml:space="preserve">work in the performance of gender and sexuality. </w:t>
      </w:r>
    </w:p>
    <w:p w:rsidR="00B2659E" w:rsidRDefault="00B2659E" w:rsidP="00D87554">
      <w:pPr>
        <w:rPr>
          <w:bCs/>
          <w:iCs/>
          <w:lang w:val="en-CA"/>
        </w:rPr>
      </w:pPr>
    </w:p>
    <w:p w:rsidR="00764FBD" w:rsidRDefault="00737C2E" w:rsidP="00D87554">
      <w:pPr>
        <w:rPr>
          <w:bCs/>
          <w:iCs/>
          <w:lang w:val="en-CA"/>
        </w:rPr>
      </w:pPr>
      <w:r>
        <w:rPr>
          <w:bCs/>
          <w:iCs/>
          <w:lang w:val="en-CA"/>
        </w:rPr>
        <w:t>A</w:t>
      </w:r>
      <w:r w:rsidR="001F2307">
        <w:rPr>
          <w:bCs/>
          <w:iCs/>
          <w:lang w:val="en-CA"/>
        </w:rPr>
        <w:t xml:space="preserve">nother related example, </w:t>
      </w:r>
      <w:r w:rsidR="008134D8">
        <w:rPr>
          <w:bCs/>
          <w:iCs/>
          <w:lang w:val="en-CA"/>
        </w:rPr>
        <w:t xml:space="preserve">is </w:t>
      </w:r>
      <w:r w:rsidR="001F2307">
        <w:rPr>
          <w:bCs/>
          <w:iCs/>
          <w:lang w:val="en-CA"/>
        </w:rPr>
        <w:t xml:space="preserve">the cultural performance of race at work.  </w:t>
      </w:r>
      <w:r w:rsidR="00CA77B3">
        <w:rPr>
          <w:bCs/>
          <w:iCs/>
          <w:lang w:val="en-CA"/>
        </w:rPr>
        <w:t>Beverley Mullings (2012) research about male and female sex-</w:t>
      </w:r>
      <w:r w:rsidR="00593303">
        <w:rPr>
          <w:bCs/>
          <w:iCs/>
          <w:lang w:val="en-CA"/>
        </w:rPr>
        <w:t xml:space="preserve">trade </w:t>
      </w:r>
      <w:r w:rsidR="00CA77B3">
        <w:rPr>
          <w:bCs/>
          <w:iCs/>
          <w:lang w:val="en-CA"/>
        </w:rPr>
        <w:t>workers in the Caribbean</w:t>
      </w:r>
      <w:r w:rsidR="00745781">
        <w:rPr>
          <w:bCs/>
          <w:iCs/>
          <w:lang w:val="en-CA"/>
        </w:rPr>
        <w:t xml:space="preserve"> show</w:t>
      </w:r>
      <w:r>
        <w:rPr>
          <w:bCs/>
          <w:iCs/>
          <w:lang w:val="en-CA"/>
        </w:rPr>
        <w:t>ed</w:t>
      </w:r>
      <w:r w:rsidR="00745781">
        <w:rPr>
          <w:bCs/>
          <w:iCs/>
          <w:lang w:val="en-CA"/>
        </w:rPr>
        <w:t xml:space="preserve"> that just like gender race is performed into existence.  Sex-trade workers in her study </w:t>
      </w:r>
      <w:r w:rsidR="00593303">
        <w:rPr>
          <w:bCs/>
          <w:iCs/>
          <w:lang w:val="en-CA"/>
        </w:rPr>
        <w:t>use</w:t>
      </w:r>
      <w:r w:rsidR="00745781">
        <w:rPr>
          <w:bCs/>
          <w:iCs/>
          <w:lang w:val="en-CA"/>
        </w:rPr>
        <w:t>d</w:t>
      </w:r>
      <w:r w:rsidR="00593303">
        <w:rPr>
          <w:bCs/>
          <w:iCs/>
          <w:lang w:val="en-CA"/>
        </w:rPr>
        <w:t xml:space="preserve"> their bodies to perform that version of race expected </w:t>
      </w:r>
      <w:r w:rsidR="00745781">
        <w:rPr>
          <w:bCs/>
          <w:iCs/>
          <w:lang w:val="en-CA"/>
        </w:rPr>
        <w:t xml:space="preserve">of them </w:t>
      </w:r>
      <w:r w:rsidR="00593303">
        <w:rPr>
          <w:bCs/>
          <w:iCs/>
          <w:lang w:val="en-CA"/>
        </w:rPr>
        <w:t>by their often European (colonial) clients.  Race like gender</w:t>
      </w:r>
      <w:r w:rsidR="00745781">
        <w:rPr>
          <w:bCs/>
          <w:iCs/>
          <w:lang w:val="en-CA"/>
        </w:rPr>
        <w:t>, then,</w:t>
      </w:r>
      <w:r w:rsidR="00593303">
        <w:rPr>
          <w:bCs/>
          <w:iCs/>
          <w:lang w:val="en-CA"/>
        </w:rPr>
        <w:t xml:space="preserve"> </w:t>
      </w:r>
      <w:r>
        <w:rPr>
          <w:bCs/>
          <w:iCs/>
          <w:lang w:val="en-CA"/>
        </w:rPr>
        <w:t>was</w:t>
      </w:r>
      <w:r w:rsidR="001F2307">
        <w:rPr>
          <w:bCs/>
          <w:iCs/>
          <w:lang w:val="en-CA"/>
        </w:rPr>
        <w:t xml:space="preserve"> pliable, </w:t>
      </w:r>
      <w:r w:rsidR="00745781">
        <w:rPr>
          <w:bCs/>
          <w:iCs/>
          <w:lang w:val="en-CA"/>
        </w:rPr>
        <w:t xml:space="preserve">taking on </w:t>
      </w:r>
      <w:r w:rsidR="001F2307">
        <w:rPr>
          <w:bCs/>
          <w:iCs/>
          <w:lang w:val="en-CA"/>
        </w:rPr>
        <w:t>different forms</w:t>
      </w:r>
      <w:r w:rsidR="00745781">
        <w:rPr>
          <w:bCs/>
          <w:iCs/>
          <w:lang w:val="en-CA"/>
        </w:rPr>
        <w:t xml:space="preserve">.  It </w:t>
      </w:r>
      <w:r>
        <w:rPr>
          <w:bCs/>
          <w:iCs/>
          <w:lang w:val="en-CA"/>
        </w:rPr>
        <w:t>was</w:t>
      </w:r>
      <w:r w:rsidR="00745781">
        <w:rPr>
          <w:bCs/>
          <w:iCs/>
          <w:lang w:val="en-CA"/>
        </w:rPr>
        <w:t xml:space="preserve"> not natural but always a </w:t>
      </w:r>
      <w:r w:rsidR="00B44631">
        <w:rPr>
          <w:bCs/>
          <w:iCs/>
          <w:lang w:val="en-CA"/>
        </w:rPr>
        <w:t>performance</w:t>
      </w:r>
      <w:r w:rsidR="00745781">
        <w:rPr>
          <w:bCs/>
          <w:iCs/>
          <w:lang w:val="en-CA"/>
        </w:rPr>
        <w:t>,</w:t>
      </w:r>
      <w:r w:rsidR="00B44631">
        <w:rPr>
          <w:bCs/>
          <w:iCs/>
          <w:lang w:val="en-CA"/>
        </w:rPr>
        <w:t xml:space="preserve"> always a </w:t>
      </w:r>
      <w:r w:rsidR="001F2307">
        <w:rPr>
          <w:bCs/>
          <w:iCs/>
          <w:lang w:val="en-CA"/>
        </w:rPr>
        <w:t>respons</w:t>
      </w:r>
      <w:r w:rsidR="00745781">
        <w:rPr>
          <w:bCs/>
          <w:iCs/>
          <w:lang w:val="en-CA"/>
        </w:rPr>
        <w:t>e</w:t>
      </w:r>
      <w:r w:rsidR="001F2307">
        <w:rPr>
          <w:bCs/>
          <w:iCs/>
          <w:lang w:val="en-CA"/>
        </w:rPr>
        <w:t xml:space="preserve"> </w:t>
      </w:r>
      <w:r w:rsidR="00745781">
        <w:rPr>
          <w:bCs/>
          <w:iCs/>
          <w:lang w:val="en-CA"/>
        </w:rPr>
        <w:t xml:space="preserve">in this case </w:t>
      </w:r>
      <w:r w:rsidR="001F2307">
        <w:rPr>
          <w:bCs/>
          <w:iCs/>
          <w:lang w:val="en-CA"/>
        </w:rPr>
        <w:t xml:space="preserve">to the larger culture of work in which it is situated. </w:t>
      </w:r>
      <w:r w:rsidR="00593303">
        <w:rPr>
          <w:bCs/>
          <w:iCs/>
          <w:lang w:val="en-CA"/>
        </w:rPr>
        <w:t xml:space="preserve">                                                                                                                                                                                                                                                                                                                                                                                                                                                                                                                                                                                                                                                                                                                                                                                                                                                                                                                                                                                                                                               </w:t>
      </w:r>
    </w:p>
    <w:p w:rsidR="00764FBD" w:rsidRDefault="00764FBD" w:rsidP="00D87554">
      <w:pPr>
        <w:rPr>
          <w:bCs/>
          <w:iCs/>
          <w:lang w:val="en-CA"/>
        </w:rPr>
      </w:pPr>
    </w:p>
    <w:p w:rsidR="00FA02DB" w:rsidRDefault="00764FBD" w:rsidP="00D87554">
      <w:pPr>
        <w:rPr>
          <w:bCs/>
          <w:iCs/>
          <w:lang w:val="en-CA"/>
        </w:rPr>
      </w:pPr>
      <w:r>
        <w:rPr>
          <w:bCs/>
          <w:iCs/>
          <w:lang w:val="en-CA"/>
        </w:rPr>
        <w:t xml:space="preserve">There is </w:t>
      </w:r>
      <w:r w:rsidR="00745781">
        <w:rPr>
          <w:bCs/>
          <w:iCs/>
          <w:lang w:val="en-CA"/>
        </w:rPr>
        <w:t xml:space="preserve">one more form of </w:t>
      </w:r>
      <w:r>
        <w:rPr>
          <w:bCs/>
          <w:iCs/>
          <w:lang w:val="en-CA"/>
        </w:rPr>
        <w:t>performance around the culture of work</w:t>
      </w:r>
      <w:r w:rsidR="00FD193B">
        <w:rPr>
          <w:bCs/>
          <w:iCs/>
          <w:lang w:val="en-CA"/>
        </w:rPr>
        <w:t xml:space="preserve">, </w:t>
      </w:r>
      <w:r w:rsidR="00D80C14">
        <w:rPr>
          <w:bCs/>
          <w:iCs/>
          <w:lang w:val="en-CA"/>
        </w:rPr>
        <w:t xml:space="preserve">the </w:t>
      </w:r>
      <w:r>
        <w:rPr>
          <w:bCs/>
          <w:iCs/>
          <w:lang w:val="en-CA"/>
        </w:rPr>
        <w:t xml:space="preserve">performance </w:t>
      </w:r>
      <w:r w:rsidR="0000374D">
        <w:rPr>
          <w:bCs/>
          <w:iCs/>
          <w:lang w:val="en-CA"/>
        </w:rPr>
        <w:t xml:space="preserve">of </w:t>
      </w:r>
      <w:r>
        <w:rPr>
          <w:bCs/>
          <w:iCs/>
          <w:lang w:val="en-CA"/>
        </w:rPr>
        <w:t>academic researcher</w:t>
      </w:r>
      <w:r w:rsidR="00D80C14">
        <w:rPr>
          <w:bCs/>
          <w:iCs/>
          <w:lang w:val="en-CA"/>
        </w:rPr>
        <w:t>s</w:t>
      </w:r>
      <w:r>
        <w:rPr>
          <w:bCs/>
          <w:iCs/>
          <w:lang w:val="en-CA"/>
        </w:rPr>
        <w:t xml:space="preserve"> </w:t>
      </w:r>
      <w:r w:rsidR="00B64A8C">
        <w:rPr>
          <w:bCs/>
          <w:iCs/>
          <w:lang w:val="en-CA"/>
        </w:rPr>
        <w:t xml:space="preserve">as they try </w:t>
      </w:r>
      <w:r>
        <w:rPr>
          <w:bCs/>
          <w:iCs/>
          <w:lang w:val="en-CA"/>
        </w:rPr>
        <w:t xml:space="preserve">to change the culture of work </w:t>
      </w:r>
      <w:r w:rsidR="00737C2E">
        <w:rPr>
          <w:bCs/>
          <w:iCs/>
          <w:lang w:val="en-CA"/>
        </w:rPr>
        <w:t xml:space="preserve">that </w:t>
      </w:r>
      <w:r>
        <w:rPr>
          <w:bCs/>
          <w:iCs/>
          <w:lang w:val="en-CA"/>
        </w:rPr>
        <w:t xml:space="preserve">they are investigating.  </w:t>
      </w:r>
      <w:r w:rsidR="00737C2E">
        <w:rPr>
          <w:bCs/>
          <w:iCs/>
          <w:lang w:val="en-CA"/>
        </w:rPr>
        <w:t xml:space="preserve">J. K. </w:t>
      </w:r>
      <w:r>
        <w:rPr>
          <w:bCs/>
          <w:iCs/>
          <w:lang w:val="en-CA"/>
        </w:rPr>
        <w:t xml:space="preserve">Gibson-Grahams’ book </w:t>
      </w:r>
      <w:r w:rsidRPr="00764FBD">
        <w:rPr>
          <w:bCs/>
          <w:i/>
          <w:iCs/>
          <w:lang w:val="en-CA"/>
        </w:rPr>
        <w:t>The End of Capitalism (As We Knew It</w:t>
      </w:r>
      <w:r>
        <w:rPr>
          <w:bCs/>
          <w:iCs/>
          <w:lang w:val="en-CA"/>
        </w:rPr>
        <w:t>) (1996) was pioneering.  They used their workshops, focus groups, and interviews with the female partners of Australian miners working in the Latrobe Valley</w:t>
      </w:r>
      <w:r w:rsidR="00B64A8C">
        <w:rPr>
          <w:bCs/>
          <w:iCs/>
          <w:lang w:val="en-CA"/>
        </w:rPr>
        <w:t>, Victoria,</w:t>
      </w:r>
      <w:r>
        <w:rPr>
          <w:bCs/>
          <w:iCs/>
          <w:lang w:val="en-CA"/>
        </w:rPr>
        <w:t xml:space="preserve"> to perform a different version of what a </w:t>
      </w:r>
      <w:r w:rsidR="00B64A8C">
        <w:rPr>
          <w:bCs/>
          <w:iCs/>
          <w:lang w:val="en-CA"/>
        </w:rPr>
        <w:t xml:space="preserve">miner’s partner might be.  Gibson-Graham tried to create </w:t>
      </w:r>
      <w:r>
        <w:rPr>
          <w:bCs/>
          <w:iCs/>
          <w:lang w:val="en-CA"/>
        </w:rPr>
        <w:t xml:space="preserve">a space for feminist politics </w:t>
      </w:r>
      <w:r w:rsidR="00B64A8C">
        <w:rPr>
          <w:bCs/>
          <w:iCs/>
          <w:lang w:val="en-CA"/>
        </w:rPr>
        <w:t>that n</w:t>
      </w:r>
      <w:r>
        <w:rPr>
          <w:bCs/>
          <w:iCs/>
          <w:lang w:val="en-CA"/>
        </w:rPr>
        <w:t>ot only altered the culture of home life, but</w:t>
      </w:r>
      <w:r w:rsidR="004B6237">
        <w:rPr>
          <w:bCs/>
          <w:iCs/>
          <w:lang w:val="en-CA"/>
        </w:rPr>
        <w:t>,</w:t>
      </w:r>
      <w:r>
        <w:rPr>
          <w:bCs/>
          <w:iCs/>
          <w:lang w:val="en-CA"/>
        </w:rPr>
        <w:t xml:space="preserve"> through the effect on the male partne</w:t>
      </w:r>
      <w:r w:rsidR="004B6237">
        <w:rPr>
          <w:bCs/>
          <w:iCs/>
          <w:lang w:val="en-CA"/>
        </w:rPr>
        <w:t>r,</w:t>
      </w:r>
      <w:r w:rsidR="00FD193B">
        <w:rPr>
          <w:bCs/>
          <w:iCs/>
          <w:lang w:val="en-CA"/>
        </w:rPr>
        <w:t xml:space="preserve"> </w:t>
      </w:r>
      <w:r>
        <w:rPr>
          <w:bCs/>
          <w:iCs/>
          <w:lang w:val="en-CA"/>
        </w:rPr>
        <w:t>alter</w:t>
      </w:r>
      <w:r w:rsidR="00B64A8C">
        <w:rPr>
          <w:bCs/>
          <w:iCs/>
          <w:lang w:val="en-CA"/>
        </w:rPr>
        <w:t>ed</w:t>
      </w:r>
      <w:r>
        <w:rPr>
          <w:bCs/>
          <w:iCs/>
          <w:lang w:val="en-CA"/>
        </w:rPr>
        <w:t xml:space="preserve"> the culture of work life as well. </w:t>
      </w:r>
      <w:r w:rsidR="004B6237">
        <w:rPr>
          <w:bCs/>
          <w:iCs/>
          <w:lang w:val="en-CA"/>
        </w:rPr>
        <w:t xml:space="preserve"> Perhaps the </w:t>
      </w:r>
      <w:r w:rsidR="00B64A8C">
        <w:rPr>
          <w:bCs/>
          <w:iCs/>
          <w:lang w:val="en-CA"/>
        </w:rPr>
        <w:t xml:space="preserve">end </w:t>
      </w:r>
      <w:r w:rsidR="004B6237">
        <w:rPr>
          <w:bCs/>
          <w:iCs/>
          <w:lang w:val="en-CA"/>
        </w:rPr>
        <w:t>point o</w:t>
      </w:r>
      <w:r w:rsidR="00B54C28">
        <w:rPr>
          <w:bCs/>
          <w:iCs/>
          <w:lang w:val="en-CA"/>
        </w:rPr>
        <w:t>f</w:t>
      </w:r>
      <w:r w:rsidR="004B6237">
        <w:rPr>
          <w:bCs/>
          <w:iCs/>
          <w:lang w:val="en-CA"/>
        </w:rPr>
        <w:t xml:space="preserve"> t</w:t>
      </w:r>
      <w:r w:rsidR="00B64A8C">
        <w:rPr>
          <w:bCs/>
          <w:iCs/>
          <w:lang w:val="en-CA"/>
        </w:rPr>
        <w:t>h</w:t>
      </w:r>
      <w:r w:rsidR="00B54C28">
        <w:rPr>
          <w:bCs/>
          <w:iCs/>
          <w:lang w:val="en-CA"/>
        </w:rPr>
        <w:t xml:space="preserve">is </w:t>
      </w:r>
      <w:r w:rsidR="004B6237">
        <w:rPr>
          <w:bCs/>
          <w:iCs/>
          <w:lang w:val="en-CA"/>
        </w:rPr>
        <w:t xml:space="preserve">trajectory </w:t>
      </w:r>
      <w:r w:rsidR="00487062">
        <w:rPr>
          <w:bCs/>
          <w:iCs/>
          <w:lang w:val="en-CA"/>
        </w:rPr>
        <w:t xml:space="preserve">is when </w:t>
      </w:r>
      <w:r w:rsidR="00B54C28">
        <w:rPr>
          <w:bCs/>
          <w:iCs/>
          <w:lang w:val="en-CA"/>
        </w:rPr>
        <w:t xml:space="preserve">academic </w:t>
      </w:r>
      <w:r w:rsidR="004B6237">
        <w:rPr>
          <w:bCs/>
          <w:iCs/>
          <w:lang w:val="en-CA"/>
        </w:rPr>
        <w:t>research becomes l</w:t>
      </w:r>
      <w:r w:rsidR="00825768">
        <w:rPr>
          <w:bCs/>
          <w:iCs/>
          <w:lang w:val="en-CA"/>
        </w:rPr>
        <w:t xml:space="preserve">iterally a stage performance.  </w:t>
      </w:r>
      <w:r w:rsidR="004B6237">
        <w:rPr>
          <w:bCs/>
          <w:iCs/>
          <w:lang w:val="en-CA"/>
        </w:rPr>
        <w:t>Geraldine Pratt’s work on Filipina domestic workers in Vancouver</w:t>
      </w:r>
      <w:r w:rsidR="00531BD5">
        <w:rPr>
          <w:bCs/>
          <w:iCs/>
          <w:lang w:val="en-CA"/>
        </w:rPr>
        <w:t>, Canada,</w:t>
      </w:r>
      <w:r w:rsidR="004B6237">
        <w:rPr>
          <w:bCs/>
          <w:iCs/>
          <w:lang w:val="en-CA"/>
        </w:rPr>
        <w:t xml:space="preserve"> has become that.  Initially </w:t>
      </w:r>
      <w:r w:rsidR="00161DF9">
        <w:rPr>
          <w:bCs/>
          <w:iCs/>
          <w:lang w:val="en-CA"/>
        </w:rPr>
        <w:t xml:space="preserve">written </w:t>
      </w:r>
      <w:r w:rsidR="00487062">
        <w:rPr>
          <w:bCs/>
          <w:iCs/>
          <w:lang w:val="en-CA"/>
        </w:rPr>
        <w:t xml:space="preserve">up in </w:t>
      </w:r>
      <w:r w:rsidR="00161DF9">
        <w:rPr>
          <w:bCs/>
          <w:iCs/>
          <w:lang w:val="en-CA"/>
        </w:rPr>
        <w:t xml:space="preserve">standard academic </w:t>
      </w:r>
      <w:r w:rsidR="00B54C28">
        <w:rPr>
          <w:bCs/>
          <w:iCs/>
          <w:lang w:val="en-CA"/>
        </w:rPr>
        <w:t>prose</w:t>
      </w:r>
      <w:r w:rsidR="00161DF9">
        <w:rPr>
          <w:bCs/>
          <w:iCs/>
          <w:lang w:val="en-CA"/>
        </w:rPr>
        <w:t xml:space="preserve">, </w:t>
      </w:r>
      <w:r w:rsidR="004B6237">
        <w:rPr>
          <w:bCs/>
          <w:iCs/>
          <w:lang w:val="en-CA"/>
        </w:rPr>
        <w:t xml:space="preserve">Pratt </w:t>
      </w:r>
      <w:r w:rsidR="00B54C28">
        <w:rPr>
          <w:bCs/>
          <w:iCs/>
          <w:lang w:val="en-CA"/>
        </w:rPr>
        <w:t xml:space="preserve">subsequently </w:t>
      </w:r>
      <w:r w:rsidR="004B6237">
        <w:rPr>
          <w:bCs/>
          <w:iCs/>
          <w:lang w:val="en-CA"/>
        </w:rPr>
        <w:t>transformed her research material</w:t>
      </w:r>
      <w:r w:rsidR="00825768">
        <w:rPr>
          <w:bCs/>
          <w:iCs/>
          <w:lang w:val="en-CA"/>
        </w:rPr>
        <w:t>s</w:t>
      </w:r>
      <w:r w:rsidR="004B6237">
        <w:rPr>
          <w:bCs/>
          <w:iCs/>
          <w:lang w:val="en-CA"/>
        </w:rPr>
        <w:t xml:space="preserve"> </w:t>
      </w:r>
      <w:r w:rsidR="00161DF9">
        <w:rPr>
          <w:bCs/>
          <w:iCs/>
          <w:lang w:val="en-CA"/>
        </w:rPr>
        <w:t xml:space="preserve">about Filipina domestic workers </w:t>
      </w:r>
      <w:r w:rsidR="004B6237">
        <w:rPr>
          <w:bCs/>
          <w:iCs/>
          <w:lang w:val="en-CA"/>
        </w:rPr>
        <w:t xml:space="preserve">into </w:t>
      </w:r>
      <w:r w:rsidR="00825768">
        <w:rPr>
          <w:bCs/>
          <w:iCs/>
          <w:lang w:val="en-CA"/>
        </w:rPr>
        <w:t xml:space="preserve">a </w:t>
      </w:r>
      <w:r w:rsidR="00FA02DB">
        <w:rPr>
          <w:bCs/>
          <w:iCs/>
          <w:lang w:val="en-CA"/>
        </w:rPr>
        <w:t xml:space="preserve">theatrical script </w:t>
      </w:r>
      <w:r w:rsidR="00825768">
        <w:rPr>
          <w:bCs/>
          <w:iCs/>
          <w:lang w:val="en-CA"/>
        </w:rPr>
        <w:t xml:space="preserve">for </w:t>
      </w:r>
      <w:r w:rsidR="00FA02DB">
        <w:rPr>
          <w:bCs/>
          <w:iCs/>
          <w:lang w:val="en-CA"/>
        </w:rPr>
        <w:t>performance on stage</w:t>
      </w:r>
      <w:r w:rsidR="00DA0C20">
        <w:rPr>
          <w:bCs/>
          <w:iCs/>
          <w:lang w:val="en-CA"/>
        </w:rPr>
        <w:t xml:space="preserve"> (</w:t>
      </w:r>
      <w:r w:rsidR="00A23075">
        <w:rPr>
          <w:bCs/>
          <w:i/>
          <w:iCs/>
          <w:lang w:val="en-CA"/>
        </w:rPr>
        <w:t>Families Apart</w:t>
      </w:r>
      <w:r w:rsidR="00DA0C20">
        <w:rPr>
          <w:bCs/>
          <w:iCs/>
          <w:lang w:val="en-CA"/>
        </w:rPr>
        <w:t>, 2</w:t>
      </w:r>
      <w:r w:rsidR="00A23075">
        <w:rPr>
          <w:bCs/>
          <w:iCs/>
          <w:lang w:val="en-CA"/>
        </w:rPr>
        <w:t>012</w:t>
      </w:r>
      <w:r w:rsidR="00DA0C20">
        <w:rPr>
          <w:bCs/>
          <w:iCs/>
          <w:lang w:val="en-CA"/>
        </w:rPr>
        <w:t>)</w:t>
      </w:r>
      <w:r w:rsidR="00FA02DB">
        <w:rPr>
          <w:bCs/>
          <w:iCs/>
          <w:lang w:val="en-CA"/>
        </w:rPr>
        <w:t xml:space="preserve">.  That </w:t>
      </w:r>
      <w:r w:rsidR="0000374D">
        <w:rPr>
          <w:bCs/>
          <w:iCs/>
          <w:lang w:val="en-CA"/>
        </w:rPr>
        <w:t>production</w:t>
      </w:r>
      <w:r w:rsidR="00FA02DB">
        <w:rPr>
          <w:bCs/>
          <w:iCs/>
          <w:lang w:val="en-CA"/>
        </w:rPr>
        <w:t xml:space="preserve"> </w:t>
      </w:r>
      <w:r w:rsidR="00737C2E">
        <w:rPr>
          <w:bCs/>
          <w:iCs/>
          <w:lang w:val="en-CA"/>
        </w:rPr>
        <w:t>was</w:t>
      </w:r>
      <w:r w:rsidR="00FA02DB">
        <w:rPr>
          <w:bCs/>
          <w:iCs/>
          <w:lang w:val="en-CA"/>
        </w:rPr>
        <w:t xml:space="preserve"> a critical exploration of the culture of work of Filipina nannies in Vancouver.  Through influencing its audience, like Gibson-Graham’s project, it aspire</w:t>
      </w:r>
      <w:r w:rsidR="00737C2E">
        <w:rPr>
          <w:bCs/>
          <w:iCs/>
          <w:lang w:val="en-CA"/>
        </w:rPr>
        <w:t>d</w:t>
      </w:r>
      <w:r w:rsidR="00FA02DB">
        <w:rPr>
          <w:bCs/>
          <w:iCs/>
          <w:lang w:val="en-CA"/>
        </w:rPr>
        <w:t xml:space="preserve"> to change the current culture of work</w:t>
      </w:r>
      <w:r w:rsidR="00DA0C20">
        <w:rPr>
          <w:bCs/>
          <w:iCs/>
          <w:lang w:val="en-CA"/>
        </w:rPr>
        <w:t>; to perform a new world of work</w:t>
      </w:r>
      <w:r w:rsidR="0000374D">
        <w:rPr>
          <w:bCs/>
          <w:iCs/>
          <w:lang w:val="en-CA"/>
        </w:rPr>
        <w:t xml:space="preserve"> into being</w:t>
      </w:r>
      <w:r w:rsidR="00DA0C20">
        <w:rPr>
          <w:bCs/>
          <w:iCs/>
          <w:lang w:val="en-CA"/>
        </w:rPr>
        <w:t>.</w:t>
      </w:r>
    </w:p>
    <w:p w:rsidR="00FA02DB" w:rsidRDefault="00FA02DB" w:rsidP="00D87554">
      <w:pPr>
        <w:rPr>
          <w:bCs/>
          <w:iCs/>
          <w:lang w:val="en-CA"/>
        </w:rPr>
      </w:pPr>
    </w:p>
    <w:p w:rsidR="004D559D" w:rsidRPr="004D559D" w:rsidRDefault="004D559D" w:rsidP="00D87554">
      <w:pPr>
        <w:rPr>
          <w:b/>
          <w:bCs/>
          <w:iCs/>
          <w:lang w:val="en-CA"/>
        </w:rPr>
      </w:pPr>
      <w:r w:rsidRPr="004D559D">
        <w:rPr>
          <w:b/>
          <w:bCs/>
          <w:iCs/>
          <w:lang w:val="en-CA"/>
        </w:rPr>
        <w:t>Conclusion</w:t>
      </w:r>
    </w:p>
    <w:p w:rsidR="00B54C28" w:rsidRDefault="00B54C28" w:rsidP="00D87554">
      <w:pPr>
        <w:rPr>
          <w:bCs/>
          <w:iCs/>
          <w:lang w:val="en-CA"/>
        </w:rPr>
      </w:pPr>
    </w:p>
    <w:p w:rsidR="005C5586" w:rsidRDefault="00224BD8" w:rsidP="00D87554">
      <w:pPr>
        <w:rPr>
          <w:bCs/>
          <w:iCs/>
          <w:lang w:val="en-CA"/>
        </w:rPr>
      </w:pPr>
      <w:r>
        <w:rPr>
          <w:bCs/>
          <w:iCs/>
          <w:lang w:val="en-CA"/>
        </w:rPr>
        <w:t xml:space="preserve">The culture of work is </w:t>
      </w:r>
      <w:r w:rsidR="00487062">
        <w:rPr>
          <w:bCs/>
          <w:iCs/>
          <w:lang w:val="en-CA"/>
        </w:rPr>
        <w:t>an overstuffed term</w:t>
      </w:r>
      <w:r>
        <w:rPr>
          <w:bCs/>
          <w:iCs/>
          <w:lang w:val="en-CA"/>
        </w:rPr>
        <w:t xml:space="preserve">.  </w:t>
      </w:r>
      <w:r w:rsidR="00143D66">
        <w:rPr>
          <w:bCs/>
          <w:iCs/>
          <w:lang w:val="en-CA"/>
        </w:rPr>
        <w:t xml:space="preserve">It </w:t>
      </w:r>
      <w:r w:rsidR="00487062">
        <w:rPr>
          <w:bCs/>
          <w:iCs/>
          <w:lang w:val="en-CA"/>
        </w:rPr>
        <w:t xml:space="preserve">seems like it </w:t>
      </w:r>
      <w:r w:rsidR="005B0742">
        <w:rPr>
          <w:bCs/>
          <w:iCs/>
          <w:lang w:val="en-CA"/>
        </w:rPr>
        <w:t xml:space="preserve">contains </w:t>
      </w:r>
      <w:r w:rsidR="00143D66">
        <w:rPr>
          <w:bCs/>
          <w:iCs/>
          <w:lang w:val="en-CA"/>
        </w:rPr>
        <w:t>everything interesting that is left out of the standard economic account of the labour market</w:t>
      </w:r>
      <w:r w:rsidR="00487062">
        <w:rPr>
          <w:bCs/>
          <w:iCs/>
          <w:lang w:val="en-CA"/>
        </w:rPr>
        <w:t xml:space="preserve">, and which is an enormous amount.  The theories reviewed </w:t>
      </w:r>
      <w:r w:rsidR="005B0742">
        <w:rPr>
          <w:bCs/>
          <w:iCs/>
          <w:lang w:val="en-CA"/>
        </w:rPr>
        <w:t xml:space="preserve">in this entry </w:t>
      </w:r>
      <w:r w:rsidR="00487062">
        <w:rPr>
          <w:bCs/>
          <w:iCs/>
          <w:lang w:val="en-CA"/>
        </w:rPr>
        <w:t xml:space="preserve">try to give the culture of work a more precise shape and definition. </w:t>
      </w:r>
      <w:r w:rsidR="00182B0E">
        <w:rPr>
          <w:bCs/>
          <w:iCs/>
          <w:lang w:val="en-CA"/>
        </w:rPr>
        <w:t xml:space="preserve"> The political economy approach conceives the culture of work as an addendum to class, and which has the potential to be used strategically </w:t>
      </w:r>
      <w:r w:rsidR="00182B0E" w:rsidRPr="00182B0E">
        <w:rPr>
          <w:bCs/>
          <w:iCs/>
          <w:lang w:val="en-CA"/>
        </w:rPr>
        <w:t xml:space="preserve">both </w:t>
      </w:r>
      <w:r w:rsidR="00182B0E">
        <w:rPr>
          <w:bCs/>
          <w:iCs/>
          <w:lang w:val="en-CA"/>
        </w:rPr>
        <w:t>to advance class interests (raising class consciousness, for example), but also to thwart them (as cultural hegemony, for example).  The other approach</w:t>
      </w:r>
      <w:r w:rsidR="004A147C">
        <w:rPr>
          <w:bCs/>
          <w:iCs/>
          <w:lang w:val="en-CA"/>
        </w:rPr>
        <w:t>,</w:t>
      </w:r>
      <w:r w:rsidR="00182B0E">
        <w:rPr>
          <w:bCs/>
          <w:iCs/>
          <w:lang w:val="en-CA"/>
        </w:rPr>
        <w:t xml:space="preserve"> cultural and social theory</w:t>
      </w:r>
      <w:r w:rsidR="004A147C">
        <w:rPr>
          <w:bCs/>
          <w:iCs/>
          <w:lang w:val="en-CA"/>
        </w:rPr>
        <w:t>,</w:t>
      </w:r>
      <w:r w:rsidR="00182B0E">
        <w:rPr>
          <w:bCs/>
          <w:iCs/>
          <w:lang w:val="en-CA"/>
        </w:rPr>
        <w:t xml:space="preserve"> resists linking the culture of work only to class</w:t>
      </w:r>
      <w:r w:rsidR="00531BD5">
        <w:rPr>
          <w:bCs/>
          <w:iCs/>
          <w:lang w:val="en-CA"/>
        </w:rPr>
        <w:t xml:space="preserve">.  Instead it seeks </w:t>
      </w:r>
      <w:r w:rsidR="00182B0E">
        <w:rPr>
          <w:bCs/>
          <w:iCs/>
          <w:lang w:val="en-CA"/>
        </w:rPr>
        <w:t xml:space="preserve">to explore the full </w:t>
      </w:r>
      <w:r w:rsidR="00944DDA">
        <w:rPr>
          <w:bCs/>
          <w:iCs/>
          <w:lang w:val="en-CA"/>
        </w:rPr>
        <w:t xml:space="preserve">spectrum </w:t>
      </w:r>
      <w:r w:rsidR="00182B0E">
        <w:rPr>
          <w:bCs/>
          <w:iCs/>
          <w:lang w:val="en-CA"/>
        </w:rPr>
        <w:t xml:space="preserve">of its </w:t>
      </w:r>
      <w:r w:rsidR="00944DDA">
        <w:rPr>
          <w:bCs/>
          <w:iCs/>
          <w:lang w:val="en-CA"/>
        </w:rPr>
        <w:t>elements – gender, race, sexuality, disability, age, and so on</w:t>
      </w:r>
      <w:r w:rsidR="00531BD5">
        <w:rPr>
          <w:bCs/>
          <w:iCs/>
          <w:lang w:val="en-CA"/>
        </w:rPr>
        <w:t xml:space="preserve">.  Both approaches </w:t>
      </w:r>
      <w:r w:rsidR="005B0742">
        <w:rPr>
          <w:bCs/>
          <w:iCs/>
          <w:lang w:val="en-CA"/>
        </w:rPr>
        <w:t xml:space="preserve">have their origins in part in </w:t>
      </w:r>
      <w:r w:rsidR="00531BD5">
        <w:rPr>
          <w:bCs/>
          <w:iCs/>
          <w:lang w:val="en-CA"/>
        </w:rPr>
        <w:t xml:space="preserve">the character of the work to which they have been applied.  Crucial here, as suggested, was the profound shift </w:t>
      </w:r>
      <w:r w:rsidR="005C5586">
        <w:rPr>
          <w:bCs/>
          <w:iCs/>
          <w:lang w:val="en-CA"/>
        </w:rPr>
        <w:t xml:space="preserve">during the 1970s and 1980s in the nature of work </w:t>
      </w:r>
      <w:r w:rsidR="00531BD5">
        <w:rPr>
          <w:bCs/>
          <w:iCs/>
          <w:lang w:val="en-CA"/>
        </w:rPr>
        <w:t xml:space="preserve">in </w:t>
      </w:r>
      <w:r w:rsidR="005C5586">
        <w:rPr>
          <w:bCs/>
          <w:iCs/>
          <w:lang w:val="en-CA"/>
        </w:rPr>
        <w:t xml:space="preserve">the Global North as it moved from a manufacturing economy to a service-based one.  </w:t>
      </w:r>
      <w:r w:rsidR="005B0742">
        <w:rPr>
          <w:bCs/>
          <w:iCs/>
          <w:lang w:val="en-CA"/>
        </w:rPr>
        <w:t xml:space="preserve">It was a trigger in changing the conception of </w:t>
      </w:r>
      <w:r w:rsidR="005C5586">
        <w:rPr>
          <w:bCs/>
          <w:iCs/>
          <w:lang w:val="en-CA"/>
        </w:rPr>
        <w:t>the cu</w:t>
      </w:r>
      <w:r w:rsidR="005B0742">
        <w:rPr>
          <w:bCs/>
          <w:iCs/>
          <w:lang w:val="en-CA"/>
        </w:rPr>
        <w:t>lture of work</w:t>
      </w:r>
      <w:r w:rsidR="005C5586">
        <w:rPr>
          <w:bCs/>
          <w:iCs/>
          <w:lang w:val="en-CA"/>
        </w:rPr>
        <w:t>.  Unchang</w:t>
      </w:r>
      <w:r w:rsidR="005B0742">
        <w:rPr>
          <w:bCs/>
          <w:iCs/>
          <w:lang w:val="en-CA"/>
        </w:rPr>
        <w:t>ing</w:t>
      </w:r>
      <w:r w:rsidR="00F73C9F">
        <w:rPr>
          <w:bCs/>
          <w:iCs/>
          <w:lang w:val="en-CA"/>
        </w:rPr>
        <w:t xml:space="preserve">, though, </w:t>
      </w:r>
      <w:r w:rsidR="005B0742">
        <w:rPr>
          <w:bCs/>
          <w:iCs/>
          <w:lang w:val="en-CA"/>
        </w:rPr>
        <w:t xml:space="preserve">is </w:t>
      </w:r>
      <w:r w:rsidR="004A147C">
        <w:rPr>
          <w:bCs/>
          <w:iCs/>
          <w:lang w:val="en-CA"/>
        </w:rPr>
        <w:t xml:space="preserve">the </w:t>
      </w:r>
      <w:r w:rsidR="00F73C9F">
        <w:rPr>
          <w:bCs/>
          <w:iCs/>
          <w:lang w:val="en-CA"/>
        </w:rPr>
        <w:t xml:space="preserve">need to remember that the economy, including work, </w:t>
      </w:r>
      <w:r w:rsidR="005B0742">
        <w:rPr>
          <w:bCs/>
          <w:iCs/>
          <w:lang w:val="en-CA"/>
        </w:rPr>
        <w:t xml:space="preserve">is </w:t>
      </w:r>
      <w:r w:rsidR="00F73C9F">
        <w:rPr>
          <w:bCs/>
          <w:iCs/>
          <w:lang w:val="en-CA"/>
        </w:rPr>
        <w:t>always linked to culture.  Perhaps that is the most important role of al</w:t>
      </w:r>
      <w:r w:rsidR="005B0742">
        <w:rPr>
          <w:bCs/>
          <w:iCs/>
          <w:lang w:val="en-CA"/>
        </w:rPr>
        <w:t>l</w:t>
      </w:r>
      <w:r w:rsidR="00F73C9F">
        <w:rPr>
          <w:bCs/>
          <w:iCs/>
          <w:lang w:val="en-CA"/>
        </w:rPr>
        <w:t xml:space="preserve"> that the </w:t>
      </w:r>
      <w:r w:rsidR="004A147C">
        <w:rPr>
          <w:bCs/>
          <w:iCs/>
          <w:lang w:val="en-CA"/>
        </w:rPr>
        <w:t xml:space="preserve">idea of the </w:t>
      </w:r>
      <w:r w:rsidR="00F73C9F">
        <w:rPr>
          <w:bCs/>
          <w:iCs/>
          <w:lang w:val="en-CA"/>
        </w:rPr>
        <w:t>culture of work plays.</w:t>
      </w:r>
    </w:p>
    <w:p w:rsidR="00DB7CD9" w:rsidRPr="00445C34" w:rsidRDefault="00DB7CD9" w:rsidP="00302AD7">
      <w:pPr>
        <w:rPr>
          <w:bCs/>
          <w:iCs/>
          <w:lang w:val="en-US"/>
        </w:rPr>
      </w:pPr>
    </w:p>
    <w:p w:rsidR="00575FD9" w:rsidRPr="00445C34" w:rsidRDefault="00575FD9">
      <w:pPr>
        <w:rPr>
          <w:lang w:val="en-US"/>
        </w:rPr>
      </w:pPr>
      <w:r w:rsidRPr="00445C34">
        <w:rPr>
          <w:lang w:val="en-US"/>
        </w:rPr>
        <w:t>SEE ALSO:</w:t>
      </w:r>
      <w:r w:rsidR="00C918F4" w:rsidRPr="00445C34">
        <w:rPr>
          <w:lang w:val="en-US"/>
        </w:rPr>
        <w:t xml:space="preserve"> ECONOMIC GEOGRAPHY</w:t>
      </w:r>
      <w:r w:rsidR="00900371">
        <w:rPr>
          <w:lang w:val="en-US"/>
        </w:rPr>
        <w:t xml:space="preserve">; EMOTIONAL LABOR; GENDER, WORK, EMPLOYMENT; </w:t>
      </w:r>
      <w:r w:rsidR="00DB70ED">
        <w:rPr>
          <w:lang w:val="en-US"/>
        </w:rPr>
        <w:t xml:space="preserve">KNOWLEDGE-BASED ECONOMY; </w:t>
      </w:r>
      <w:r w:rsidR="00900371">
        <w:rPr>
          <w:lang w:val="en-US"/>
        </w:rPr>
        <w:t>LABOR GEOGRAPHY; LABOR MARKET; RACE, WORK, EMPLOYMENT; RESTRUCTURING; SOCIAL REPRODUCTION</w:t>
      </w:r>
      <w:r w:rsidR="00DB70ED">
        <w:rPr>
          <w:lang w:val="en-US"/>
        </w:rPr>
        <w:t>.</w:t>
      </w:r>
    </w:p>
    <w:p w:rsidR="00575FD9" w:rsidRPr="00445C34" w:rsidRDefault="00575FD9">
      <w:pPr>
        <w:rPr>
          <w:lang w:val="en-US"/>
        </w:rPr>
      </w:pPr>
    </w:p>
    <w:p w:rsidR="00575FD9" w:rsidRDefault="00575FD9">
      <w:pPr>
        <w:rPr>
          <w:lang w:val="en-US"/>
        </w:rPr>
      </w:pPr>
      <w:r w:rsidRPr="00445C34">
        <w:rPr>
          <w:lang w:val="en-US"/>
        </w:rPr>
        <w:t>References and further reading:</w:t>
      </w:r>
    </w:p>
    <w:p w:rsidR="00E12868" w:rsidRDefault="00E12868">
      <w:pPr>
        <w:rPr>
          <w:lang w:val="en-US"/>
        </w:rPr>
      </w:pPr>
    </w:p>
    <w:p w:rsidR="00E12868" w:rsidRPr="00445C34" w:rsidRDefault="00E12868">
      <w:pPr>
        <w:rPr>
          <w:lang w:val="en-US"/>
        </w:rPr>
      </w:pPr>
      <w:r>
        <w:rPr>
          <w:lang w:val="en-US"/>
        </w:rPr>
        <w:t xml:space="preserve">Amin, Ash.  1995.  </w:t>
      </w:r>
      <w:r w:rsidRPr="00E12868">
        <w:rPr>
          <w:i/>
          <w:lang w:val="en-US"/>
        </w:rPr>
        <w:t>Post-Fordism: A Reader</w:t>
      </w:r>
      <w:r>
        <w:rPr>
          <w:lang w:val="en-US"/>
        </w:rPr>
        <w:t>.  Oxford: Blackwell.</w:t>
      </w:r>
    </w:p>
    <w:p w:rsidR="001337E1" w:rsidRPr="00445C34" w:rsidRDefault="001337E1">
      <w:pPr>
        <w:rPr>
          <w:lang w:val="en-US"/>
        </w:rPr>
      </w:pPr>
    </w:p>
    <w:p w:rsidR="009A12D2" w:rsidRPr="00445C34" w:rsidRDefault="009A12D2" w:rsidP="001337E1">
      <w:pPr>
        <w:rPr>
          <w:lang w:val="en-US"/>
        </w:rPr>
      </w:pPr>
      <w:r w:rsidRPr="00445C34">
        <w:rPr>
          <w:lang w:val="en-US"/>
        </w:rPr>
        <w:t xml:space="preserve">Besen-Cassino, Yasemine.  2014.  </w:t>
      </w:r>
      <w:r w:rsidRPr="00445C34">
        <w:rPr>
          <w:i/>
          <w:lang w:val="en-US"/>
        </w:rPr>
        <w:t>Consuming Work: Youth Labor in America</w:t>
      </w:r>
      <w:r w:rsidRPr="00445C34">
        <w:rPr>
          <w:lang w:val="en-US"/>
        </w:rPr>
        <w:t>.  Philadelphia, PA: Temple.</w:t>
      </w:r>
    </w:p>
    <w:p w:rsidR="009A12D2" w:rsidRDefault="009A12D2" w:rsidP="001337E1">
      <w:pPr>
        <w:rPr>
          <w:lang w:val="en-US"/>
        </w:rPr>
      </w:pPr>
    </w:p>
    <w:p w:rsidR="005158C8" w:rsidRDefault="005158C8" w:rsidP="001337E1">
      <w:pPr>
        <w:rPr>
          <w:lang w:val="en-US"/>
        </w:rPr>
      </w:pPr>
      <w:r w:rsidRPr="005158C8">
        <w:rPr>
          <w:bCs/>
          <w:iCs/>
          <w:lang w:val="en-US"/>
        </w:rPr>
        <w:t xml:space="preserve">Bourdieu, Pierre. </w:t>
      </w:r>
      <w:r>
        <w:rPr>
          <w:bCs/>
          <w:iCs/>
          <w:lang w:val="en-US"/>
        </w:rPr>
        <w:t xml:space="preserve">1984.  </w:t>
      </w:r>
      <w:r w:rsidRPr="005158C8">
        <w:rPr>
          <w:bCs/>
          <w:i/>
          <w:iCs/>
          <w:lang w:val="en-US"/>
        </w:rPr>
        <w:t>Distinction: A Social Critique of the Judgment of Taste</w:t>
      </w:r>
      <w:r>
        <w:rPr>
          <w:bCs/>
          <w:iCs/>
          <w:lang w:val="en-US"/>
        </w:rPr>
        <w:t>.  Cambridge, MA: Harvard University Press.</w:t>
      </w:r>
    </w:p>
    <w:p w:rsidR="005158C8" w:rsidRPr="00445C34" w:rsidRDefault="005158C8" w:rsidP="001337E1">
      <w:pPr>
        <w:rPr>
          <w:lang w:val="en-US"/>
        </w:rPr>
      </w:pPr>
    </w:p>
    <w:p w:rsidR="001337E1" w:rsidRDefault="001337E1" w:rsidP="001337E1">
      <w:pPr>
        <w:rPr>
          <w:rFonts w:eastAsia="Times New Roman" w:cs="Times New Roman"/>
          <w:sz w:val="25"/>
          <w:szCs w:val="25"/>
          <w:lang w:val="en-US" w:eastAsia="en-GB"/>
        </w:rPr>
      </w:pPr>
      <w:r w:rsidRPr="00445C34">
        <w:rPr>
          <w:lang w:val="en-US"/>
        </w:rPr>
        <w:t>Bourdieu, P</w:t>
      </w:r>
      <w:r w:rsidR="00EE71D4" w:rsidRPr="00445C34">
        <w:rPr>
          <w:lang w:val="en-US"/>
        </w:rPr>
        <w:t>ierre</w:t>
      </w:r>
      <w:r w:rsidRPr="00445C34">
        <w:rPr>
          <w:lang w:val="en-US"/>
        </w:rPr>
        <w:t xml:space="preserve">. </w:t>
      </w:r>
      <w:r w:rsidR="00EE71D4" w:rsidRPr="00445C34">
        <w:rPr>
          <w:rFonts w:eastAsia="Times New Roman" w:cs="Times New Roman"/>
          <w:sz w:val="25"/>
          <w:szCs w:val="25"/>
          <w:lang w:val="en-US" w:eastAsia="en-GB"/>
        </w:rPr>
        <w:t>2005.  “Principles of an Economic A</w:t>
      </w:r>
      <w:r w:rsidRPr="00445C34">
        <w:rPr>
          <w:rFonts w:eastAsia="Times New Roman" w:cs="Times New Roman"/>
          <w:sz w:val="25"/>
          <w:szCs w:val="25"/>
          <w:lang w:val="en-US" w:eastAsia="en-GB"/>
        </w:rPr>
        <w:t>nthropology.</w:t>
      </w:r>
      <w:r w:rsidR="00EE71D4" w:rsidRPr="00445C34">
        <w:rPr>
          <w:rFonts w:eastAsia="Times New Roman" w:cs="Times New Roman"/>
          <w:sz w:val="25"/>
          <w:szCs w:val="25"/>
          <w:lang w:val="en-US" w:eastAsia="en-GB"/>
        </w:rPr>
        <w:t>”</w:t>
      </w:r>
      <w:r w:rsidRPr="00445C34">
        <w:rPr>
          <w:rFonts w:eastAsia="Times New Roman" w:cs="Times New Roman"/>
          <w:sz w:val="25"/>
          <w:szCs w:val="25"/>
          <w:lang w:val="en-US" w:eastAsia="en-GB"/>
        </w:rPr>
        <w:t xml:space="preserve"> </w:t>
      </w:r>
      <w:r w:rsidR="00EE71D4" w:rsidRPr="00445C34">
        <w:rPr>
          <w:rFonts w:eastAsia="Times New Roman" w:cs="Times New Roman"/>
          <w:sz w:val="25"/>
          <w:szCs w:val="25"/>
          <w:lang w:val="en-US" w:eastAsia="en-GB"/>
        </w:rPr>
        <w:t xml:space="preserve">  </w:t>
      </w:r>
      <w:r w:rsidRPr="00445C34">
        <w:rPr>
          <w:rFonts w:eastAsia="Times New Roman" w:cs="Times New Roman"/>
          <w:sz w:val="25"/>
          <w:szCs w:val="25"/>
          <w:lang w:val="en-US" w:eastAsia="en-GB"/>
        </w:rPr>
        <w:t>In</w:t>
      </w:r>
      <w:r w:rsidR="00EE71D4" w:rsidRPr="00445C34">
        <w:rPr>
          <w:rFonts w:eastAsia="Times New Roman" w:cs="Times New Roman"/>
          <w:sz w:val="25"/>
          <w:szCs w:val="25"/>
          <w:lang w:val="en-US" w:eastAsia="en-GB"/>
        </w:rPr>
        <w:t xml:space="preserve"> </w:t>
      </w:r>
      <w:r w:rsidRPr="00445C34">
        <w:rPr>
          <w:rFonts w:eastAsia="Times New Roman" w:cs="Times New Roman"/>
          <w:i/>
          <w:sz w:val="25"/>
          <w:szCs w:val="25"/>
          <w:lang w:val="en-US" w:eastAsia="en-GB"/>
        </w:rPr>
        <w:t>The Handbook of Economic Sociology</w:t>
      </w:r>
      <w:r w:rsidR="00EE71D4" w:rsidRPr="00445C34">
        <w:rPr>
          <w:rFonts w:eastAsia="Times New Roman" w:cs="Times New Roman"/>
          <w:sz w:val="25"/>
          <w:szCs w:val="25"/>
          <w:lang w:val="en-US" w:eastAsia="en-GB"/>
        </w:rPr>
        <w:t>, edited by Neil J. Smelser, and Richard Swedberg, 75-89</w:t>
      </w:r>
      <w:r w:rsidRPr="00445C34">
        <w:rPr>
          <w:rFonts w:eastAsia="Times New Roman" w:cs="Times New Roman"/>
          <w:sz w:val="25"/>
          <w:szCs w:val="25"/>
          <w:lang w:val="en-US" w:eastAsia="en-GB"/>
        </w:rPr>
        <w:t>. Princeton: P</w:t>
      </w:r>
      <w:r w:rsidR="00EE71D4" w:rsidRPr="00445C34">
        <w:rPr>
          <w:rFonts w:eastAsia="Times New Roman" w:cs="Times New Roman"/>
          <w:sz w:val="25"/>
          <w:szCs w:val="25"/>
          <w:lang w:val="en-US" w:eastAsia="en-GB"/>
        </w:rPr>
        <w:t>rinceton University Press</w:t>
      </w:r>
      <w:r w:rsidRPr="00445C34">
        <w:rPr>
          <w:rFonts w:eastAsia="Times New Roman" w:cs="Times New Roman"/>
          <w:sz w:val="25"/>
          <w:szCs w:val="25"/>
          <w:lang w:val="en-US" w:eastAsia="en-GB"/>
        </w:rPr>
        <w:t>.</w:t>
      </w:r>
    </w:p>
    <w:p w:rsidR="00E04A8F" w:rsidRDefault="00E04A8F" w:rsidP="001337E1">
      <w:pPr>
        <w:rPr>
          <w:rFonts w:eastAsia="Times New Roman" w:cs="Times New Roman"/>
          <w:sz w:val="25"/>
          <w:szCs w:val="25"/>
          <w:lang w:val="en-US" w:eastAsia="en-GB"/>
        </w:rPr>
      </w:pPr>
    </w:p>
    <w:p w:rsidR="00E93E39" w:rsidRDefault="00E93E39" w:rsidP="001337E1">
      <w:pPr>
        <w:rPr>
          <w:rFonts w:eastAsia="Times New Roman" w:cs="Times New Roman"/>
          <w:sz w:val="25"/>
          <w:szCs w:val="25"/>
          <w:lang w:val="en-US" w:eastAsia="en-GB"/>
        </w:rPr>
      </w:pPr>
      <w:r>
        <w:rPr>
          <w:rFonts w:eastAsia="Times New Roman" w:cs="Times New Roman"/>
          <w:sz w:val="25"/>
          <w:szCs w:val="25"/>
          <w:lang w:val="en-US" w:eastAsia="en-GB"/>
        </w:rPr>
        <w:t xml:space="preserve">Braverman, Harry.  1974.  </w:t>
      </w:r>
      <w:r w:rsidRPr="00E93E39">
        <w:rPr>
          <w:rFonts w:eastAsia="Times New Roman" w:cs="Times New Roman"/>
          <w:i/>
          <w:sz w:val="25"/>
          <w:szCs w:val="25"/>
          <w:lang w:val="en-US" w:eastAsia="en-GB"/>
        </w:rPr>
        <w:t>Labor and Monopoly Capital</w:t>
      </w:r>
      <w:r>
        <w:rPr>
          <w:rFonts w:eastAsia="Times New Roman" w:cs="Times New Roman"/>
          <w:sz w:val="25"/>
          <w:szCs w:val="25"/>
          <w:lang w:val="en-US" w:eastAsia="en-GB"/>
        </w:rPr>
        <w:t>.  New York: Monthly Review Press.</w:t>
      </w:r>
    </w:p>
    <w:p w:rsidR="00E93E39" w:rsidRDefault="00E93E39" w:rsidP="001337E1">
      <w:pPr>
        <w:rPr>
          <w:rFonts w:eastAsia="Times New Roman" w:cs="Times New Roman"/>
          <w:sz w:val="25"/>
          <w:szCs w:val="25"/>
          <w:lang w:val="en-US" w:eastAsia="en-GB"/>
        </w:rPr>
      </w:pPr>
    </w:p>
    <w:p w:rsidR="00E93E39" w:rsidRDefault="00E93E39" w:rsidP="001337E1">
      <w:pPr>
        <w:rPr>
          <w:rFonts w:eastAsia="Times New Roman" w:cs="Times New Roman"/>
          <w:bCs/>
          <w:iCs/>
          <w:sz w:val="25"/>
          <w:szCs w:val="25"/>
          <w:lang w:val="en-US" w:eastAsia="en-GB"/>
        </w:rPr>
      </w:pPr>
      <w:r>
        <w:rPr>
          <w:rFonts w:eastAsia="Times New Roman" w:cs="Times New Roman"/>
          <w:sz w:val="25"/>
          <w:szCs w:val="25"/>
          <w:lang w:val="en-US" w:eastAsia="en-GB"/>
        </w:rPr>
        <w:t xml:space="preserve">Burawoy, Michael.  1979.  </w:t>
      </w:r>
      <w:r w:rsidRPr="00E93E39">
        <w:rPr>
          <w:rFonts w:eastAsia="Times New Roman" w:cs="Times New Roman"/>
          <w:bCs/>
          <w:i/>
          <w:iCs/>
          <w:sz w:val="25"/>
          <w:szCs w:val="25"/>
          <w:lang w:val="en-US" w:eastAsia="en-GB"/>
        </w:rPr>
        <w:t>Manufacturing Consent: Changes in the Labor Process under Monopoly Capitalism</w:t>
      </w:r>
      <w:r>
        <w:rPr>
          <w:rFonts w:eastAsia="Times New Roman" w:cs="Times New Roman"/>
          <w:bCs/>
          <w:iCs/>
          <w:sz w:val="25"/>
          <w:szCs w:val="25"/>
          <w:lang w:val="en-US" w:eastAsia="en-GB"/>
        </w:rPr>
        <w:t xml:space="preserve">.  </w:t>
      </w:r>
      <w:r w:rsidR="009C6A1C">
        <w:rPr>
          <w:rFonts w:eastAsia="Times New Roman" w:cs="Times New Roman"/>
          <w:bCs/>
          <w:iCs/>
          <w:sz w:val="25"/>
          <w:szCs w:val="25"/>
          <w:lang w:val="en-US" w:eastAsia="en-GB"/>
        </w:rPr>
        <w:t>Chicago: University of Chicago Press.</w:t>
      </w:r>
    </w:p>
    <w:p w:rsidR="00132E9B" w:rsidRDefault="00132E9B" w:rsidP="001337E1">
      <w:pPr>
        <w:rPr>
          <w:rFonts w:eastAsia="Times New Roman" w:cs="Times New Roman"/>
          <w:bCs/>
          <w:iCs/>
          <w:sz w:val="25"/>
          <w:szCs w:val="25"/>
          <w:lang w:val="en-US" w:eastAsia="en-GB"/>
        </w:rPr>
      </w:pPr>
    </w:p>
    <w:p w:rsidR="00132E9B" w:rsidRPr="00132E9B" w:rsidRDefault="00132E9B" w:rsidP="001337E1">
      <w:pPr>
        <w:rPr>
          <w:rFonts w:eastAsia="Times New Roman" w:cs="Times New Roman"/>
          <w:bCs/>
          <w:iCs/>
          <w:sz w:val="25"/>
          <w:szCs w:val="25"/>
          <w:lang w:val="en-US" w:eastAsia="en-GB"/>
        </w:rPr>
      </w:pPr>
      <w:r>
        <w:rPr>
          <w:rFonts w:eastAsia="Times New Roman" w:cs="Times New Roman"/>
          <w:bCs/>
          <w:iCs/>
          <w:sz w:val="25"/>
          <w:szCs w:val="25"/>
          <w:lang w:val="en-US" w:eastAsia="en-GB"/>
        </w:rPr>
        <w:t xml:space="preserve">Butler, Judith. 1990.  </w:t>
      </w:r>
      <w:r w:rsidRPr="00132E9B">
        <w:rPr>
          <w:bCs/>
          <w:i/>
          <w:iCs/>
        </w:rPr>
        <w:t>Gender Trouble: Feminism and the Subversion of Identity</w:t>
      </w:r>
      <w:r>
        <w:rPr>
          <w:bCs/>
          <w:iCs/>
        </w:rPr>
        <w:t>.  London: Routledge.</w:t>
      </w:r>
    </w:p>
    <w:p w:rsidR="00E93E39" w:rsidRPr="00132E9B" w:rsidRDefault="00E93E39" w:rsidP="001337E1">
      <w:pPr>
        <w:rPr>
          <w:rFonts w:eastAsia="Times New Roman" w:cs="Times New Roman"/>
          <w:sz w:val="25"/>
          <w:szCs w:val="25"/>
          <w:lang w:val="en-US" w:eastAsia="en-GB"/>
        </w:rPr>
      </w:pPr>
    </w:p>
    <w:p w:rsidR="00E04A8F" w:rsidRDefault="00E04A8F" w:rsidP="001337E1">
      <w:pPr>
        <w:rPr>
          <w:rFonts w:eastAsia="Times New Roman" w:cs="Times New Roman"/>
          <w:sz w:val="25"/>
          <w:szCs w:val="25"/>
          <w:lang w:val="en-US" w:eastAsia="en-GB"/>
        </w:rPr>
      </w:pPr>
      <w:r>
        <w:rPr>
          <w:rFonts w:eastAsia="Times New Roman" w:cs="Times New Roman"/>
          <w:sz w:val="25"/>
          <w:szCs w:val="25"/>
          <w:lang w:val="en-US" w:eastAsia="en-GB"/>
        </w:rPr>
        <w:t>Crang, P</w:t>
      </w:r>
      <w:r w:rsidR="00E93E39">
        <w:rPr>
          <w:rFonts w:eastAsia="Times New Roman" w:cs="Times New Roman"/>
          <w:sz w:val="25"/>
          <w:szCs w:val="25"/>
          <w:lang w:val="en-US" w:eastAsia="en-GB"/>
        </w:rPr>
        <w:t>hil</w:t>
      </w:r>
      <w:r>
        <w:rPr>
          <w:rFonts w:eastAsia="Times New Roman" w:cs="Times New Roman"/>
          <w:sz w:val="25"/>
          <w:szCs w:val="25"/>
          <w:lang w:val="en-US" w:eastAsia="en-GB"/>
        </w:rPr>
        <w:t xml:space="preserve"> 1994. “It’s Showtime: On the Workplace Geographies of Display in a Restaurant in Southeast England.”</w:t>
      </w:r>
      <w:r w:rsidR="00CA727C">
        <w:rPr>
          <w:rFonts w:eastAsia="Times New Roman" w:cs="Times New Roman"/>
          <w:sz w:val="25"/>
          <w:szCs w:val="25"/>
          <w:lang w:val="en-US" w:eastAsia="en-GB"/>
        </w:rPr>
        <w:t xml:space="preserve">  </w:t>
      </w:r>
      <w:r w:rsidR="00CA727C" w:rsidRPr="00CA727C">
        <w:rPr>
          <w:rFonts w:eastAsia="Times New Roman" w:cs="Times New Roman"/>
          <w:i/>
          <w:sz w:val="25"/>
          <w:szCs w:val="25"/>
          <w:lang w:val="en-US" w:eastAsia="en-GB"/>
        </w:rPr>
        <w:t>Environment and Planning D: Society and Space</w:t>
      </w:r>
      <w:r w:rsidR="00CA727C">
        <w:rPr>
          <w:rFonts w:eastAsia="Times New Roman" w:cs="Times New Roman"/>
          <w:sz w:val="25"/>
          <w:szCs w:val="25"/>
          <w:lang w:val="en-US" w:eastAsia="en-GB"/>
        </w:rPr>
        <w:t>, 12: 675-704.</w:t>
      </w:r>
    </w:p>
    <w:p w:rsidR="00D80C14" w:rsidRDefault="00D80C14" w:rsidP="001337E1">
      <w:pPr>
        <w:rPr>
          <w:rFonts w:eastAsia="Times New Roman" w:cs="Times New Roman"/>
          <w:sz w:val="25"/>
          <w:szCs w:val="25"/>
          <w:lang w:val="en-US" w:eastAsia="en-GB"/>
        </w:rPr>
      </w:pPr>
    </w:p>
    <w:p w:rsidR="00D80C14" w:rsidRDefault="00D80C14" w:rsidP="001337E1">
      <w:pPr>
        <w:rPr>
          <w:rFonts w:eastAsia="Times New Roman" w:cs="Times New Roman"/>
          <w:sz w:val="25"/>
          <w:szCs w:val="25"/>
          <w:lang w:val="en-US" w:eastAsia="en-GB"/>
        </w:rPr>
      </w:pPr>
      <w:r>
        <w:rPr>
          <w:rFonts w:eastAsia="Times New Roman" w:cs="Times New Roman"/>
          <w:sz w:val="25"/>
          <w:szCs w:val="25"/>
          <w:lang w:val="en-US" w:eastAsia="en-GB"/>
        </w:rPr>
        <w:t xml:space="preserve">Gibson-Graham, J. K. 1996.  </w:t>
      </w:r>
      <w:r w:rsidRPr="00D80C14">
        <w:rPr>
          <w:rFonts w:eastAsia="Times New Roman" w:cs="Times New Roman"/>
          <w:i/>
          <w:sz w:val="25"/>
          <w:szCs w:val="25"/>
          <w:lang w:val="en-US" w:eastAsia="en-GB"/>
        </w:rPr>
        <w:t>The End of Capitalism (As We Knew It): A Feminist Critique of Political Economy</w:t>
      </w:r>
      <w:r>
        <w:rPr>
          <w:rFonts w:eastAsia="Times New Roman" w:cs="Times New Roman"/>
          <w:sz w:val="25"/>
          <w:szCs w:val="25"/>
          <w:lang w:val="en-US" w:eastAsia="en-GB"/>
        </w:rPr>
        <w:t>.  Oxford: Blackwell.</w:t>
      </w:r>
    </w:p>
    <w:p w:rsidR="00C27A94" w:rsidRDefault="00C27A94" w:rsidP="001337E1">
      <w:pPr>
        <w:rPr>
          <w:rFonts w:eastAsia="Times New Roman" w:cs="Times New Roman"/>
          <w:sz w:val="25"/>
          <w:szCs w:val="25"/>
          <w:lang w:val="en-US" w:eastAsia="en-GB"/>
        </w:rPr>
      </w:pPr>
    </w:p>
    <w:p w:rsidR="00C27A94" w:rsidRDefault="00C27A94" w:rsidP="001337E1">
      <w:pPr>
        <w:rPr>
          <w:bCs/>
          <w:i/>
          <w:iCs/>
          <w:lang w:val="en-US"/>
        </w:rPr>
      </w:pPr>
      <w:r>
        <w:rPr>
          <w:rFonts w:eastAsia="Times New Roman" w:cs="Times New Roman"/>
          <w:sz w:val="25"/>
          <w:szCs w:val="25"/>
          <w:lang w:val="en-US" w:eastAsia="en-GB"/>
        </w:rPr>
        <w:t xml:space="preserve">Goffman, Erving.  1959.  </w:t>
      </w:r>
      <w:r w:rsidRPr="00445C34">
        <w:rPr>
          <w:bCs/>
          <w:i/>
          <w:iCs/>
          <w:lang w:val="en-US"/>
        </w:rPr>
        <w:t>The Presentation of Self in Everyday Life</w:t>
      </w:r>
      <w:r>
        <w:rPr>
          <w:bCs/>
          <w:i/>
          <w:iCs/>
          <w:lang w:val="en-US"/>
        </w:rPr>
        <w:t xml:space="preserve">.  </w:t>
      </w:r>
      <w:r w:rsidRPr="00C27A94">
        <w:rPr>
          <w:bCs/>
          <w:iCs/>
          <w:lang w:val="en-US"/>
        </w:rPr>
        <w:t>New York: Anchor</w:t>
      </w:r>
      <w:r>
        <w:rPr>
          <w:bCs/>
          <w:i/>
          <w:iCs/>
          <w:lang w:val="en-US"/>
        </w:rPr>
        <w:t>.</w:t>
      </w:r>
    </w:p>
    <w:p w:rsidR="004C7DE4" w:rsidRDefault="004C7DE4" w:rsidP="001337E1">
      <w:pPr>
        <w:rPr>
          <w:bCs/>
          <w:i/>
          <w:iCs/>
          <w:lang w:val="en-US"/>
        </w:rPr>
      </w:pPr>
    </w:p>
    <w:p w:rsidR="004C7DE4" w:rsidRPr="004C7DE4" w:rsidRDefault="004C7DE4" w:rsidP="001337E1">
      <w:pPr>
        <w:rPr>
          <w:rFonts w:eastAsia="Times New Roman" w:cs="Times New Roman"/>
          <w:sz w:val="25"/>
          <w:szCs w:val="25"/>
          <w:lang w:val="en-US" w:eastAsia="en-GB"/>
        </w:rPr>
      </w:pPr>
      <w:r>
        <w:rPr>
          <w:bCs/>
          <w:iCs/>
          <w:lang w:val="en-US"/>
        </w:rPr>
        <w:t xml:space="preserve">Hochschild, Arlie.  1983.  </w:t>
      </w:r>
      <w:r w:rsidRPr="004C7DE4">
        <w:rPr>
          <w:bCs/>
          <w:i/>
          <w:iCs/>
          <w:lang w:val="en-US"/>
        </w:rPr>
        <w:t>The Managed Heart: Commercialization of Human Feelings</w:t>
      </w:r>
      <w:r>
        <w:rPr>
          <w:bCs/>
          <w:iCs/>
          <w:lang w:val="en-US"/>
        </w:rPr>
        <w:t>.  Los Angeles: University of California Press.</w:t>
      </w:r>
    </w:p>
    <w:p w:rsidR="00811E07" w:rsidRDefault="00811E07" w:rsidP="001337E1">
      <w:pPr>
        <w:rPr>
          <w:rFonts w:eastAsia="Times New Roman" w:cs="Times New Roman"/>
          <w:sz w:val="25"/>
          <w:szCs w:val="25"/>
          <w:lang w:val="en-US" w:eastAsia="en-GB"/>
        </w:rPr>
      </w:pPr>
    </w:p>
    <w:p w:rsidR="00900371" w:rsidRDefault="00811E07" w:rsidP="00811E07">
      <w:pPr>
        <w:rPr>
          <w:rFonts w:eastAsia="Times New Roman" w:cs="Times New Roman"/>
          <w:sz w:val="25"/>
          <w:szCs w:val="25"/>
          <w:lang w:eastAsia="en-GB"/>
        </w:rPr>
      </w:pPr>
      <w:r>
        <w:rPr>
          <w:rFonts w:eastAsia="Times New Roman" w:cs="Times New Roman"/>
          <w:sz w:val="25"/>
          <w:szCs w:val="25"/>
          <w:lang w:val="en-US" w:eastAsia="en-GB"/>
        </w:rPr>
        <w:t>Marx, K</w:t>
      </w:r>
      <w:r w:rsidR="00E93E39">
        <w:rPr>
          <w:rFonts w:eastAsia="Times New Roman" w:cs="Times New Roman"/>
          <w:sz w:val="25"/>
          <w:szCs w:val="25"/>
          <w:lang w:val="en-US" w:eastAsia="en-GB"/>
        </w:rPr>
        <w:t>arl</w:t>
      </w:r>
      <w:r>
        <w:rPr>
          <w:rFonts w:eastAsia="Times New Roman" w:cs="Times New Roman"/>
          <w:sz w:val="25"/>
          <w:szCs w:val="25"/>
          <w:lang w:val="en-US" w:eastAsia="en-GB"/>
        </w:rPr>
        <w:t xml:space="preserve"> and Engels, F</w:t>
      </w:r>
      <w:r w:rsidR="00E93E39">
        <w:rPr>
          <w:rFonts w:eastAsia="Times New Roman" w:cs="Times New Roman"/>
          <w:sz w:val="25"/>
          <w:szCs w:val="25"/>
          <w:lang w:val="en-US" w:eastAsia="en-GB"/>
        </w:rPr>
        <w:t>riedrich</w:t>
      </w:r>
      <w:r>
        <w:rPr>
          <w:rFonts w:eastAsia="Times New Roman" w:cs="Times New Roman"/>
          <w:sz w:val="25"/>
          <w:szCs w:val="25"/>
          <w:lang w:val="en-US" w:eastAsia="en-GB"/>
        </w:rPr>
        <w:t xml:space="preserve">. 2010.  </w:t>
      </w:r>
      <w:r w:rsidRPr="00811E07">
        <w:rPr>
          <w:rFonts w:eastAsia="Times New Roman" w:cs="Times New Roman"/>
          <w:i/>
          <w:sz w:val="25"/>
          <w:szCs w:val="25"/>
          <w:lang w:val="en-US" w:eastAsia="en-GB"/>
        </w:rPr>
        <w:t>Manifesto of the Communist Party</w:t>
      </w:r>
      <w:r>
        <w:rPr>
          <w:rFonts w:eastAsia="Times New Roman" w:cs="Times New Roman"/>
          <w:sz w:val="25"/>
          <w:szCs w:val="25"/>
          <w:lang w:val="en-US" w:eastAsia="en-GB"/>
        </w:rPr>
        <w:t xml:space="preserve">.  First published in 1848.  </w:t>
      </w:r>
      <w:r w:rsidRPr="00811E07">
        <w:rPr>
          <w:rFonts w:eastAsia="Times New Roman" w:cs="Times New Roman"/>
          <w:sz w:val="25"/>
          <w:szCs w:val="25"/>
          <w:lang w:eastAsia="en-GB"/>
        </w:rPr>
        <w:t>Marxists Internet Archive</w:t>
      </w:r>
      <w:r>
        <w:rPr>
          <w:rFonts w:eastAsia="Times New Roman" w:cs="Times New Roman"/>
          <w:sz w:val="25"/>
          <w:szCs w:val="25"/>
          <w:lang w:eastAsia="en-GB"/>
        </w:rPr>
        <w:t xml:space="preserve">.  </w:t>
      </w:r>
      <w:r w:rsidR="004D594B">
        <w:rPr>
          <w:rFonts w:eastAsia="Times New Roman" w:cs="Times New Roman"/>
          <w:sz w:val="25"/>
          <w:szCs w:val="25"/>
          <w:lang w:eastAsia="en-GB"/>
        </w:rPr>
        <w:t xml:space="preserve">Last accessed </w:t>
      </w:r>
      <w:r w:rsidR="00900371">
        <w:rPr>
          <w:rFonts w:eastAsia="Times New Roman" w:cs="Times New Roman"/>
          <w:sz w:val="25"/>
          <w:szCs w:val="25"/>
          <w:lang w:eastAsia="en-GB"/>
        </w:rPr>
        <w:t>January 14</w:t>
      </w:r>
      <w:r w:rsidR="00900371" w:rsidRPr="00900371">
        <w:rPr>
          <w:rFonts w:eastAsia="Times New Roman" w:cs="Times New Roman"/>
          <w:sz w:val="25"/>
          <w:szCs w:val="25"/>
          <w:vertAlign w:val="superscript"/>
          <w:lang w:eastAsia="en-GB"/>
        </w:rPr>
        <w:t>th</w:t>
      </w:r>
      <w:r w:rsidR="00900371">
        <w:rPr>
          <w:rFonts w:eastAsia="Times New Roman" w:cs="Times New Roman"/>
          <w:sz w:val="25"/>
          <w:szCs w:val="25"/>
          <w:lang w:eastAsia="en-GB"/>
        </w:rPr>
        <w:t xml:space="preserve">, 2015. </w:t>
      </w:r>
    </w:p>
    <w:p w:rsidR="00811E07" w:rsidRPr="00811E07" w:rsidRDefault="00811E07" w:rsidP="00811E07">
      <w:pPr>
        <w:rPr>
          <w:rFonts w:eastAsia="Times New Roman" w:cs="Times New Roman"/>
          <w:sz w:val="25"/>
          <w:szCs w:val="25"/>
          <w:lang w:eastAsia="en-GB"/>
        </w:rPr>
      </w:pPr>
      <w:r w:rsidRPr="00811E07">
        <w:rPr>
          <w:rFonts w:eastAsia="Times New Roman" w:cs="Times New Roman"/>
          <w:sz w:val="25"/>
          <w:szCs w:val="25"/>
          <w:lang w:eastAsia="en-GB"/>
        </w:rPr>
        <w:t>http://www.marxists.org/archive/marx/works/download/pdf/Manifesto.pdf</w:t>
      </w:r>
      <w:r>
        <w:rPr>
          <w:rFonts w:eastAsia="Times New Roman" w:cs="Times New Roman"/>
          <w:sz w:val="25"/>
          <w:szCs w:val="25"/>
          <w:lang w:eastAsia="en-GB"/>
        </w:rPr>
        <w:t>.</w:t>
      </w:r>
    </w:p>
    <w:p w:rsidR="00C67D45" w:rsidRPr="00445C34" w:rsidRDefault="00C67D45" w:rsidP="001337E1">
      <w:pPr>
        <w:rPr>
          <w:rFonts w:eastAsia="Times New Roman" w:cs="Times New Roman"/>
          <w:sz w:val="25"/>
          <w:szCs w:val="25"/>
          <w:lang w:val="en-US" w:eastAsia="en-GB"/>
        </w:rPr>
      </w:pPr>
    </w:p>
    <w:p w:rsidR="00C67D45" w:rsidRDefault="00C67D45" w:rsidP="001337E1">
      <w:pPr>
        <w:rPr>
          <w:rFonts w:eastAsia="Times New Roman" w:cs="Times New Roman"/>
          <w:sz w:val="25"/>
          <w:szCs w:val="25"/>
          <w:lang w:val="en-US" w:eastAsia="en-GB"/>
        </w:rPr>
      </w:pPr>
      <w:r w:rsidRPr="00445C34">
        <w:rPr>
          <w:rFonts w:eastAsia="Times New Roman" w:cs="Times New Roman"/>
          <w:sz w:val="25"/>
          <w:szCs w:val="25"/>
          <w:lang w:val="en-US" w:eastAsia="en-GB"/>
        </w:rPr>
        <w:t>Massey, D</w:t>
      </w:r>
      <w:r w:rsidR="00E93E39">
        <w:rPr>
          <w:rFonts w:eastAsia="Times New Roman" w:cs="Times New Roman"/>
          <w:sz w:val="25"/>
          <w:szCs w:val="25"/>
          <w:lang w:val="en-US" w:eastAsia="en-GB"/>
        </w:rPr>
        <w:t>oreen</w:t>
      </w:r>
      <w:r w:rsidRPr="00445C34">
        <w:rPr>
          <w:rFonts w:eastAsia="Times New Roman" w:cs="Times New Roman"/>
          <w:sz w:val="25"/>
          <w:szCs w:val="25"/>
          <w:lang w:val="en-US" w:eastAsia="en-GB"/>
        </w:rPr>
        <w:t xml:space="preserve">.  1984.  </w:t>
      </w:r>
      <w:r w:rsidRPr="00445C34">
        <w:rPr>
          <w:rFonts w:eastAsia="Times New Roman" w:cs="Times New Roman"/>
          <w:i/>
          <w:sz w:val="25"/>
          <w:szCs w:val="25"/>
          <w:lang w:val="en-US" w:eastAsia="en-GB"/>
        </w:rPr>
        <w:t>Spatial Divisions of Labour</w:t>
      </w:r>
      <w:r w:rsidR="009C6A1C">
        <w:rPr>
          <w:rFonts w:eastAsia="Times New Roman" w:cs="Times New Roman"/>
          <w:i/>
          <w:sz w:val="25"/>
          <w:szCs w:val="25"/>
          <w:lang w:val="en-US" w:eastAsia="en-GB"/>
        </w:rPr>
        <w:t>: Social Relations and the Geography of Production</w:t>
      </w:r>
      <w:r w:rsidRPr="00445C34">
        <w:rPr>
          <w:rFonts w:eastAsia="Times New Roman" w:cs="Times New Roman"/>
          <w:sz w:val="25"/>
          <w:szCs w:val="25"/>
          <w:lang w:val="en-US" w:eastAsia="en-GB"/>
        </w:rPr>
        <w:t>.  London:</w:t>
      </w:r>
      <w:r w:rsidR="009C6A1C">
        <w:rPr>
          <w:rFonts w:eastAsia="Times New Roman" w:cs="Times New Roman"/>
          <w:sz w:val="25"/>
          <w:szCs w:val="25"/>
          <w:lang w:val="en-US" w:eastAsia="en-GB"/>
        </w:rPr>
        <w:t xml:space="preserve"> </w:t>
      </w:r>
      <w:r w:rsidRPr="00445C34">
        <w:rPr>
          <w:rFonts w:eastAsia="Times New Roman" w:cs="Times New Roman"/>
          <w:sz w:val="25"/>
          <w:szCs w:val="25"/>
          <w:lang w:val="en-US" w:eastAsia="en-GB"/>
        </w:rPr>
        <w:t>Macmillan.</w:t>
      </w:r>
    </w:p>
    <w:p w:rsidR="008776D5" w:rsidRDefault="008776D5" w:rsidP="001337E1">
      <w:pPr>
        <w:rPr>
          <w:rFonts w:eastAsia="Times New Roman" w:cs="Times New Roman"/>
          <w:sz w:val="25"/>
          <w:szCs w:val="25"/>
          <w:lang w:val="en-US" w:eastAsia="en-GB"/>
        </w:rPr>
      </w:pPr>
    </w:p>
    <w:p w:rsidR="008776D5" w:rsidRDefault="008776D5" w:rsidP="008776D5">
      <w:pPr>
        <w:rPr>
          <w:rFonts w:eastAsia="Times New Roman" w:cs="Times New Roman"/>
          <w:bCs/>
          <w:sz w:val="25"/>
          <w:szCs w:val="25"/>
          <w:lang w:eastAsia="en-GB"/>
        </w:rPr>
      </w:pPr>
      <w:r>
        <w:rPr>
          <w:rFonts w:eastAsia="Times New Roman" w:cs="Times New Roman"/>
          <w:sz w:val="25"/>
          <w:szCs w:val="25"/>
          <w:lang w:val="en-US" w:eastAsia="en-GB"/>
        </w:rPr>
        <w:t xml:space="preserve">Massey, Doreen, and Wield, David.  </w:t>
      </w:r>
      <w:r w:rsidR="003D59D8">
        <w:rPr>
          <w:rFonts w:eastAsia="Times New Roman" w:cs="Times New Roman"/>
          <w:sz w:val="25"/>
          <w:szCs w:val="25"/>
          <w:lang w:val="en-US" w:eastAsia="en-GB"/>
        </w:rPr>
        <w:t xml:space="preserve">1992.  </w:t>
      </w:r>
      <w:r w:rsidR="003D59D8" w:rsidRPr="003D59D8">
        <w:rPr>
          <w:rFonts w:eastAsia="Times New Roman" w:cs="Times New Roman"/>
          <w:i/>
          <w:sz w:val="25"/>
          <w:szCs w:val="25"/>
          <w:lang w:val="en-US" w:eastAsia="en-GB"/>
        </w:rPr>
        <w:t xml:space="preserve">High Tech Fantasies: </w:t>
      </w:r>
      <w:r w:rsidRPr="003D59D8">
        <w:rPr>
          <w:rFonts w:eastAsia="Times New Roman" w:cs="Times New Roman"/>
          <w:bCs/>
          <w:i/>
          <w:sz w:val="25"/>
          <w:szCs w:val="25"/>
          <w:lang w:eastAsia="en-GB"/>
        </w:rPr>
        <w:t>Science Parks in Society, Science and Space</w:t>
      </w:r>
      <w:r w:rsidR="003D59D8">
        <w:rPr>
          <w:rFonts w:eastAsia="Times New Roman" w:cs="Times New Roman"/>
          <w:bCs/>
          <w:sz w:val="25"/>
          <w:szCs w:val="25"/>
          <w:lang w:eastAsia="en-GB"/>
        </w:rPr>
        <w:t>.  London: Routledge.</w:t>
      </w:r>
    </w:p>
    <w:p w:rsidR="00C86FD1" w:rsidRDefault="00C86FD1" w:rsidP="008776D5">
      <w:pPr>
        <w:rPr>
          <w:rFonts w:eastAsia="Times New Roman" w:cs="Times New Roman"/>
          <w:bCs/>
          <w:sz w:val="25"/>
          <w:szCs w:val="25"/>
          <w:lang w:eastAsia="en-GB"/>
        </w:rPr>
      </w:pPr>
    </w:p>
    <w:p w:rsidR="00C86FD1" w:rsidRDefault="00C86FD1" w:rsidP="008776D5">
      <w:pPr>
        <w:rPr>
          <w:rFonts w:eastAsia="Times New Roman" w:cs="Times New Roman"/>
          <w:bCs/>
          <w:sz w:val="25"/>
          <w:szCs w:val="25"/>
          <w:lang w:eastAsia="en-GB"/>
        </w:rPr>
      </w:pPr>
      <w:r>
        <w:rPr>
          <w:rFonts w:eastAsia="Times New Roman" w:cs="Times New Roman"/>
          <w:bCs/>
          <w:sz w:val="25"/>
          <w:szCs w:val="25"/>
          <w:lang w:eastAsia="en-GB"/>
        </w:rPr>
        <w:t xml:space="preserve">McDowell, Linda.  1997.  </w:t>
      </w:r>
      <w:r w:rsidRPr="00C86FD1">
        <w:rPr>
          <w:rFonts w:eastAsia="Times New Roman" w:cs="Times New Roman"/>
          <w:bCs/>
          <w:i/>
          <w:sz w:val="25"/>
          <w:szCs w:val="25"/>
          <w:lang w:eastAsia="en-GB"/>
        </w:rPr>
        <w:t>Capital Culture: Gender at Work in the City</w:t>
      </w:r>
      <w:r>
        <w:rPr>
          <w:rFonts w:eastAsia="Times New Roman" w:cs="Times New Roman"/>
          <w:bCs/>
          <w:sz w:val="25"/>
          <w:szCs w:val="25"/>
          <w:lang w:eastAsia="en-GB"/>
        </w:rPr>
        <w:t>.  Oxford: Blackwell.</w:t>
      </w:r>
    </w:p>
    <w:p w:rsidR="00D80C14" w:rsidRDefault="00D80C14" w:rsidP="008776D5">
      <w:pPr>
        <w:rPr>
          <w:rFonts w:eastAsia="Times New Roman" w:cs="Times New Roman"/>
          <w:bCs/>
          <w:sz w:val="25"/>
          <w:szCs w:val="25"/>
          <w:lang w:eastAsia="en-GB"/>
        </w:rPr>
      </w:pPr>
    </w:p>
    <w:p w:rsidR="00D80C14" w:rsidRPr="003D59D8" w:rsidRDefault="00D80C14" w:rsidP="008776D5">
      <w:pPr>
        <w:rPr>
          <w:rFonts w:eastAsia="Times New Roman" w:cs="Times New Roman"/>
          <w:b/>
          <w:bCs/>
          <w:sz w:val="25"/>
          <w:szCs w:val="25"/>
          <w:lang w:eastAsia="en-GB"/>
        </w:rPr>
      </w:pPr>
      <w:r>
        <w:rPr>
          <w:rFonts w:eastAsia="Times New Roman" w:cs="Times New Roman"/>
          <w:bCs/>
          <w:sz w:val="25"/>
          <w:szCs w:val="25"/>
          <w:lang w:eastAsia="en-GB"/>
        </w:rPr>
        <w:t>Mullins, Beverley.  2012. “</w:t>
      </w:r>
      <w:r w:rsidR="00B64A8C">
        <w:rPr>
          <w:rFonts w:eastAsia="Times New Roman" w:cs="Times New Roman"/>
          <w:bCs/>
          <w:sz w:val="25"/>
          <w:szCs w:val="25"/>
          <w:lang w:eastAsia="en-GB"/>
        </w:rPr>
        <w:t xml:space="preserve">Economic Geographies of Race and Ethnicity: Explorations of Continuity and Change.”  In </w:t>
      </w:r>
      <w:r w:rsidR="00B64A8C" w:rsidRPr="00B64A8C">
        <w:rPr>
          <w:rFonts w:eastAsia="Times New Roman" w:cs="Times New Roman"/>
          <w:bCs/>
          <w:i/>
          <w:sz w:val="25"/>
          <w:szCs w:val="25"/>
          <w:lang w:eastAsia="en-GB"/>
        </w:rPr>
        <w:t>The Wiley-Blackwell Companion to Economic Geography</w:t>
      </w:r>
      <w:r w:rsidR="00B64A8C">
        <w:rPr>
          <w:rFonts w:eastAsia="Times New Roman" w:cs="Times New Roman"/>
          <w:bCs/>
          <w:sz w:val="25"/>
          <w:szCs w:val="25"/>
          <w:lang w:eastAsia="en-GB"/>
        </w:rPr>
        <w:t>, edited by Trevor. J. Barnes, Jamie Peck, and Eric Sheppard, 407-19.  Chichester: Wiley-Blackwell.</w:t>
      </w:r>
    </w:p>
    <w:p w:rsidR="007E180B" w:rsidRDefault="00A23075" w:rsidP="001337E1">
      <w:pPr>
        <w:rPr>
          <w:rFonts w:eastAsia="Times New Roman" w:cs="Times New Roman"/>
          <w:sz w:val="25"/>
          <w:szCs w:val="25"/>
          <w:lang w:val="en-US" w:eastAsia="en-GB"/>
        </w:rPr>
      </w:pPr>
      <w:r>
        <w:rPr>
          <w:rFonts w:eastAsia="Times New Roman" w:cs="Times New Roman"/>
          <w:sz w:val="25"/>
          <w:szCs w:val="25"/>
          <w:lang w:val="en-US" w:eastAsia="en-GB"/>
        </w:rPr>
        <w:t xml:space="preserve"> </w:t>
      </w:r>
    </w:p>
    <w:p w:rsidR="00043140" w:rsidRDefault="00A23075" w:rsidP="001337E1">
      <w:pPr>
        <w:rPr>
          <w:rFonts w:eastAsia="Times New Roman" w:cs="Times New Roman"/>
          <w:sz w:val="25"/>
          <w:szCs w:val="25"/>
          <w:lang w:val="en-US" w:eastAsia="en-GB"/>
        </w:rPr>
      </w:pPr>
      <w:r>
        <w:rPr>
          <w:rFonts w:eastAsia="Times New Roman" w:cs="Times New Roman"/>
          <w:sz w:val="25"/>
          <w:szCs w:val="25"/>
          <w:lang w:val="en-US" w:eastAsia="en-GB"/>
        </w:rPr>
        <w:t xml:space="preserve">Pratt, Geraldine 2012 Families Apart: Migrant Mothers and the </w:t>
      </w:r>
      <w:r w:rsidR="007E180B">
        <w:rPr>
          <w:rFonts w:eastAsia="Times New Roman" w:cs="Times New Roman"/>
          <w:sz w:val="25"/>
          <w:szCs w:val="25"/>
          <w:lang w:val="en-US" w:eastAsia="en-GB"/>
        </w:rPr>
        <w:t>Conflicts of Labor and Love. Minnesota: University of Minnesota Press.</w:t>
      </w:r>
    </w:p>
    <w:p w:rsidR="007E180B" w:rsidRPr="00445C34" w:rsidRDefault="007E180B" w:rsidP="001337E1">
      <w:pPr>
        <w:rPr>
          <w:rFonts w:eastAsia="Times New Roman" w:cs="Times New Roman"/>
          <w:sz w:val="25"/>
          <w:szCs w:val="25"/>
          <w:lang w:val="en-US" w:eastAsia="en-GB"/>
        </w:rPr>
      </w:pPr>
    </w:p>
    <w:p w:rsidR="00EB379A" w:rsidRPr="00445C34" w:rsidRDefault="00043140" w:rsidP="001337E1">
      <w:pPr>
        <w:rPr>
          <w:rFonts w:eastAsia="Times New Roman" w:cs="Times New Roman"/>
          <w:sz w:val="25"/>
          <w:szCs w:val="25"/>
          <w:lang w:val="en-US" w:eastAsia="en-GB"/>
        </w:rPr>
      </w:pPr>
      <w:r w:rsidRPr="00445C34">
        <w:rPr>
          <w:rFonts w:eastAsia="Times New Roman" w:cs="Times New Roman"/>
          <w:sz w:val="25"/>
          <w:szCs w:val="25"/>
          <w:lang w:val="en-US" w:eastAsia="en-GB"/>
        </w:rPr>
        <w:t>Thompson, E</w:t>
      </w:r>
      <w:r w:rsidR="00EE71D4" w:rsidRPr="00445C34">
        <w:rPr>
          <w:rFonts w:eastAsia="Times New Roman" w:cs="Times New Roman"/>
          <w:sz w:val="25"/>
          <w:szCs w:val="25"/>
          <w:lang w:val="en-US" w:eastAsia="en-GB"/>
        </w:rPr>
        <w:t>dward</w:t>
      </w:r>
      <w:r w:rsidRPr="00445C34">
        <w:rPr>
          <w:rFonts w:eastAsia="Times New Roman" w:cs="Times New Roman"/>
          <w:sz w:val="25"/>
          <w:szCs w:val="25"/>
          <w:lang w:val="en-US" w:eastAsia="en-GB"/>
        </w:rPr>
        <w:t xml:space="preserve"> P. 1963.  </w:t>
      </w:r>
      <w:r w:rsidRPr="00445C34">
        <w:rPr>
          <w:rFonts w:eastAsia="Times New Roman" w:cs="Times New Roman"/>
          <w:i/>
          <w:sz w:val="25"/>
          <w:szCs w:val="25"/>
          <w:lang w:val="en-US" w:eastAsia="en-GB"/>
        </w:rPr>
        <w:t>The Making of the English Working Class</w:t>
      </w:r>
      <w:r w:rsidRPr="00445C34">
        <w:rPr>
          <w:rFonts w:eastAsia="Times New Roman" w:cs="Times New Roman"/>
          <w:sz w:val="25"/>
          <w:szCs w:val="25"/>
          <w:lang w:val="en-US" w:eastAsia="en-GB"/>
        </w:rPr>
        <w:t>.  London: Victor Gollancz</w:t>
      </w:r>
      <w:r w:rsidR="00EB379A" w:rsidRPr="00445C34">
        <w:rPr>
          <w:rFonts w:eastAsia="Times New Roman" w:cs="Times New Roman"/>
          <w:sz w:val="25"/>
          <w:szCs w:val="25"/>
          <w:lang w:val="en-US" w:eastAsia="en-GB"/>
        </w:rPr>
        <w:t>.</w:t>
      </w:r>
    </w:p>
    <w:p w:rsidR="00BF4094" w:rsidRPr="00445C34" w:rsidRDefault="00BF4094" w:rsidP="001337E1">
      <w:pPr>
        <w:rPr>
          <w:rFonts w:eastAsia="Times New Roman" w:cs="Times New Roman"/>
          <w:sz w:val="25"/>
          <w:szCs w:val="25"/>
          <w:lang w:val="en-US" w:eastAsia="en-GB"/>
        </w:rPr>
      </w:pPr>
    </w:p>
    <w:p w:rsidR="00043140" w:rsidRPr="00445C34" w:rsidRDefault="00EB379A" w:rsidP="001337E1">
      <w:pPr>
        <w:rPr>
          <w:rFonts w:eastAsia="Times New Roman" w:cs="Times New Roman"/>
          <w:sz w:val="25"/>
          <w:szCs w:val="25"/>
          <w:lang w:val="en-US" w:eastAsia="en-GB"/>
        </w:rPr>
      </w:pPr>
      <w:r w:rsidRPr="00445C34">
        <w:rPr>
          <w:rFonts w:eastAsia="Times New Roman" w:cs="Times New Roman"/>
          <w:sz w:val="25"/>
          <w:szCs w:val="25"/>
          <w:lang w:val="en-US" w:eastAsia="en-GB"/>
        </w:rPr>
        <w:t>Willis, P</w:t>
      </w:r>
      <w:r w:rsidR="00EE71D4" w:rsidRPr="00445C34">
        <w:rPr>
          <w:rFonts w:eastAsia="Times New Roman" w:cs="Times New Roman"/>
          <w:sz w:val="25"/>
          <w:szCs w:val="25"/>
          <w:lang w:val="en-US" w:eastAsia="en-GB"/>
        </w:rPr>
        <w:t>aul</w:t>
      </w:r>
      <w:r w:rsidRPr="00445C34">
        <w:rPr>
          <w:rFonts w:eastAsia="Times New Roman" w:cs="Times New Roman"/>
          <w:sz w:val="25"/>
          <w:szCs w:val="25"/>
          <w:lang w:val="en-US" w:eastAsia="en-GB"/>
        </w:rPr>
        <w:t xml:space="preserve">. 1977.  </w:t>
      </w:r>
      <w:r w:rsidRPr="00445C34">
        <w:rPr>
          <w:rFonts w:eastAsia="Times New Roman" w:cs="Times New Roman"/>
          <w:bCs/>
          <w:iCs/>
          <w:sz w:val="25"/>
          <w:szCs w:val="25"/>
          <w:lang w:val="en-US" w:eastAsia="en-GB"/>
        </w:rPr>
        <w:t>L</w:t>
      </w:r>
      <w:r w:rsidRPr="00445C34">
        <w:rPr>
          <w:rFonts w:eastAsia="Times New Roman" w:cs="Times New Roman"/>
          <w:bCs/>
          <w:i/>
          <w:iCs/>
          <w:sz w:val="25"/>
          <w:szCs w:val="25"/>
          <w:lang w:val="en-US" w:eastAsia="en-GB"/>
        </w:rPr>
        <w:t>earning to Labour: How Working Class Kids Get Working Class Jobs</w:t>
      </w:r>
      <w:r w:rsidRPr="00445C34">
        <w:rPr>
          <w:rFonts w:eastAsia="Times New Roman" w:cs="Times New Roman"/>
          <w:bCs/>
          <w:iCs/>
          <w:sz w:val="25"/>
          <w:szCs w:val="25"/>
          <w:lang w:val="en-US" w:eastAsia="en-GB"/>
        </w:rPr>
        <w:t>.  Aldershot: Coger.</w:t>
      </w:r>
      <w:r w:rsidR="00043140" w:rsidRPr="00445C34">
        <w:rPr>
          <w:rFonts w:eastAsia="Times New Roman" w:cs="Times New Roman"/>
          <w:sz w:val="25"/>
          <w:szCs w:val="25"/>
          <w:lang w:val="en-US" w:eastAsia="en-GB"/>
        </w:rPr>
        <w:t xml:space="preserve"> </w:t>
      </w:r>
    </w:p>
    <w:p w:rsidR="001337E1" w:rsidRPr="00445C34" w:rsidRDefault="001337E1">
      <w:pPr>
        <w:rPr>
          <w:lang w:val="en-US"/>
        </w:rPr>
      </w:pPr>
    </w:p>
    <w:p w:rsidR="00575FD9" w:rsidRPr="00445C34" w:rsidRDefault="00575FD9">
      <w:pPr>
        <w:rPr>
          <w:lang w:val="en-US"/>
        </w:rPr>
      </w:pPr>
    </w:p>
    <w:p w:rsidR="00575FD9" w:rsidRPr="00445C34" w:rsidRDefault="00575FD9">
      <w:pPr>
        <w:rPr>
          <w:lang w:val="en-US"/>
        </w:rPr>
      </w:pPr>
      <w:r w:rsidRPr="00445C34">
        <w:rPr>
          <w:lang w:val="en-US"/>
        </w:rPr>
        <w:t>Key words:</w:t>
      </w:r>
      <w:r w:rsidR="006C1DA7">
        <w:rPr>
          <w:lang w:val="en-US"/>
        </w:rPr>
        <w:t xml:space="preserve">  CULTURE; ECONOMIC</w:t>
      </w:r>
      <w:r w:rsidR="00DB70ED">
        <w:rPr>
          <w:lang w:val="en-US"/>
        </w:rPr>
        <w:t xml:space="preserve"> GEOG</w:t>
      </w:r>
      <w:r w:rsidR="006C1DA7">
        <w:rPr>
          <w:lang w:val="en-US"/>
        </w:rPr>
        <w:t>RAPHY</w:t>
      </w:r>
      <w:r w:rsidR="00DB70ED">
        <w:rPr>
          <w:lang w:val="en-US"/>
        </w:rPr>
        <w:t>; LAB</w:t>
      </w:r>
      <w:r w:rsidR="006C1DA7">
        <w:rPr>
          <w:lang w:val="en-US"/>
        </w:rPr>
        <w:t>OR GEOGRAPHY.</w:t>
      </w:r>
    </w:p>
    <w:p w:rsidR="00575FD9" w:rsidRPr="00445C34" w:rsidRDefault="00575FD9">
      <w:pPr>
        <w:rPr>
          <w:lang w:val="en-US"/>
        </w:rPr>
      </w:pPr>
    </w:p>
    <w:p w:rsidR="00575FD9" w:rsidRPr="00445C34" w:rsidRDefault="00575FD9">
      <w:pPr>
        <w:rPr>
          <w:lang w:val="en-US"/>
        </w:rPr>
      </w:pPr>
    </w:p>
    <w:sectPr w:rsidR="00575FD9" w:rsidRPr="00445C3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075" w:rsidRDefault="00A23075" w:rsidP="000821F7">
      <w:r>
        <w:separator/>
      </w:r>
    </w:p>
  </w:endnote>
  <w:endnote w:type="continuationSeparator" w:id="0">
    <w:p w:rsidR="00A23075" w:rsidRDefault="00A23075" w:rsidP="0008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075" w:rsidRDefault="00A23075" w:rsidP="000821F7">
      <w:r>
        <w:separator/>
      </w:r>
    </w:p>
  </w:footnote>
  <w:footnote w:type="continuationSeparator" w:id="0">
    <w:p w:rsidR="00A23075" w:rsidRDefault="00A23075" w:rsidP="000821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FD9"/>
    <w:rsid w:val="00002CE4"/>
    <w:rsid w:val="0000374D"/>
    <w:rsid w:val="00006E4A"/>
    <w:rsid w:val="0001406A"/>
    <w:rsid w:val="00017C8B"/>
    <w:rsid w:val="000225A6"/>
    <w:rsid w:val="00024D03"/>
    <w:rsid w:val="000322E7"/>
    <w:rsid w:val="00032404"/>
    <w:rsid w:val="00033C51"/>
    <w:rsid w:val="0004227A"/>
    <w:rsid w:val="00043140"/>
    <w:rsid w:val="000444CC"/>
    <w:rsid w:val="000450CF"/>
    <w:rsid w:val="0005674B"/>
    <w:rsid w:val="00057962"/>
    <w:rsid w:val="00060BBB"/>
    <w:rsid w:val="00064632"/>
    <w:rsid w:val="00067803"/>
    <w:rsid w:val="00073C41"/>
    <w:rsid w:val="00080173"/>
    <w:rsid w:val="000821F7"/>
    <w:rsid w:val="0008227B"/>
    <w:rsid w:val="00087E39"/>
    <w:rsid w:val="00093CEA"/>
    <w:rsid w:val="000970D0"/>
    <w:rsid w:val="000A3664"/>
    <w:rsid w:val="000B36F6"/>
    <w:rsid w:val="000B6DD3"/>
    <w:rsid w:val="000C3F38"/>
    <w:rsid w:val="000C5404"/>
    <w:rsid w:val="000C60C6"/>
    <w:rsid w:val="000C6889"/>
    <w:rsid w:val="000E2C0E"/>
    <w:rsid w:val="000E4342"/>
    <w:rsid w:val="000F20A7"/>
    <w:rsid w:val="001023CB"/>
    <w:rsid w:val="00104E62"/>
    <w:rsid w:val="00107A81"/>
    <w:rsid w:val="00111B3A"/>
    <w:rsid w:val="00114510"/>
    <w:rsid w:val="00121B98"/>
    <w:rsid w:val="00132E9B"/>
    <w:rsid w:val="001337E1"/>
    <w:rsid w:val="0014181C"/>
    <w:rsid w:val="00143BF2"/>
    <w:rsid w:val="00143D66"/>
    <w:rsid w:val="00146638"/>
    <w:rsid w:val="00146F5C"/>
    <w:rsid w:val="001517BC"/>
    <w:rsid w:val="00151DE9"/>
    <w:rsid w:val="00161DF9"/>
    <w:rsid w:val="00167E88"/>
    <w:rsid w:val="00182B0E"/>
    <w:rsid w:val="00182F5D"/>
    <w:rsid w:val="00185DAF"/>
    <w:rsid w:val="00185F3B"/>
    <w:rsid w:val="001939F3"/>
    <w:rsid w:val="001A62A1"/>
    <w:rsid w:val="001A7034"/>
    <w:rsid w:val="001B01F5"/>
    <w:rsid w:val="001B4524"/>
    <w:rsid w:val="001B474E"/>
    <w:rsid w:val="001C267A"/>
    <w:rsid w:val="001C2FA3"/>
    <w:rsid w:val="001D0BA7"/>
    <w:rsid w:val="001D22B3"/>
    <w:rsid w:val="001D42B1"/>
    <w:rsid w:val="001E160A"/>
    <w:rsid w:val="001F1430"/>
    <w:rsid w:val="001F1624"/>
    <w:rsid w:val="001F2307"/>
    <w:rsid w:val="001F7F33"/>
    <w:rsid w:val="00200FE3"/>
    <w:rsid w:val="002104F3"/>
    <w:rsid w:val="00211E8B"/>
    <w:rsid w:val="00217FC0"/>
    <w:rsid w:val="002212E5"/>
    <w:rsid w:val="00224BD8"/>
    <w:rsid w:val="002306BB"/>
    <w:rsid w:val="002326BB"/>
    <w:rsid w:val="00232F1A"/>
    <w:rsid w:val="00242B05"/>
    <w:rsid w:val="00243092"/>
    <w:rsid w:val="00245277"/>
    <w:rsid w:val="00254ABD"/>
    <w:rsid w:val="00264DA4"/>
    <w:rsid w:val="00270FFB"/>
    <w:rsid w:val="00272443"/>
    <w:rsid w:val="00272A0D"/>
    <w:rsid w:val="0027345B"/>
    <w:rsid w:val="002750B4"/>
    <w:rsid w:val="002A1A23"/>
    <w:rsid w:val="002A21A7"/>
    <w:rsid w:val="002A4910"/>
    <w:rsid w:val="002A78EA"/>
    <w:rsid w:val="002B4C70"/>
    <w:rsid w:val="002C0175"/>
    <w:rsid w:val="002D08F0"/>
    <w:rsid w:val="002D1A40"/>
    <w:rsid w:val="002D5414"/>
    <w:rsid w:val="002D55CA"/>
    <w:rsid w:val="002F269E"/>
    <w:rsid w:val="002F56DB"/>
    <w:rsid w:val="0030174F"/>
    <w:rsid w:val="00302AD7"/>
    <w:rsid w:val="00305550"/>
    <w:rsid w:val="00310058"/>
    <w:rsid w:val="003226F4"/>
    <w:rsid w:val="00333FB8"/>
    <w:rsid w:val="00335B8F"/>
    <w:rsid w:val="003364CE"/>
    <w:rsid w:val="0034442C"/>
    <w:rsid w:val="00352F5C"/>
    <w:rsid w:val="00354445"/>
    <w:rsid w:val="00355564"/>
    <w:rsid w:val="003619A1"/>
    <w:rsid w:val="00361AA3"/>
    <w:rsid w:val="00364859"/>
    <w:rsid w:val="00365476"/>
    <w:rsid w:val="0037099B"/>
    <w:rsid w:val="00387A37"/>
    <w:rsid w:val="00390E65"/>
    <w:rsid w:val="003A05A5"/>
    <w:rsid w:val="003A2CDB"/>
    <w:rsid w:val="003A73DB"/>
    <w:rsid w:val="003B4496"/>
    <w:rsid w:val="003B7527"/>
    <w:rsid w:val="003C78BD"/>
    <w:rsid w:val="003D524B"/>
    <w:rsid w:val="003D59D8"/>
    <w:rsid w:val="003D7DD3"/>
    <w:rsid w:val="003E5CB8"/>
    <w:rsid w:val="003F28D5"/>
    <w:rsid w:val="003F345F"/>
    <w:rsid w:val="003F3E95"/>
    <w:rsid w:val="003F3FB1"/>
    <w:rsid w:val="003F6010"/>
    <w:rsid w:val="003F7436"/>
    <w:rsid w:val="00400F27"/>
    <w:rsid w:val="00415496"/>
    <w:rsid w:val="00422D93"/>
    <w:rsid w:val="00424DFA"/>
    <w:rsid w:val="00425C8C"/>
    <w:rsid w:val="00435591"/>
    <w:rsid w:val="00435917"/>
    <w:rsid w:val="00441C04"/>
    <w:rsid w:val="00445C34"/>
    <w:rsid w:val="00452A0D"/>
    <w:rsid w:val="004544E2"/>
    <w:rsid w:val="0045600A"/>
    <w:rsid w:val="004666C7"/>
    <w:rsid w:val="00467488"/>
    <w:rsid w:val="00467BA1"/>
    <w:rsid w:val="00470FEB"/>
    <w:rsid w:val="0047133A"/>
    <w:rsid w:val="004743D6"/>
    <w:rsid w:val="00482AE1"/>
    <w:rsid w:val="004843F0"/>
    <w:rsid w:val="00487062"/>
    <w:rsid w:val="0048760F"/>
    <w:rsid w:val="00487E10"/>
    <w:rsid w:val="004A147C"/>
    <w:rsid w:val="004A6F00"/>
    <w:rsid w:val="004B06AC"/>
    <w:rsid w:val="004B6237"/>
    <w:rsid w:val="004C422E"/>
    <w:rsid w:val="004C56A7"/>
    <w:rsid w:val="004C6C2E"/>
    <w:rsid w:val="004C7DE4"/>
    <w:rsid w:val="004D559D"/>
    <w:rsid w:val="004D594B"/>
    <w:rsid w:val="004E6FCB"/>
    <w:rsid w:val="004F0F0F"/>
    <w:rsid w:val="004F2B8F"/>
    <w:rsid w:val="004F5E24"/>
    <w:rsid w:val="004F60F6"/>
    <w:rsid w:val="0050720E"/>
    <w:rsid w:val="00507E2E"/>
    <w:rsid w:val="005158C8"/>
    <w:rsid w:val="005207B2"/>
    <w:rsid w:val="005272D4"/>
    <w:rsid w:val="00527312"/>
    <w:rsid w:val="00531BD5"/>
    <w:rsid w:val="005432DC"/>
    <w:rsid w:val="00553567"/>
    <w:rsid w:val="00553EC2"/>
    <w:rsid w:val="005616DE"/>
    <w:rsid w:val="00563F3E"/>
    <w:rsid w:val="00573758"/>
    <w:rsid w:val="00575FD9"/>
    <w:rsid w:val="0058394C"/>
    <w:rsid w:val="00584CED"/>
    <w:rsid w:val="005856D7"/>
    <w:rsid w:val="00587215"/>
    <w:rsid w:val="005918E3"/>
    <w:rsid w:val="00593303"/>
    <w:rsid w:val="005A48FE"/>
    <w:rsid w:val="005B0742"/>
    <w:rsid w:val="005B4380"/>
    <w:rsid w:val="005B44F4"/>
    <w:rsid w:val="005C15A4"/>
    <w:rsid w:val="005C2C0E"/>
    <w:rsid w:val="005C3474"/>
    <w:rsid w:val="005C5586"/>
    <w:rsid w:val="005D2585"/>
    <w:rsid w:val="005E2ABF"/>
    <w:rsid w:val="00606BD2"/>
    <w:rsid w:val="00607F62"/>
    <w:rsid w:val="00613795"/>
    <w:rsid w:val="00617EC7"/>
    <w:rsid w:val="00622A44"/>
    <w:rsid w:val="00622C29"/>
    <w:rsid w:val="006250C5"/>
    <w:rsid w:val="006555CB"/>
    <w:rsid w:val="006611D8"/>
    <w:rsid w:val="0069059D"/>
    <w:rsid w:val="00690673"/>
    <w:rsid w:val="00692FD0"/>
    <w:rsid w:val="006A08A3"/>
    <w:rsid w:val="006A0E4A"/>
    <w:rsid w:val="006A291F"/>
    <w:rsid w:val="006A2FCB"/>
    <w:rsid w:val="006A78EC"/>
    <w:rsid w:val="006C1DA7"/>
    <w:rsid w:val="006C56B0"/>
    <w:rsid w:val="006D5ADC"/>
    <w:rsid w:val="006E2424"/>
    <w:rsid w:val="006E51EB"/>
    <w:rsid w:val="006F44A6"/>
    <w:rsid w:val="006F5307"/>
    <w:rsid w:val="006F7EC9"/>
    <w:rsid w:val="007003E2"/>
    <w:rsid w:val="007034CC"/>
    <w:rsid w:val="00710C90"/>
    <w:rsid w:val="00714C2E"/>
    <w:rsid w:val="00715682"/>
    <w:rsid w:val="00716555"/>
    <w:rsid w:val="00727CA4"/>
    <w:rsid w:val="00731D30"/>
    <w:rsid w:val="007320A7"/>
    <w:rsid w:val="0073670F"/>
    <w:rsid w:val="00737C2E"/>
    <w:rsid w:val="00745781"/>
    <w:rsid w:val="00746573"/>
    <w:rsid w:val="00750AE3"/>
    <w:rsid w:val="00764FBD"/>
    <w:rsid w:val="007740F1"/>
    <w:rsid w:val="007A00F3"/>
    <w:rsid w:val="007A61E7"/>
    <w:rsid w:val="007B5DFD"/>
    <w:rsid w:val="007C0347"/>
    <w:rsid w:val="007C1E67"/>
    <w:rsid w:val="007C1F89"/>
    <w:rsid w:val="007C2EC6"/>
    <w:rsid w:val="007D4DCA"/>
    <w:rsid w:val="007E0BE1"/>
    <w:rsid w:val="007E180B"/>
    <w:rsid w:val="007E1E95"/>
    <w:rsid w:val="007F03AF"/>
    <w:rsid w:val="007F1A5C"/>
    <w:rsid w:val="007F22C8"/>
    <w:rsid w:val="007F33A1"/>
    <w:rsid w:val="007F35E9"/>
    <w:rsid w:val="007F5A7D"/>
    <w:rsid w:val="007F5F4D"/>
    <w:rsid w:val="007F7979"/>
    <w:rsid w:val="00800DE4"/>
    <w:rsid w:val="008014A9"/>
    <w:rsid w:val="00807267"/>
    <w:rsid w:val="00811501"/>
    <w:rsid w:val="00811E07"/>
    <w:rsid w:val="008134D8"/>
    <w:rsid w:val="008135C8"/>
    <w:rsid w:val="00825768"/>
    <w:rsid w:val="008351C7"/>
    <w:rsid w:val="00837C6A"/>
    <w:rsid w:val="0084476B"/>
    <w:rsid w:val="00847AA1"/>
    <w:rsid w:val="00854268"/>
    <w:rsid w:val="00862023"/>
    <w:rsid w:val="00873F25"/>
    <w:rsid w:val="00875808"/>
    <w:rsid w:val="008776D5"/>
    <w:rsid w:val="00883D89"/>
    <w:rsid w:val="0088772C"/>
    <w:rsid w:val="008944AE"/>
    <w:rsid w:val="008A1C97"/>
    <w:rsid w:val="008A7126"/>
    <w:rsid w:val="008B5ED6"/>
    <w:rsid w:val="008C22B8"/>
    <w:rsid w:val="008C355D"/>
    <w:rsid w:val="008D21E6"/>
    <w:rsid w:val="008D6536"/>
    <w:rsid w:val="008E474D"/>
    <w:rsid w:val="008F528D"/>
    <w:rsid w:val="008F5AFD"/>
    <w:rsid w:val="00900371"/>
    <w:rsid w:val="00903867"/>
    <w:rsid w:val="00905C72"/>
    <w:rsid w:val="00912CEE"/>
    <w:rsid w:val="00914667"/>
    <w:rsid w:val="00917299"/>
    <w:rsid w:val="00921624"/>
    <w:rsid w:val="00921F4D"/>
    <w:rsid w:val="0094200A"/>
    <w:rsid w:val="00944DDA"/>
    <w:rsid w:val="00945B3F"/>
    <w:rsid w:val="009475CE"/>
    <w:rsid w:val="00954D94"/>
    <w:rsid w:val="00957B45"/>
    <w:rsid w:val="00961E99"/>
    <w:rsid w:val="00962265"/>
    <w:rsid w:val="0096587E"/>
    <w:rsid w:val="0096589D"/>
    <w:rsid w:val="00971EF9"/>
    <w:rsid w:val="00975194"/>
    <w:rsid w:val="00976766"/>
    <w:rsid w:val="00981A80"/>
    <w:rsid w:val="009A12D2"/>
    <w:rsid w:val="009A37A5"/>
    <w:rsid w:val="009B0F7E"/>
    <w:rsid w:val="009B1B7D"/>
    <w:rsid w:val="009C6A1C"/>
    <w:rsid w:val="009D2500"/>
    <w:rsid w:val="009D3B8E"/>
    <w:rsid w:val="009D4A7E"/>
    <w:rsid w:val="009D6909"/>
    <w:rsid w:val="009D7D37"/>
    <w:rsid w:val="009E0D23"/>
    <w:rsid w:val="009E1254"/>
    <w:rsid w:val="009E351A"/>
    <w:rsid w:val="009E542E"/>
    <w:rsid w:val="009F09A0"/>
    <w:rsid w:val="009F56EF"/>
    <w:rsid w:val="00A01C0E"/>
    <w:rsid w:val="00A0283F"/>
    <w:rsid w:val="00A04F12"/>
    <w:rsid w:val="00A06ABA"/>
    <w:rsid w:val="00A15045"/>
    <w:rsid w:val="00A159BD"/>
    <w:rsid w:val="00A16D21"/>
    <w:rsid w:val="00A23075"/>
    <w:rsid w:val="00A43222"/>
    <w:rsid w:val="00A47228"/>
    <w:rsid w:val="00A62BB9"/>
    <w:rsid w:val="00A8122F"/>
    <w:rsid w:val="00A905CC"/>
    <w:rsid w:val="00A9661C"/>
    <w:rsid w:val="00A97CF1"/>
    <w:rsid w:val="00AA2033"/>
    <w:rsid w:val="00AB3745"/>
    <w:rsid w:val="00AB6A10"/>
    <w:rsid w:val="00AD0913"/>
    <w:rsid w:val="00AE0CF1"/>
    <w:rsid w:val="00AE18B0"/>
    <w:rsid w:val="00AE3FD9"/>
    <w:rsid w:val="00AF1533"/>
    <w:rsid w:val="00AF53BB"/>
    <w:rsid w:val="00B042DA"/>
    <w:rsid w:val="00B139E9"/>
    <w:rsid w:val="00B223E5"/>
    <w:rsid w:val="00B2659E"/>
    <w:rsid w:val="00B328DF"/>
    <w:rsid w:val="00B44631"/>
    <w:rsid w:val="00B47CB3"/>
    <w:rsid w:val="00B54C28"/>
    <w:rsid w:val="00B57650"/>
    <w:rsid w:val="00B64A8C"/>
    <w:rsid w:val="00B67029"/>
    <w:rsid w:val="00B70741"/>
    <w:rsid w:val="00B7194A"/>
    <w:rsid w:val="00B776EB"/>
    <w:rsid w:val="00B77A1B"/>
    <w:rsid w:val="00B8033C"/>
    <w:rsid w:val="00B817F6"/>
    <w:rsid w:val="00B84F9C"/>
    <w:rsid w:val="00B91EC7"/>
    <w:rsid w:val="00B93E3C"/>
    <w:rsid w:val="00BA35A3"/>
    <w:rsid w:val="00BB5816"/>
    <w:rsid w:val="00BD27A5"/>
    <w:rsid w:val="00BD7854"/>
    <w:rsid w:val="00BE43A9"/>
    <w:rsid w:val="00BE4A40"/>
    <w:rsid w:val="00BE58ED"/>
    <w:rsid w:val="00BE63E6"/>
    <w:rsid w:val="00BF400F"/>
    <w:rsid w:val="00BF4094"/>
    <w:rsid w:val="00C01765"/>
    <w:rsid w:val="00C07384"/>
    <w:rsid w:val="00C27A94"/>
    <w:rsid w:val="00C32802"/>
    <w:rsid w:val="00C340C3"/>
    <w:rsid w:val="00C503C8"/>
    <w:rsid w:val="00C5056E"/>
    <w:rsid w:val="00C521E2"/>
    <w:rsid w:val="00C534E2"/>
    <w:rsid w:val="00C60742"/>
    <w:rsid w:val="00C61177"/>
    <w:rsid w:val="00C6135E"/>
    <w:rsid w:val="00C647CF"/>
    <w:rsid w:val="00C67D45"/>
    <w:rsid w:val="00C70F6D"/>
    <w:rsid w:val="00C750A8"/>
    <w:rsid w:val="00C8332C"/>
    <w:rsid w:val="00C86FD1"/>
    <w:rsid w:val="00C90D53"/>
    <w:rsid w:val="00C917EA"/>
    <w:rsid w:val="00C918F4"/>
    <w:rsid w:val="00C96E90"/>
    <w:rsid w:val="00CA6AC1"/>
    <w:rsid w:val="00CA727C"/>
    <w:rsid w:val="00CA756E"/>
    <w:rsid w:val="00CA77B3"/>
    <w:rsid w:val="00CB17FF"/>
    <w:rsid w:val="00CC5BF8"/>
    <w:rsid w:val="00CD2F8A"/>
    <w:rsid w:val="00CD3387"/>
    <w:rsid w:val="00CD34CF"/>
    <w:rsid w:val="00CD467A"/>
    <w:rsid w:val="00CE6ABA"/>
    <w:rsid w:val="00CF657B"/>
    <w:rsid w:val="00CF6BA1"/>
    <w:rsid w:val="00D16DFB"/>
    <w:rsid w:val="00D244A5"/>
    <w:rsid w:val="00D33BF7"/>
    <w:rsid w:val="00D50421"/>
    <w:rsid w:val="00D53DB1"/>
    <w:rsid w:val="00D54D82"/>
    <w:rsid w:val="00D6241A"/>
    <w:rsid w:val="00D7338B"/>
    <w:rsid w:val="00D740C8"/>
    <w:rsid w:val="00D76D2D"/>
    <w:rsid w:val="00D800EC"/>
    <w:rsid w:val="00D80C14"/>
    <w:rsid w:val="00D87554"/>
    <w:rsid w:val="00D935E3"/>
    <w:rsid w:val="00DA0C20"/>
    <w:rsid w:val="00DB050D"/>
    <w:rsid w:val="00DB70ED"/>
    <w:rsid w:val="00DB7CD9"/>
    <w:rsid w:val="00DC22EF"/>
    <w:rsid w:val="00DF4A1C"/>
    <w:rsid w:val="00DF582D"/>
    <w:rsid w:val="00E04A8F"/>
    <w:rsid w:val="00E12868"/>
    <w:rsid w:val="00E149A2"/>
    <w:rsid w:val="00E17EED"/>
    <w:rsid w:val="00E20454"/>
    <w:rsid w:val="00E2157B"/>
    <w:rsid w:val="00E2419F"/>
    <w:rsid w:val="00E252DC"/>
    <w:rsid w:val="00E3768E"/>
    <w:rsid w:val="00E42FEE"/>
    <w:rsid w:val="00E53349"/>
    <w:rsid w:val="00E66ED3"/>
    <w:rsid w:val="00E70EA0"/>
    <w:rsid w:val="00E72473"/>
    <w:rsid w:val="00E74150"/>
    <w:rsid w:val="00E7427A"/>
    <w:rsid w:val="00E74A45"/>
    <w:rsid w:val="00E757F1"/>
    <w:rsid w:val="00E87B5B"/>
    <w:rsid w:val="00E92D4B"/>
    <w:rsid w:val="00E93E39"/>
    <w:rsid w:val="00E97611"/>
    <w:rsid w:val="00EA35D4"/>
    <w:rsid w:val="00EB379A"/>
    <w:rsid w:val="00EB5792"/>
    <w:rsid w:val="00EC7A51"/>
    <w:rsid w:val="00ED083B"/>
    <w:rsid w:val="00ED2D0C"/>
    <w:rsid w:val="00EE71D4"/>
    <w:rsid w:val="00EF0C15"/>
    <w:rsid w:val="00EF29FC"/>
    <w:rsid w:val="00EF77ED"/>
    <w:rsid w:val="00F055ED"/>
    <w:rsid w:val="00F0756A"/>
    <w:rsid w:val="00F30BBC"/>
    <w:rsid w:val="00F33906"/>
    <w:rsid w:val="00F37349"/>
    <w:rsid w:val="00F430FB"/>
    <w:rsid w:val="00F45EF2"/>
    <w:rsid w:val="00F4639B"/>
    <w:rsid w:val="00F47960"/>
    <w:rsid w:val="00F568E4"/>
    <w:rsid w:val="00F667B5"/>
    <w:rsid w:val="00F73A90"/>
    <w:rsid w:val="00F73C9F"/>
    <w:rsid w:val="00F8103C"/>
    <w:rsid w:val="00F83164"/>
    <w:rsid w:val="00F833CA"/>
    <w:rsid w:val="00F83B42"/>
    <w:rsid w:val="00F858D4"/>
    <w:rsid w:val="00F967ED"/>
    <w:rsid w:val="00FA02DB"/>
    <w:rsid w:val="00FB1377"/>
    <w:rsid w:val="00FC0614"/>
    <w:rsid w:val="00FD193B"/>
    <w:rsid w:val="00FD54EE"/>
    <w:rsid w:val="00FE4233"/>
    <w:rsid w:val="00FE6A70"/>
    <w:rsid w:val="00FE790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A665CD3-899A-4368-A4E0-CB84878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41A"/>
    <w:pPr>
      <w:spacing w:after="0" w:line="240" w:lineRule="auto"/>
    </w:pPr>
    <w:rPr>
      <w:rFonts w:ascii="Times New Roman" w:hAnsi="Times New Roman"/>
      <w:sz w:val="24"/>
      <w:lang w:val="en-GB"/>
    </w:rPr>
  </w:style>
  <w:style w:type="paragraph" w:styleId="Heading1">
    <w:name w:val="heading 1"/>
    <w:basedOn w:val="Normal"/>
    <w:next w:val="Normal"/>
    <w:link w:val="Heading1Char"/>
    <w:uiPriority w:val="9"/>
    <w:qFormat/>
    <w:rsid w:val="005A48F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FD9"/>
    <w:rPr>
      <w:color w:val="0563C1" w:themeColor="hyperlink"/>
      <w:u w:val="single"/>
    </w:rPr>
  </w:style>
  <w:style w:type="paragraph" w:styleId="Title">
    <w:name w:val="Title"/>
    <w:basedOn w:val="Normal"/>
    <w:next w:val="Normal"/>
    <w:link w:val="TitleChar"/>
    <w:uiPriority w:val="10"/>
    <w:qFormat/>
    <w:rsid w:val="00B328D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28DF"/>
    <w:rPr>
      <w:rFonts w:asciiTheme="majorHAnsi" w:eastAsiaTheme="majorEastAsia" w:hAnsiTheme="majorHAnsi" w:cstheme="majorBidi"/>
      <w:spacing w:val="-10"/>
      <w:kern w:val="28"/>
      <w:sz w:val="56"/>
      <w:szCs w:val="56"/>
      <w:lang w:val="en-GB"/>
    </w:rPr>
  </w:style>
  <w:style w:type="paragraph" w:styleId="EndnoteText">
    <w:name w:val="endnote text"/>
    <w:basedOn w:val="Normal"/>
    <w:link w:val="EndnoteTextChar"/>
    <w:uiPriority w:val="99"/>
    <w:semiHidden/>
    <w:unhideWhenUsed/>
    <w:rsid w:val="000821F7"/>
    <w:rPr>
      <w:sz w:val="20"/>
      <w:szCs w:val="20"/>
    </w:rPr>
  </w:style>
  <w:style w:type="character" w:customStyle="1" w:styleId="EndnoteTextChar">
    <w:name w:val="Endnote Text Char"/>
    <w:basedOn w:val="DefaultParagraphFont"/>
    <w:link w:val="EndnoteText"/>
    <w:uiPriority w:val="99"/>
    <w:semiHidden/>
    <w:rsid w:val="000821F7"/>
    <w:rPr>
      <w:rFonts w:ascii="Times New Roman" w:hAnsi="Times New Roman"/>
      <w:sz w:val="20"/>
      <w:szCs w:val="20"/>
      <w:lang w:val="en-GB"/>
    </w:rPr>
  </w:style>
  <w:style w:type="character" w:styleId="EndnoteReference">
    <w:name w:val="endnote reference"/>
    <w:basedOn w:val="DefaultParagraphFont"/>
    <w:uiPriority w:val="99"/>
    <w:semiHidden/>
    <w:unhideWhenUsed/>
    <w:rsid w:val="000821F7"/>
    <w:rPr>
      <w:vertAlign w:val="superscript"/>
    </w:rPr>
  </w:style>
  <w:style w:type="character" w:customStyle="1" w:styleId="Heading1Char">
    <w:name w:val="Heading 1 Char"/>
    <w:basedOn w:val="DefaultParagraphFont"/>
    <w:link w:val="Heading1"/>
    <w:uiPriority w:val="9"/>
    <w:rsid w:val="005A48FE"/>
    <w:rPr>
      <w:rFonts w:asciiTheme="majorHAnsi" w:eastAsiaTheme="majorEastAsia" w:hAnsiTheme="majorHAnsi" w:cstheme="majorBidi"/>
      <w:color w:val="2E74B5" w:themeColor="accent1" w:themeShade="BF"/>
      <w:sz w:val="32"/>
      <w:szCs w:val="32"/>
      <w:lang w:val="en-GB"/>
    </w:rPr>
  </w:style>
  <w:style w:type="character" w:styleId="CommentReference">
    <w:name w:val="annotation reference"/>
    <w:basedOn w:val="DefaultParagraphFont"/>
    <w:uiPriority w:val="99"/>
    <w:semiHidden/>
    <w:unhideWhenUsed/>
    <w:rsid w:val="00D244A5"/>
    <w:rPr>
      <w:sz w:val="16"/>
      <w:szCs w:val="16"/>
    </w:rPr>
  </w:style>
  <w:style w:type="paragraph" w:styleId="CommentText">
    <w:name w:val="annotation text"/>
    <w:basedOn w:val="Normal"/>
    <w:link w:val="CommentTextChar"/>
    <w:uiPriority w:val="99"/>
    <w:semiHidden/>
    <w:unhideWhenUsed/>
    <w:rsid w:val="00D244A5"/>
    <w:rPr>
      <w:sz w:val="20"/>
      <w:szCs w:val="20"/>
    </w:rPr>
  </w:style>
  <w:style w:type="character" w:customStyle="1" w:styleId="CommentTextChar">
    <w:name w:val="Comment Text Char"/>
    <w:basedOn w:val="DefaultParagraphFont"/>
    <w:link w:val="CommentText"/>
    <w:uiPriority w:val="99"/>
    <w:semiHidden/>
    <w:rsid w:val="00D244A5"/>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D244A5"/>
    <w:rPr>
      <w:b/>
      <w:bCs/>
    </w:rPr>
  </w:style>
  <w:style w:type="character" w:customStyle="1" w:styleId="CommentSubjectChar">
    <w:name w:val="Comment Subject Char"/>
    <w:basedOn w:val="CommentTextChar"/>
    <w:link w:val="CommentSubject"/>
    <w:uiPriority w:val="99"/>
    <w:semiHidden/>
    <w:rsid w:val="00D244A5"/>
    <w:rPr>
      <w:rFonts w:ascii="Times New Roman" w:hAnsi="Times New Roman"/>
      <w:b/>
      <w:bCs/>
      <w:sz w:val="20"/>
      <w:szCs w:val="20"/>
      <w:lang w:val="en-GB"/>
    </w:rPr>
  </w:style>
  <w:style w:type="paragraph" w:styleId="BalloonText">
    <w:name w:val="Balloon Text"/>
    <w:basedOn w:val="Normal"/>
    <w:link w:val="BalloonTextChar"/>
    <w:uiPriority w:val="99"/>
    <w:semiHidden/>
    <w:unhideWhenUsed/>
    <w:rsid w:val="00D244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4A5"/>
    <w:rPr>
      <w:rFonts w:ascii="Segoe UI" w:hAnsi="Segoe UI" w:cs="Segoe UI"/>
      <w:sz w:val="18"/>
      <w:szCs w:val="18"/>
      <w:lang w:val="en-GB"/>
    </w:rPr>
  </w:style>
  <w:style w:type="paragraph" w:styleId="Revision">
    <w:name w:val="Revision"/>
    <w:hidden/>
    <w:uiPriority w:val="99"/>
    <w:semiHidden/>
    <w:rsid w:val="00D244A5"/>
    <w:pPr>
      <w:spacing w:after="0" w:line="240" w:lineRule="auto"/>
    </w:pPr>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80675">
      <w:bodyDiv w:val="1"/>
      <w:marLeft w:val="0"/>
      <w:marRight w:val="0"/>
      <w:marTop w:val="0"/>
      <w:marBottom w:val="0"/>
      <w:divBdr>
        <w:top w:val="none" w:sz="0" w:space="0" w:color="auto"/>
        <w:left w:val="none" w:sz="0" w:space="0" w:color="auto"/>
        <w:bottom w:val="none" w:sz="0" w:space="0" w:color="auto"/>
        <w:right w:val="none" w:sz="0" w:space="0" w:color="auto"/>
      </w:divBdr>
    </w:div>
    <w:div w:id="903636013">
      <w:bodyDiv w:val="1"/>
      <w:marLeft w:val="0"/>
      <w:marRight w:val="0"/>
      <w:marTop w:val="0"/>
      <w:marBottom w:val="0"/>
      <w:divBdr>
        <w:top w:val="none" w:sz="0" w:space="0" w:color="auto"/>
        <w:left w:val="none" w:sz="0" w:space="0" w:color="auto"/>
        <w:bottom w:val="none" w:sz="0" w:space="0" w:color="auto"/>
        <w:right w:val="none" w:sz="0" w:space="0" w:color="auto"/>
      </w:divBdr>
    </w:div>
    <w:div w:id="1700083734">
      <w:bodyDiv w:val="1"/>
      <w:marLeft w:val="0"/>
      <w:marRight w:val="0"/>
      <w:marTop w:val="0"/>
      <w:marBottom w:val="0"/>
      <w:divBdr>
        <w:top w:val="none" w:sz="0" w:space="0" w:color="auto"/>
        <w:left w:val="none" w:sz="0" w:space="0" w:color="auto"/>
        <w:bottom w:val="none" w:sz="0" w:space="0" w:color="auto"/>
        <w:right w:val="none" w:sz="0" w:space="0" w:color="auto"/>
      </w:divBdr>
      <w:divsChild>
        <w:div w:id="1096638180">
          <w:marLeft w:val="0"/>
          <w:marRight w:val="0"/>
          <w:marTop w:val="0"/>
          <w:marBottom w:val="0"/>
          <w:divBdr>
            <w:top w:val="none" w:sz="0" w:space="0" w:color="auto"/>
            <w:left w:val="none" w:sz="0" w:space="0" w:color="auto"/>
            <w:bottom w:val="none" w:sz="0" w:space="0" w:color="auto"/>
            <w:right w:val="none" w:sz="0" w:space="0" w:color="auto"/>
          </w:divBdr>
        </w:div>
        <w:div w:id="1236236078">
          <w:marLeft w:val="0"/>
          <w:marRight w:val="0"/>
          <w:marTop w:val="0"/>
          <w:marBottom w:val="0"/>
          <w:divBdr>
            <w:top w:val="none" w:sz="0" w:space="0" w:color="auto"/>
            <w:left w:val="none" w:sz="0" w:space="0" w:color="auto"/>
            <w:bottom w:val="none" w:sz="0" w:space="0" w:color="auto"/>
            <w:right w:val="none" w:sz="0" w:space="0" w:color="auto"/>
          </w:divBdr>
        </w:div>
        <w:div w:id="1643734625">
          <w:marLeft w:val="0"/>
          <w:marRight w:val="0"/>
          <w:marTop w:val="0"/>
          <w:marBottom w:val="0"/>
          <w:divBdr>
            <w:top w:val="none" w:sz="0" w:space="0" w:color="auto"/>
            <w:left w:val="none" w:sz="0" w:space="0" w:color="auto"/>
            <w:bottom w:val="none" w:sz="0" w:space="0" w:color="auto"/>
            <w:right w:val="none" w:sz="0" w:space="0" w:color="auto"/>
          </w:divBdr>
        </w:div>
      </w:divsChild>
    </w:div>
    <w:div w:id="1915778967">
      <w:bodyDiv w:val="1"/>
      <w:marLeft w:val="0"/>
      <w:marRight w:val="0"/>
      <w:marTop w:val="0"/>
      <w:marBottom w:val="0"/>
      <w:divBdr>
        <w:top w:val="none" w:sz="0" w:space="0" w:color="auto"/>
        <w:left w:val="none" w:sz="0" w:space="0" w:color="auto"/>
        <w:bottom w:val="none" w:sz="0" w:space="0" w:color="auto"/>
        <w:right w:val="none" w:sz="0" w:space="0" w:color="auto"/>
      </w:divBdr>
      <w:divsChild>
        <w:div w:id="953753338">
          <w:marLeft w:val="0"/>
          <w:marRight w:val="0"/>
          <w:marTop w:val="0"/>
          <w:marBottom w:val="0"/>
          <w:divBdr>
            <w:top w:val="none" w:sz="0" w:space="0" w:color="auto"/>
            <w:left w:val="none" w:sz="0" w:space="0" w:color="auto"/>
            <w:bottom w:val="none" w:sz="0" w:space="0" w:color="auto"/>
            <w:right w:val="none" w:sz="0" w:space="0" w:color="auto"/>
          </w:divBdr>
        </w:div>
        <w:div w:id="1310356914">
          <w:marLeft w:val="0"/>
          <w:marRight w:val="0"/>
          <w:marTop w:val="0"/>
          <w:marBottom w:val="0"/>
          <w:divBdr>
            <w:top w:val="none" w:sz="0" w:space="0" w:color="auto"/>
            <w:left w:val="none" w:sz="0" w:space="0" w:color="auto"/>
            <w:bottom w:val="none" w:sz="0" w:space="0" w:color="auto"/>
            <w:right w:val="none" w:sz="0" w:space="0" w:color="auto"/>
          </w:divBdr>
        </w:div>
        <w:div w:id="1376387874">
          <w:marLeft w:val="0"/>
          <w:marRight w:val="0"/>
          <w:marTop w:val="0"/>
          <w:marBottom w:val="0"/>
          <w:divBdr>
            <w:top w:val="none" w:sz="0" w:space="0" w:color="auto"/>
            <w:left w:val="none" w:sz="0" w:space="0" w:color="auto"/>
            <w:bottom w:val="none" w:sz="0" w:space="0" w:color="auto"/>
            <w:right w:val="none" w:sz="0" w:space="0" w:color="auto"/>
          </w:divBdr>
        </w:div>
        <w:div w:id="1445617087">
          <w:marLeft w:val="0"/>
          <w:marRight w:val="0"/>
          <w:marTop w:val="0"/>
          <w:marBottom w:val="0"/>
          <w:divBdr>
            <w:top w:val="none" w:sz="0" w:space="0" w:color="auto"/>
            <w:left w:val="none" w:sz="0" w:space="0" w:color="auto"/>
            <w:bottom w:val="none" w:sz="0" w:space="0" w:color="auto"/>
            <w:right w:val="none" w:sz="0" w:space="0" w:color="auto"/>
          </w:divBdr>
        </w:div>
        <w:div w:id="2085487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mxzp3KVWw" TargetMode="External"/><Relationship Id="rId3" Type="http://schemas.openxmlformats.org/officeDocument/2006/relationships/settings" Target="settings.xml"/><Relationship Id="rId7" Type="http://schemas.openxmlformats.org/officeDocument/2006/relationships/hyperlink" Target="mailto:tbarnes@geog.ubc.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luffton.edu/~sullivanm/michigan/detroit/riveramurals/intr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7CD5C-42B8-436D-B614-BB9EC7740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6712</Words>
  <Characters>38029</Characters>
  <Application>Microsoft Office Word</Application>
  <DocSecurity>0</DocSecurity>
  <Lines>603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Barnes</dc:creator>
  <cp:keywords/>
  <dc:description/>
  <cp:lastModifiedBy>Trevor Barnes</cp:lastModifiedBy>
  <cp:revision>2</cp:revision>
  <dcterms:created xsi:type="dcterms:W3CDTF">2015-01-21T05:06:00Z</dcterms:created>
  <dcterms:modified xsi:type="dcterms:W3CDTF">2015-01-21T05:06:00Z</dcterms:modified>
</cp:coreProperties>
</file>