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F2B41" w14:textId="77777777" w:rsidR="00490C13" w:rsidRDefault="00F743E4">
      <w:pPr>
        <w:rPr>
          <w:rFonts w:ascii="Whitney Book" w:hAnsi="Whitney Book"/>
        </w:rPr>
      </w:pPr>
      <w:r w:rsidRPr="00F743E4">
        <w:rPr>
          <w:rFonts w:ascii="Whitney Bold" w:hAnsi="Whitney Bold"/>
        </w:rPr>
        <w:t xml:space="preserve">Student Hiring and Recruitment Checklist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90"/>
        <w:gridCol w:w="6392"/>
        <w:gridCol w:w="1068"/>
      </w:tblGrid>
      <w:tr w:rsidR="00F743E4" w14:paraId="36326DF8" w14:textId="77777777" w:rsidTr="00F743E4">
        <w:tc>
          <w:tcPr>
            <w:tcW w:w="2245" w:type="dxa"/>
          </w:tcPr>
          <w:p w14:paraId="714B1FAC" w14:textId="77777777" w:rsidR="00F743E4" w:rsidRDefault="00F743E4">
            <w:pPr>
              <w:rPr>
                <w:rFonts w:ascii="Whitney Book" w:hAnsi="Whitney Book"/>
              </w:rPr>
            </w:pPr>
            <w:r>
              <w:rPr>
                <w:rFonts w:ascii="Whitney Book" w:hAnsi="Whitney Book"/>
              </w:rPr>
              <w:t>Timeline</w:t>
            </w:r>
          </w:p>
        </w:tc>
        <w:tc>
          <w:tcPr>
            <w:tcW w:w="9450" w:type="dxa"/>
          </w:tcPr>
          <w:p w14:paraId="6A0AF920" w14:textId="77777777" w:rsidR="00F743E4" w:rsidRDefault="00F743E4">
            <w:pPr>
              <w:rPr>
                <w:rFonts w:ascii="Whitney Book" w:hAnsi="Whitney Book"/>
              </w:rPr>
            </w:pPr>
            <w:r>
              <w:rPr>
                <w:rFonts w:ascii="Whitney Book" w:hAnsi="Whitney Book"/>
              </w:rPr>
              <w:t>Action Item</w:t>
            </w:r>
          </w:p>
        </w:tc>
        <w:tc>
          <w:tcPr>
            <w:tcW w:w="1255" w:type="dxa"/>
          </w:tcPr>
          <w:p w14:paraId="42043357" w14:textId="77777777" w:rsidR="00F743E4" w:rsidRDefault="00F743E4">
            <w:pPr>
              <w:rPr>
                <w:rFonts w:ascii="Whitney Book" w:hAnsi="Whitney Book"/>
              </w:rPr>
            </w:pPr>
            <w:r>
              <w:rPr>
                <w:rFonts w:ascii="Whitney Book" w:hAnsi="Whitney Book"/>
              </w:rPr>
              <w:t>Status</w:t>
            </w:r>
          </w:p>
        </w:tc>
      </w:tr>
      <w:tr w:rsidR="00F743E4" w14:paraId="17189E30" w14:textId="77777777" w:rsidTr="00F743E4">
        <w:tc>
          <w:tcPr>
            <w:tcW w:w="2245" w:type="dxa"/>
          </w:tcPr>
          <w:p w14:paraId="47B18302" w14:textId="77777777" w:rsidR="00F743E4" w:rsidRPr="00F743E4" w:rsidRDefault="00F743E4">
            <w:pPr>
              <w:rPr>
                <w:rFonts w:ascii="Whitney Book" w:hAnsi="Whitney Book"/>
                <w:b/>
              </w:rPr>
            </w:pPr>
            <w:r w:rsidRPr="00F743E4">
              <w:rPr>
                <w:b/>
              </w:rPr>
              <w:t>Recruitment Strategy</w:t>
            </w:r>
          </w:p>
        </w:tc>
        <w:tc>
          <w:tcPr>
            <w:tcW w:w="9450" w:type="dxa"/>
          </w:tcPr>
          <w:p w14:paraId="7FFBBB3D" w14:textId="77777777" w:rsidR="00F743E4" w:rsidRPr="00F743E4" w:rsidRDefault="00F743E4">
            <w:pPr>
              <w:rPr>
                <w:rFonts w:ascii="Whitney Book" w:hAnsi="Whitney Book"/>
              </w:rPr>
            </w:pPr>
            <w:r w:rsidRPr="00F743E4">
              <w:rPr>
                <w:rFonts w:ascii="Whitney Book" w:hAnsi="Whitney Book"/>
              </w:rPr>
              <w:t>Review your department/unit’s strategic plans to determine if your needs should be filled by a student employee</w:t>
            </w:r>
          </w:p>
        </w:tc>
        <w:tc>
          <w:tcPr>
            <w:tcW w:w="1255" w:type="dxa"/>
          </w:tcPr>
          <w:p w14:paraId="774B195B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602D3E30" w14:textId="77777777" w:rsidTr="00F743E4">
        <w:tc>
          <w:tcPr>
            <w:tcW w:w="2245" w:type="dxa"/>
          </w:tcPr>
          <w:p w14:paraId="26796118" w14:textId="77777777" w:rsidR="00F743E4" w:rsidRP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198E9E67" w14:textId="77777777" w:rsidR="00F743E4" w:rsidRPr="00F743E4" w:rsidRDefault="00F743E4">
            <w:pPr>
              <w:rPr>
                <w:rFonts w:ascii="Whitney Book" w:hAnsi="Whitney Book"/>
              </w:rPr>
            </w:pPr>
            <w:r w:rsidRPr="00F743E4">
              <w:rPr>
                <w:rFonts w:ascii="Whitney Book" w:hAnsi="Whitney Book"/>
              </w:rPr>
              <w:t>Create a job description if the position is new; review and update the job description if the position already exists</w:t>
            </w:r>
          </w:p>
        </w:tc>
        <w:tc>
          <w:tcPr>
            <w:tcW w:w="1255" w:type="dxa"/>
          </w:tcPr>
          <w:p w14:paraId="0F5F903D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292179D7" w14:textId="77777777" w:rsidTr="00F743E4">
        <w:tc>
          <w:tcPr>
            <w:tcW w:w="2245" w:type="dxa"/>
          </w:tcPr>
          <w:p w14:paraId="42B7A2F6" w14:textId="77777777" w:rsidR="00F743E4" w:rsidRP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19F383F2" w14:textId="77777777" w:rsidR="00F743E4" w:rsidRPr="00F743E4" w:rsidRDefault="00F743E4">
            <w:pPr>
              <w:rPr>
                <w:rFonts w:ascii="Whitney Book" w:hAnsi="Whitney Book"/>
              </w:rPr>
            </w:pPr>
            <w:r w:rsidRPr="00F743E4">
              <w:rPr>
                <w:rFonts w:ascii="Whitney Book" w:hAnsi="Whitney Book"/>
              </w:rPr>
              <w:t>Determine selection criteria based on the job description</w:t>
            </w:r>
          </w:p>
        </w:tc>
        <w:tc>
          <w:tcPr>
            <w:tcW w:w="1255" w:type="dxa"/>
          </w:tcPr>
          <w:p w14:paraId="2E19A6D1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2DC76B29" w14:textId="77777777" w:rsidTr="00F743E4">
        <w:tc>
          <w:tcPr>
            <w:tcW w:w="2245" w:type="dxa"/>
          </w:tcPr>
          <w:p w14:paraId="044C05C0" w14:textId="77777777" w:rsidR="00F743E4" w:rsidRP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738545A7" w14:textId="77777777" w:rsidR="00F743E4" w:rsidRPr="00F743E4" w:rsidRDefault="00F743E4">
            <w:pPr>
              <w:rPr>
                <w:rFonts w:ascii="Whitney Book" w:hAnsi="Whitney Book"/>
              </w:rPr>
            </w:pPr>
            <w:r w:rsidRPr="00F743E4">
              <w:rPr>
                <w:rFonts w:ascii="Whitney Book" w:hAnsi="Whitney Book"/>
              </w:rPr>
              <w:t xml:space="preserve">Ensure the job description and job classification meet the </w:t>
            </w:r>
            <w:hyperlink r:id="rId6" w:history="1">
              <w:r w:rsidRPr="00F743E4">
                <w:rPr>
                  <w:rStyle w:val="Hyperlink"/>
                  <w:rFonts w:ascii="Whitney Book" w:hAnsi="Whitney Book"/>
                </w:rPr>
                <w:t>Work Learn program requirements</w:t>
              </w:r>
            </w:hyperlink>
          </w:p>
        </w:tc>
        <w:tc>
          <w:tcPr>
            <w:tcW w:w="1255" w:type="dxa"/>
          </w:tcPr>
          <w:p w14:paraId="5ACE0CA1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3AF775DB" w14:textId="77777777" w:rsidTr="00F743E4">
        <w:tc>
          <w:tcPr>
            <w:tcW w:w="2245" w:type="dxa"/>
          </w:tcPr>
          <w:p w14:paraId="5666C23C" w14:textId="77777777" w:rsidR="00F743E4" w:rsidRP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3F36566F" w14:textId="77777777" w:rsidR="00F743E4" w:rsidRPr="00F743E4" w:rsidRDefault="00F743E4">
            <w:pPr>
              <w:rPr>
                <w:rFonts w:ascii="Whitney Book" w:hAnsi="Whitney Book"/>
              </w:rPr>
            </w:pPr>
            <w:r w:rsidRPr="00F743E4">
              <w:rPr>
                <w:rFonts w:ascii="Whitney Book" w:hAnsi="Whitney Book"/>
              </w:rPr>
              <w:t xml:space="preserve">Submit the job description (proposal) using </w:t>
            </w:r>
            <w:hyperlink r:id="rId7" w:history="1">
              <w:proofErr w:type="spellStart"/>
              <w:r w:rsidRPr="00F743E4">
                <w:rPr>
                  <w:rStyle w:val="Hyperlink"/>
                  <w:rFonts w:ascii="Whitney Book" w:hAnsi="Whitney Book"/>
                </w:rPr>
                <w:t>CareersOnline</w:t>
              </w:r>
              <w:proofErr w:type="spellEnd"/>
            </w:hyperlink>
            <w:r w:rsidRPr="00F743E4">
              <w:rPr>
                <w:rFonts w:ascii="Whitney Book" w:hAnsi="Whitney Book"/>
              </w:rPr>
              <w:t xml:space="preserve"> for review</w:t>
            </w:r>
          </w:p>
        </w:tc>
        <w:tc>
          <w:tcPr>
            <w:tcW w:w="1255" w:type="dxa"/>
          </w:tcPr>
          <w:p w14:paraId="229EA39D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0D547B0D" w14:textId="77777777" w:rsidTr="00F743E4">
        <w:tc>
          <w:tcPr>
            <w:tcW w:w="2245" w:type="dxa"/>
          </w:tcPr>
          <w:p w14:paraId="427138C3" w14:textId="77777777" w:rsidR="00F743E4" w:rsidRP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0C9B6164" w14:textId="77777777" w:rsidR="00F743E4" w:rsidRPr="00F743E4" w:rsidRDefault="00F743E4">
            <w:pPr>
              <w:rPr>
                <w:rFonts w:ascii="Whitney Book" w:hAnsi="Whitney Book"/>
              </w:rPr>
            </w:pPr>
            <w:r w:rsidRPr="00F743E4">
              <w:rPr>
                <w:rFonts w:ascii="Whitney Book" w:hAnsi="Whitney Book"/>
              </w:rPr>
              <w:t>Decide the best method for recruiting for the position (</w:t>
            </w:r>
            <w:proofErr w:type="gramStart"/>
            <w:r w:rsidRPr="00F743E4">
              <w:rPr>
                <w:rFonts w:ascii="Whitney Book" w:hAnsi="Whitney Book"/>
              </w:rPr>
              <w:t>e.g.</w:t>
            </w:r>
            <w:proofErr w:type="gramEnd"/>
            <w:r w:rsidRPr="00F743E4">
              <w:rPr>
                <w:rFonts w:ascii="Whitney Book" w:hAnsi="Whitney Book"/>
              </w:rPr>
              <w:t xml:space="preserve"> on </w:t>
            </w:r>
            <w:proofErr w:type="spellStart"/>
            <w:r w:rsidRPr="00F743E4">
              <w:rPr>
                <w:rFonts w:ascii="Whitney Book" w:hAnsi="Whitney Book"/>
              </w:rPr>
              <w:t>CareersOnline</w:t>
            </w:r>
            <w:proofErr w:type="spellEnd"/>
            <w:r w:rsidRPr="00F743E4">
              <w:rPr>
                <w:rFonts w:ascii="Whitney Book" w:hAnsi="Whitney Book"/>
              </w:rPr>
              <w:t>, appointing already identified student)</w:t>
            </w:r>
          </w:p>
        </w:tc>
        <w:tc>
          <w:tcPr>
            <w:tcW w:w="1255" w:type="dxa"/>
          </w:tcPr>
          <w:p w14:paraId="3FF3F6EB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24099FF5" w14:textId="77777777" w:rsidTr="00F743E4">
        <w:tc>
          <w:tcPr>
            <w:tcW w:w="2245" w:type="dxa"/>
            <w:shd w:val="clear" w:color="auto" w:fill="000000" w:themeFill="text1"/>
          </w:tcPr>
          <w:p w14:paraId="7D0167DA" w14:textId="77777777" w:rsidR="00F743E4" w:rsidRPr="00F743E4" w:rsidRDefault="00F743E4">
            <w:pPr>
              <w:rPr>
                <w:b/>
              </w:rPr>
            </w:pPr>
          </w:p>
        </w:tc>
        <w:tc>
          <w:tcPr>
            <w:tcW w:w="9450" w:type="dxa"/>
            <w:shd w:val="clear" w:color="auto" w:fill="000000" w:themeFill="text1"/>
          </w:tcPr>
          <w:p w14:paraId="39FA16FF" w14:textId="77777777" w:rsidR="00F743E4" w:rsidRDefault="00F743E4" w:rsidP="00F743E4"/>
        </w:tc>
        <w:tc>
          <w:tcPr>
            <w:tcW w:w="1255" w:type="dxa"/>
            <w:shd w:val="clear" w:color="auto" w:fill="000000" w:themeFill="text1"/>
          </w:tcPr>
          <w:p w14:paraId="4A5117C4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137C5C5A" w14:textId="77777777" w:rsidTr="00F743E4">
        <w:tc>
          <w:tcPr>
            <w:tcW w:w="2245" w:type="dxa"/>
          </w:tcPr>
          <w:p w14:paraId="204A471B" w14:textId="77777777" w:rsidR="00F743E4" w:rsidRPr="00F743E4" w:rsidRDefault="00F743E4">
            <w:pPr>
              <w:rPr>
                <w:b/>
              </w:rPr>
            </w:pPr>
            <w:r w:rsidRPr="00F743E4">
              <w:rPr>
                <w:b/>
              </w:rPr>
              <w:t>Before Interviewing</w:t>
            </w:r>
          </w:p>
        </w:tc>
        <w:tc>
          <w:tcPr>
            <w:tcW w:w="9450" w:type="dxa"/>
          </w:tcPr>
          <w:p w14:paraId="5C96AD20" w14:textId="11D83075" w:rsidR="00F743E4" w:rsidRPr="006E7EAD" w:rsidRDefault="00F743E4" w:rsidP="00F743E4">
            <w:r>
              <w:t xml:space="preserve">Refer to the </w:t>
            </w:r>
            <w:hyperlink r:id="rId8" w:history="1">
              <w:r w:rsidRPr="00F743E4">
                <w:rPr>
                  <w:rStyle w:val="Hyperlink"/>
                </w:rPr>
                <w:t>UBC Equitable Hiring Guide</w:t>
              </w:r>
            </w:hyperlink>
            <w:r w:rsidR="006E7EAD">
              <w:rPr>
                <w:rStyle w:val="Hyperlink"/>
                <w:u w:val="none"/>
              </w:rPr>
              <w:t xml:space="preserve"> </w:t>
            </w:r>
            <w:commentRangeStart w:id="0"/>
            <w:r w:rsidR="006E7EAD" w:rsidRPr="006E7EAD">
              <w:rPr>
                <w:rStyle w:val="Hyperlink"/>
                <w:color w:val="auto"/>
                <w:u w:val="none"/>
              </w:rPr>
              <w:t>a</w:t>
            </w:r>
            <w:r w:rsidR="006E7EAD">
              <w:rPr>
                <w:rStyle w:val="Hyperlink"/>
                <w:color w:val="auto"/>
                <w:u w:val="none"/>
              </w:rPr>
              <w:t>n</w:t>
            </w:r>
            <w:r w:rsidR="006E7EAD" w:rsidRPr="006E7EAD">
              <w:rPr>
                <w:rStyle w:val="Hyperlink"/>
                <w:color w:val="auto"/>
                <w:u w:val="none"/>
              </w:rPr>
              <w:t xml:space="preserve">d enroll in the </w:t>
            </w:r>
            <w:hyperlink r:id="rId9" w:history="1">
              <w:r w:rsidR="006E7EAD" w:rsidRPr="006E7EAD">
                <w:rPr>
                  <w:rStyle w:val="Hyperlink"/>
                </w:rPr>
                <w:t xml:space="preserve">UBC Hiring Equity Course </w:t>
              </w:r>
            </w:hyperlink>
            <w:commentRangeEnd w:id="0"/>
            <w:r w:rsidR="006E7EAD">
              <w:rPr>
                <w:rStyle w:val="CommentReference"/>
              </w:rPr>
              <w:commentReference w:id="0"/>
            </w:r>
          </w:p>
        </w:tc>
        <w:tc>
          <w:tcPr>
            <w:tcW w:w="1255" w:type="dxa"/>
          </w:tcPr>
          <w:p w14:paraId="1B7C880F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1B7FE133" w14:textId="77777777" w:rsidTr="00F743E4">
        <w:tc>
          <w:tcPr>
            <w:tcW w:w="2245" w:type="dxa"/>
          </w:tcPr>
          <w:p w14:paraId="24EFA550" w14:textId="77777777" w:rsidR="00F743E4" w:rsidRPr="00F743E4" w:rsidRDefault="00F743E4">
            <w:pPr>
              <w:rPr>
                <w:rFonts w:ascii="Whitney Book" w:hAnsi="Whitney Book"/>
                <w:b/>
              </w:rPr>
            </w:pPr>
          </w:p>
        </w:tc>
        <w:tc>
          <w:tcPr>
            <w:tcW w:w="9450" w:type="dxa"/>
          </w:tcPr>
          <w:p w14:paraId="18A5C5E2" w14:textId="77777777" w:rsidR="00F743E4" w:rsidRDefault="00F743E4" w:rsidP="00F743E4">
            <w:pPr>
              <w:rPr>
                <w:rFonts w:ascii="Whitney Book" w:hAnsi="Whitney Book"/>
              </w:rPr>
            </w:pPr>
            <w:r>
              <w:t>Create interview questions, rater guide, and interview activities (</w:t>
            </w:r>
            <w:proofErr w:type="gramStart"/>
            <w:r>
              <w:t>e.g.</w:t>
            </w:r>
            <w:proofErr w:type="gramEnd"/>
            <w:r>
              <w:t xml:space="preserve"> in-basket test, presentation) </w:t>
            </w:r>
          </w:p>
        </w:tc>
        <w:tc>
          <w:tcPr>
            <w:tcW w:w="1255" w:type="dxa"/>
          </w:tcPr>
          <w:p w14:paraId="2AA51E15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3A41F9A2" w14:textId="77777777" w:rsidTr="00F743E4">
        <w:tc>
          <w:tcPr>
            <w:tcW w:w="2245" w:type="dxa"/>
          </w:tcPr>
          <w:p w14:paraId="13EF25A4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5883BC53" w14:textId="77777777" w:rsidR="00F743E4" w:rsidRDefault="00F743E4">
            <w:pPr>
              <w:rPr>
                <w:rFonts w:ascii="Whitney Book" w:hAnsi="Whitney Book"/>
              </w:rPr>
            </w:pPr>
            <w:r>
              <w:t>Confirm the following: number of rounds of interviews, number of panelists and who, length of interview, materials candidate needs to bring to interview</w:t>
            </w:r>
          </w:p>
        </w:tc>
        <w:tc>
          <w:tcPr>
            <w:tcW w:w="1255" w:type="dxa"/>
          </w:tcPr>
          <w:p w14:paraId="50DC9B63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05202A6C" w14:textId="77777777" w:rsidTr="00F743E4">
        <w:tc>
          <w:tcPr>
            <w:tcW w:w="2245" w:type="dxa"/>
          </w:tcPr>
          <w:p w14:paraId="10129F6F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357B2829" w14:textId="77777777" w:rsidR="00F743E4" w:rsidRDefault="00F743E4">
            <w:pPr>
              <w:rPr>
                <w:rFonts w:ascii="Whitney Book" w:hAnsi="Whitney Book"/>
              </w:rPr>
            </w:pPr>
            <w:r>
              <w:t>Set up interviews with shortlisted candidates</w:t>
            </w:r>
          </w:p>
        </w:tc>
        <w:tc>
          <w:tcPr>
            <w:tcW w:w="1255" w:type="dxa"/>
          </w:tcPr>
          <w:p w14:paraId="50C087A2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371DE3EE" w14:textId="77777777" w:rsidTr="00F743E4">
        <w:tc>
          <w:tcPr>
            <w:tcW w:w="2245" w:type="dxa"/>
          </w:tcPr>
          <w:p w14:paraId="3E08192C" w14:textId="77777777" w:rsidR="00F743E4" w:rsidRPr="00F743E4" w:rsidRDefault="00F743E4">
            <w:pPr>
              <w:rPr>
                <w:b/>
              </w:rPr>
            </w:pPr>
          </w:p>
        </w:tc>
        <w:tc>
          <w:tcPr>
            <w:tcW w:w="9450" w:type="dxa"/>
          </w:tcPr>
          <w:p w14:paraId="57BA7FB4" w14:textId="77777777" w:rsidR="00F743E4" w:rsidRDefault="00F743E4" w:rsidP="00F743E4">
            <w:r>
              <w:t>Share interview questions with candidate and outline process and timeline</w:t>
            </w:r>
          </w:p>
        </w:tc>
        <w:tc>
          <w:tcPr>
            <w:tcW w:w="1255" w:type="dxa"/>
          </w:tcPr>
          <w:p w14:paraId="28C20A9D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4D81542D" w14:textId="77777777" w:rsidTr="00F743E4">
        <w:tc>
          <w:tcPr>
            <w:tcW w:w="2245" w:type="dxa"/>
            <w:shd w:val="clear" w:color="auto" w:fill="000000" w:themeFill="text1"/>
          </w:tcPr>
          <w:p w14:paraId="10BDF276" w14:textId="77777777" w:rsidR="00F743E4" w:rsidRPr="00F743E4" w:rsidRDefault="00F743E4">
            <w:pPr>
              <w:rPr>
                <w:b/>
              </w:rPr>
            </w:pPr>
          </w:p>
        </w:tc>
        <w:tc>
          <w:tcPr>
            <w:tcW w:w="9450" w:type="dxa"/>
            <w:shd w:val="clear" w:color="auto" w:fill="000000" w:themeFill="text1"/>
          </w:tcPr>
          <w:p w14:paraId="620B59E7" w14:textId="77777777" w:rsidR="00F743E4" w:rsidRDefault="00F743E4" w:rsidP="00F743E4"/>
        </w:tc>
        <w:tc>
          <w:tcPr>
            <w:tcW w:w="1255" w:type="dxa"/>
            <w:shd w:val="clear" w:color="auto" w:fill="000000" w:themeFill="text1"/>
          </w:tcPr>
          <w:p w14:paraId="6884E63B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3C58D8CC" w14:textId="77777777" w:rsidTr="00F743E4">
        <w:tc>
          <w:tcPr>
            <w:tcW w:w="2245" w:type="dxa"/>
          </w:tcPr>
          <w:p w14:paraId="75872E04" w14:textId="77777777" w:rsidR="00F743E4" w:rsidRPr="00F743E4" w:rsidRDefault="00F743E4">
            <w:pPr>
              <w:rPr>
                <w:rFonts w:ascii="Whitney Book" w:hAnsi="Whitney Book"/>
                <w:b/>
              </w:rPr>
            </w:pPr>
            <w:r w:rsidRPr="00F743E4">
              <w:rPr>
                <w:b/>
              </w:rPr>
              <w:t>During Interview</w:t>
            </w:r>
          </w:p>
        </w:tc>
        <w:tc>
          <w:tcPr>
            <w:tcW w:w="9450" w:type="dxa"/>
          </w:tcPr>
          <w:p w14:paraId="5DFD5054" w14:textId="77777777" w:rsidR="00F743E4" w:rsidRDefault="00F743E4" w:rsidP="00F743E4">
            <w:pPr>
              <w:rPr>
                <w:rFonts w:ascii="Whitney Book" w:hAnsi="Whitney Book"/>
              </w:rPr>
            </w:pPr>
            <w:r>
              <w:t xml:space="preserve">Introduce the interview panel </w:t>
            </w:r>
          </w:p>
        </w:tc>
        <w:tc>
          <w:tcPr>
            <w:tcW w:w="1255" w:type="dxa"/>
          </w:tcPr>
          <w:p w14:paraId="59FF908A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404B110B" w14:textId="77777777" w:rsidTr="00F743E4">
        <w:tc>
          <w:tcPr>
            <w:tcW w:w="2245" w:type="dxa"/>
          </w:tcPr>
          <w:p w14:paraId="3781DBB5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0BD6812E" w14:textId="77777777" w:rsidR="00F743E4" w:rsidRDefault="00F743E4">
            <w:pPr>
              <w:rPr>
                <w:rFonts w:ascii="Whitney Book" w:hAnsi="Whitney Book"/>
              </w:rPr>
            </w:pPr>
            <w:r>
              <w:t>Explain the interview process and that you will be taking notes</w:t>
            </w:r>
          </w:p>
        </w:tc>
        <w:tc>
          <w:tcPr>
            <w:tcW w:w="1255" w:type="dxa"/>
          </w:tcPr>
          <w:p w14:paraId="3F266DB2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20B38FCD" w14:textId="77777777" w:rsidTr="00F743E4">
        <w:tc>
          <w:tcPr>
            <w:tcW w:w="2245" w:type="dxa"/>
          </w:tcPr>
          <w:p w14:paraId="1AD9A27F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2A3BB143" w14:textId="77777777" w:rsidR="00F743E4" w:rsidRDefault="00F743E4">
            <w:pPr>
              <w:rPr>
                <w:rFonts w:ascii="Whitney Book" w:hAnsi="Whitney Book"/>
              </w:rPr>
            </w:pPr>
            <w:r>
              <w:t>Rate the candidate’s responses to the questions</w:t>
            </w:r>
          </w:p>
        </w:tc>
        <w:tc>
          <w:tcPr>
            <w:tcW w:w="1255" w:type="dxa"/>
          </w:tcPr>
          <w:p w14:paraId="4F0C29FC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74AE2D92" w14:textId="77777777" w:rsidTr="00F743E4">
        <w:tc>
          <w:tcPr>
            <w:tcW w:w="2245" w:type="dxa"/>
          </w:tcPr>
          <w:p w14:paraId="23A06A7D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5C220E08" w14:textId="77777777" w:rsidR="00F743E4" w:rsidRDefault="00F743E4">
            <w:pPr>
              <w:rPr>
                <w:rFonts w:ascii="Whitney Book" w:hAnsi="Whitney Book"/>
              </w:rPr>
            </w:pPr>
            <w:r>
              <w:t>Close the interview by explaining the next step and thanking the candidate for coming to the interview</w:t>
            </w:r>
          </w:p>
        </w:tc>
        <w:tc>
          <w:tcPr>
            <w:tcW w:w="1255" w:type="dxa"/>
          </w:tcPr>
          <w:p w14:paraId="218133D5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3D996463" w14:textId="77777777" w:rsidTr="00F743E4">
        <w:tc>
          <w:tcPr>
            <w:tcW w:w="2245" w:type="dxa"/>
          </w:tcPr>
          <w:p w14:paraId="591726E9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683C8FA2" w14:textId="77777777" w:rsidR="00F743E4" w:rsidRDefault="00F743E4">
            <w:pPr>
              <w:rPr>
                <w:rFonts w:ascii="Whitney Book" w:hAnsi="Whitney Book"/>
              </w:rPr>
            </w:pPr>
            <w:r>
              <w:t>Finalize your interview notes and deliberate with panelists</w:t>
            </w:r>
          </w:p>
        </w:tc>
        <w:tc>
          <w:tcPr>
            <w:tcW w:w="1255" w:type="dxa"/>
          </w:tcPr>
          <w:p w14:paraId="765F35A1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3965E0B0" w14:textId="77777777" w:rsidTr="00F743E4">
        <w:tc>
          <w:tcPr>
            <w:tcW w:w="2245" w:type="dxa"/>
            <w:shd w:val="clear" w:color="auto" w:fill="000000" w:themeFill="text1"/>
          </w:tcPr>
          <w:p w14:paraId="40AD1064" w14:textId="77777777" w:rsidR="00F743E4" w:rsidRPr="00F743E4" w:rsidRDefault="00F743E4">
            <w:pPr>
              <w:rPr>
                <w:b/>
              </w:rPr>
            </w:pPr>
          </w:p>
        </w:tc>
        <w:tc>
          <w:tcPr>
            <w:tcW w:w="9450" w:type="dxa"/>
            <w:shd w:val="clear" w:color="auto" w:fill="000000" w:themeFill="text1"/>
          </w:tcPr>
          <w:p w14:paraId="4A5AB1C8" w14:textId="77777777" w:rsidR="00F743E4" w:rsidRDefault="00F743E4" w:rsidP="00F743E4"/>
        </w:tc>
        <w:tc>
          <w:tcPr>
            <w:tcW w:w="1255" w:type="dxa"/>
            <w:shd w:val="clear" w:color="auto" w:fill="000000" w:themeFill="text1"/>
          </w:tcPr>
          <w:p w14:paraId="14631D40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33978A63" w14:textId="77777777" w:rsidTr="00F743E4">
        <w:tc>
          <w:tcPr>
            <w:tcW w:w="2245" w:type="dxa"/>
          </w:tcPr>
          <w:p w14:paraId="1469A1DF" w14:textId="77777777" w:rsidR="00F743E4" w:rsidRPr="00F743E4" w:rsidRDefault="00F743E4">
            <w:pPr>
              <w:rPr>
                <w:rFonts w:ascii="Whitney Book" w:hAnsi="Whitney Book"/>
                <w:b/>
              </w:rPr>
            </w:pPr>
            <w:r w:rsidRPr="00F743E4">
              <w:rPr>
                <w:b/>
              </w:rPr>
              <w:t>Selection Process</w:t>
            </w:r>
          </w:p>
        </w:tc>
        <w:tc>
          <w:tcPr>
            <w:tcW w:w="9450" w:type="dxa"/>
          </w:tcPr>
          <w:p w14:paraId="3373AB00" w14:textId="77777777" w:rsidR="00F743E4" w:rsidRDefault="00F743E4" w:rsidP="00F743E4">
            <w:pPr>
              <w:rPr>
                <w:rFonts w:ascii="Whitney Book" w:hAnsi="Whitney Book"/>
              </w:rPr>
            </w:pPr>
            <w:r>
              <w:t xml:space="preserve">Contact references </w:t>
            </w:r>
          </w:p>
        </w:tc>
        <w:tc>
          <w:tcPr>
            <w:tcW w:w="1255" w:type="dxa"/>
          </w:tcPr>
          <w:p w14:paraId="7773E14F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0A2B276E" w14:textId="77777777" w:rsidTr="00F743E4">
        <w:tc>
          <w:tcPr>
            <w:tcW w:w="2245" w:type="dxa"/>
          </w:tcPr>
          <w:p w14:paraId="57A4C703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6773B021" w14:textId="77777777" w:rsidR="00F743E4" w:rsidRDefault="00F743E4">
            <w:pPr>
              <w:rPr>
                <w:rFonts w:ascii="Whitney Book" w:hAnsi="Whitney Book"/>
              </w:rPr>
            </w:pPr>
            <w:r>
              <w:t>Make your decision on successful candidate</w:t>
            </w:r>
          </w:p>
        </w:tc>
        <w:tc>
          <w:tcPr>
            <w:tcW w:w="1255" w:type="dxa"/>
          </w:tcPr>
          <w:p w14:paraId="5C38CD5C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1362B061" w14:textId="77777777" w:rsidTr="00F743E4">
        <w:tc>
          <w:tcPr>
            <w:tcW w:w="2245" w:type="dxa"/>
          </w:tcPr>
          <w:p w14:paraId="349454BE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3983D630" w14:textId="77777777" w:rsidR="00F743E4" w:rsidRDefault="00F743E4">
            <w:pPr>
              <w:rPr>
                <w:rFonts w:ascii="Whitney Book" w:hAnsi="Whitney Book"/>
              </w:rPr>
            </w:pPr>
            <w:r>
              <w:t>Make a verbal offer of the position to the selected candidate and follow up with a written offer</w:t>
            </w:r>
          </w:p>
        </w:tc>
        <w:tc>
          <w:tcPr>
            <w:tcW w:w="1255" w:type="dxa"/>
          </w:tcPr>
          <w:p w14:paraId="11BCCF20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515CD270" w14:textId="77777777" w:rsidTr="00F743E4">
        <w:tc>
          <w:tcPr>
            <w:tcW w:w="2245" w:type="dxa"/>
          </w:tcPr>
          <w:p w14:paraId="4C154417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66E211CD" w14:textId="77777777" w:rsidR="00F743E4" w:rsidRDefault="00F743E4">
            <w:pPr>
              <w:rPr>
                <w:rFonts w:ascii="Whitney Book" w:hAnsi="Whitney Book"/>
              </w:rPr>
            </w:pPr>
            <w:r>
              <w:t>Contact unsuccessful interviewed candidates and offer to give them feedback on the process</w:t>
            </w:r>
          </w:p>
        </w:tc>
        <w:tc>
          <w:tcPr>
            <w:tcW w:w="1255" w:type="dxa"/>
          </w:tcPr>
          <w:p w14:paraId="09D1D173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4619D13E" w14:textId="77777777" w:rsidTr="00F743E4">
        <w:tc>
          <w:tcPr>
            <w:tcW w:w="2245" w:type="dxa"/>
          </w:tcPr>
          <w:p w14:paraId="7101EC39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71D0493B" w14:textId="77777777" w:rsidR="00F743E4" w:rsidRDefault="00F743E4">
            <w:pPr>
              <w:rPr>
                <w:rFonts w:ascii="Whitney Book" w:hAnsi="Whitney Book"/>
              </w:rPr>
            </w:pPr>
            <w:r>
              <w:t>Collect all information from the student needed to complete their appointment into the Work Learn position</w:t>
            </w:r>
          </w:p>
        </w:tc>
        <w:tc>
          <w:tcPr>
            <w:tcW w:w="1255" w:type="dxa"/>
          </w:tcPr>
          <w:p w14:paraId="5E964675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  <w:tr w:rsidR="00F743E4" w14:paraId="04C4E6F9" w14:textId="77777777" w:rsidTr="00F743E4">
        <w:tc>
          <w:tcPr>
            <w:tcW w:w="2245" w:type="dxa"/>
          </w:tcPr>
          <w:p w14:paraId="677D1016" w14:textId="77777777" w:rsidR="00F743E4" w:rsidRDefault="00F743E4">
            <w:pPr>
              <w:rPr>
                <w:rFonts w:ascii="Whitney Book" w:hAnsi="Whitney Book"/>
              </w:rPr>
            </w:pPr>
          </w:p>
        </w:tc>
        <w:tc>
          <w:tcPr>
            <w:tcW w:w="9450" w:type="dxa"/>
          </w:tcPr>
          <w:p w14:paraId="43DF10A8" w14:textId="77777777" w:rsidR="00F743E4" w:rsidRDefault="00F743E4" w:rsidP="00F743E4">
            <w:pPr>
              <w:rPr>
                <w:rFonts w:ascii="Whitney Book" w:hAnsi="Whitney Book"/>
              </w:rPr>
            </w:pPr>
            <w:r>
              <w:t>Use the information in your Work Learn funding offer email to complete and submit your Workday BP by the required deadline</w:t>
            </w:r>
          </w:p>
        </w:tc>
        <w:tc>
          <w:tcPr>
            <w:tcW w:w="1255" w:type="dxa"/>
          </w:tcPr>
          <w:p w14:paraId="5F8ECFC0" w14:textId="77777777" w:rsidR="00F743E4" w:rsidRDefault="00F743E4">
            <w:pPr>
              <w:rPr>
                <w:rFonts w:ascii="Whitney Book" w:hAnsi="Whitney Book"/>
              </w:rPr>
            </w:pPr>
          </w:p>
        </w:tc>
      </w:tr>
    </w:tbl>
    <w:p w14:paraId="10DD995B" w14:textId="77777777" w:rsidR="00AF7F5C" w:rsidRPr="00490C13" w:rsidRDefault="00AF7F5C">
      <w:pPr>
        <w:rPr>
          <w:rFonts w:ascii="Whitney Book" w:hAnsi="Whitney Book"/>
        </w:rPr>
      </w:pPr>
    </w:p>
    <w:sectPr w:rsidR="00AF7F5C" w:rsidRPr="00490C13" w:rsidSect="00B64E0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Sierra, Laura" w:date="2024-07-04T15:54:00Z" w:initials="SL">
    <w:p w14:paraId="61E97929" w14:textId="785DB78B" w:rsidR="006E7EAD" w:rsidRDefault="006E7EAD">
      <w:pPr>
        <w:pStyle w:val="CommentText"/>
      </w:pPr>
      <w:r>
        <w:rPr>
          <w:rStyle w:val="CommentReference"/>
        </w:rPr>
        <w:annotationRef/>
      </w:r>
      <w:r>
        <w:t>I added this!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1E9792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314430" w16cex:dateUtc="2024-07-04T22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E97929" w16cid:durableId="2A3144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57302" w14:textId="77777777" w:rsidR="00791320" w:rsidRDefault="00791320" w:rsidP="00490C13">
      <w:pPr>
        <w:spacing w:after="0" w:line="240" w:lineRule="auto"/>
      </w:pPr>
      <w:r>
        <w:separator/>
      </w:r>
    </w:p>
  </w:endnote>
  <w:endnote w:type="continuationSeparator" w:id="0">
    <w:p w14:paraId="61B5C666" w14:textId="77777777" w:rsidR="00791320" w:rsidRDefault="00791320" w:rsidP="0049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3A4FB" w14:textId="77777777" w:rsidR="007309A4" w:rsidRDefault="007309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1A958" w14:textId="77777777" w:rsidR="00490C13" w:rsidRPr="007309A4" w:rsidRDefault="006E7EAD" w:rsidP="007309A4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 w:rsidR="007309A4">
        <w:rPr>
          <w:rStyle w:val="Hyperlink"/>
          <w:rFonts w:ascii="Whitney Bold" w:hAnsi="Whitney Bold"/>
        </w:rPr>
        <w:t>students.ubc.ca/career-</w:t>
      </w:r>
      <w:proofErr w:type="spellStart"/>
      <w:r w:rsidR="007309A4">
        <w:rPr>
          <w:rStyle w:val="Hyperlink"/>
          <w:rFonts w:ascii="Whitney Bold" w:hAnsi="Whitney Bold"/>
        </w:rPr>
        <w:t>centre</w:t>
      </w:r>
      <w:proofErr w:type="spellEnd"/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C31F1" w14:textId="77777777" w:rsidR="007309A4" w:rsidRDefault="007309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0E2B2" w14:textId="77777777" w:rsidR="00791320" w:rsidRDefault="00791320" w:rsidP="00490C13">
      <w:pPr>
        <w:spacing w:after="0" w:line="240" w:lineRule="auto"/>
      </w:pPr>
      <w:r>
        <w:separator/>
      </w:r>
    </w:p>
  </w:footnote>
  <w:footnote w:type="continuationSeparator" w:id="0">
    <w:p w14:paraId="0703D159" w14:textId="77777777" w:rsidR="00791320" w:rsidRDefault="00791320" w:rsidP="00490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99171" w14:textId="77777777" w:rsidR="007309A4" w:rsidRDefault="007309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3EA4E" w14:textId="77777777" w:rsidR="00490C13" w:rsidRDefault="00490C13">
    <w:pPr>
      <w:pStyle w:val="Header"/>
    </w:pPr>
    <w:r>
      <w:rPr>
        <w:noProof/>
      </w:rPr>
      <w:drawing>
        <wp:inline distT="0" distB="0" distL="0" distR="0" wp14:anchorId="7B92AF60" wp14:editId="455EFDA5">
          <wp:extent cx="2752725" cy="5761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1UnitStandard_UBCCareerCentre_Black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1571" cy="58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C55BA" w14:textId="77777777" w:rsidR="007309A4" w:rsidRDefault="007309A4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ierra, Laura">
    <w15:presenceInfo w15:providerId="AD" w15:userId="S::laura.sierra@ubc.ca::3872ddae-10d1-4870-a6d3-834bef93cf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C13"/>
    <w:rsid w:val="00490C13"/>
    <w:rsid w:val="006E7EAD"/>
    <w:rsid w:val="007309A4"/>
    <w:rsid w:val="00791320"/>
    <w:rsid w:val="0090532A"/>
    <w:rsid w:val="00A50238"/>
    <w:rsid w:val="00AB4D7F"/>
    <w:rsid w:val="00AF7F5C"/>
    <w:rsid w:val="00B64E01"/>
    <w:rsid w:val="00D23443"/>
    <w:rsid w:val="00F7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7C44D88"/>
  <w15:chartTrackingRefBased/>
  <w15:docId w15:val="{52C5C32F-E9BA-4399-B065-EF59607C6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C13"/>
  </w:style>
  <w:style w:type="paragraph" w:styleId="Footer">
    <w:name w:val="footer"/>
    <w:basedOn w:val="Normal"/>
    <w:link w:val="FooterChar"/>
    <w:uiPriority w:val="99"/>
    <w:unhideWhenUsed/>
    <w:rsid w:val="0049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C13"/>
  </w:style>
  <w:style w:type="character" w:styleId="Hyperlink">
    <w:name w:val="Hyperlink"/>
    <w:basedOn w:val="DefaultParagraphFont"/>
    <w:uiPriority w:val="99"/>
    <w:unhideWhenUsed/>
    <w:rsid w:val="00490C1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F74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E7EA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E7E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7E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7E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E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E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cultystaff.students.ubc.ca/sites/facultystaff.students.ubc.ca/files/Equitable%20Hiring%20Practices.pdf" TargetMode="External"/><Relationship Id="rId13" Type="http://schemas.microsoft.com/office/2018/08/relationships/commentsExtensible" Target="commentsExtensible.xm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microsoft.com/office/2011/relationships/people" Target="people.xml"/><Relationship Id="rId7" Type="http://schemas.openxmlformats.org/officeDocument/2006/relationships/hyperlink" Target="https://ubc-csm.symplicity.com/employers/index.php/pid690640?signin_tab=0&amp;signin_tab=0" TargetMode="External"/><Relationship Id="rId12" Type="http://schemas.microsoft.com/office/2016/09/relationships/commentsIds" Target="commentsIds.xml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facultystaff.students.ubc.ca/student-affairs/ubc-career-centre/work-learn" TargetMode="External"/><Relationship Id="rId11" Type="http://schemas.microsoft.com/office/2011/relationships/commentsExtended" Target="commentsExtended.xm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s://wpl.ubc.ca/browse/equity-and-inclusion/courses/wpl-eio-he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Univeristy of British Columbia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Thornton, Nick</dc:creator>
  <cp:keywords/>
  <dc:description/>
  <cp:lastModifiedBy>Sierra, Laura</cp:lastModifiedBy>
  <cp:revision>6</cp:revision>
  <dcterms:created xsi:type="dcterms:W3CDTF">2024-04-17T22:10:00Z</dcterms:created>
  <dcterms:modified xsi:type="dcterms:W3CDTF">2024-07-04T22:54:00Z</dcterms:modified>
</cp:coreProperties>
</file>