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t xml:space="preserve">ENGL 301 </w:t>
      </w:r>
    </w:p>
    <w:p w:rsidR="00000000" w:rsidDel="00000000" w:rsidP="00000000" w:rsidRDefault="00000000" w:rsidRPr="00000000">
      <w:pPr>
        <w:contextualSpacing w:val="0"/>
        <w:rPr/>
      </w:pPr>
      <w:r w:rsidDel="00000000" w:rsidR="00000000" w:rsidRPr="00000000">
        <w:rPr>
          <w:rtl w:val="0"/>
        </w:rPr>
        <w:t xml:space="preserve">Under the Supervision of Dr. Erika Patterson</w:t>
      </w:r>
    </w:p>
    <w:p w:rsidR="00000000" w:rsidDel="00000000" w:rsidP="00000000" w:rsidRDefault="00000000" w:rsidRPr="00000000">
      <w:pPr>
        <w:contextualSpacing w:val="0"/>
        <w:rPr/>
      </w:pPr>
      <w:r w:rsidDel="00000000" w:rsidR="00000000" w:rsidRPr="00000000">
        <w:rPr>
          <w:rtl w:val="0"/>
        </w:rPr>
        <w:t xml:space="preserve">Funding in the Arts Research Proposal Questionnaire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Zachary Robert Beardsley</w:t>
      </w:r>
    </w:p>
    <w:p w:rsidR="00000000" w:rsidDel="00000000" w:rsidP="00000000" w:rsidRDefault="00000000" w:rsidRPr="00000000">
      <w:pPr>
        <w:contextualSpacing w:val="0"/>
        <w:rPr/>
      </w:pPr>
      <w:r w:rsidDel="00000000" w:rsidR="00000000" w:rsidRPr="00000000">
        <w:rPr>
          <w:rtl w:val="0"/>
        </w:rPr>
        <w:t xml:space="preserve">University of British Columbia </w:t>
      </w:r>
    </w:p>
    <w:p w:rsidR="00000000" w:rsidDel="00000000" w:rsidP="00000000" w:rsidRDefault="00000000" w:rsidRPr="00000000">
      <w:pPr>
        <w:contextualSpacing w:val="0"/>
        <w:rPr/>
      </w:pPr>
      <w:r w:rsidDel="00000000" w:rsidR="00000000" w:rsidRPr="00000000">
        <w:rPr>
          <w:rtl w:val="0"/>
        </w:rPr>
        <w:t xml:space="preserve">52645132</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Introduction:</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 am an undergraduate student at the University of British Columbia. I am in a technical writing course and have been tasked with a research project of a topic of my choice. The purpose of this survey is to gather qualitative data related to the subject of a research project I am working on. The results of this survey will be used to draft a proposal on creating fair wages for working actors in BC. The final project will be addressed to the Honourable Melanie Joly and the City of Vancouver with the hope that some kind of joint agreement can be made in the next drafting of legislature related to funding in the arts. Your responses are completely </w:t>
      </w:r>
      <w:r w:rsidDel="00000000" w:rsidR="00000000" w:rsidRPr="00000000">
        <w:rPr>
          <w:b w:val="1"/>
          <w:rtl w:val="0"/>
        </w:rPr>
        <w:t xml:space="preserve">voluntary and anonymous</w:t>
      </w:r>
      <w:r w:rsidDel="00000000" w:rsidR="00000000" w:rsidRPr="00000000">
        <w:rPr>
          <w:rtl w:val="0"/>
        </w:rPr>
        <w:t xml:space="preserve">. Should you wish to withdraw your responses that is within your right and your responses will be omitted from the final report. Thank you for your participation.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Name: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What is your current/previous involvement with the Arts in BC?</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2.   How often do you get paid (contracts or otherwise) for your roles in theatre?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3.   Do you find it easier to get work for community theatre groups as opposed to booking with larger professional companies?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4.   What is your experience/knowledge of paid contracts in theatre? What kinds of contracts are you currently aware of and how are they managed?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5.  What is your current status as a performer? Are you Equity (Theatre)/Union (Film/TV)?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6.  Have you ever had any experience with acquiring funding of any kind for any artistic work you have been a part of?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7.   What funding options are you currently aware of that are in place to support theatre productions of all levels (community or otherwise)?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8.    In your opinion, what is the “go-to” option for most theatre companies/practitioners in regards to funding? (For example: Crowdsourcing, Arts Grants, Fundraising)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9.   In your opinion, do you think artists are exploited for their work in BC?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10.   Do you have any thoughts on how more paid opportunities might be made available for community theatre performers?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11.   What would you say a fair pay arrangement might look like for a performer working for a community theatre company?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12.   Would you say demanding all productions staged in BC pay their artists a standard minimum wage (minimum wage in BC per hour for their rehearsal/performance time) would hinder or help the current state of local arts productions?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13.   What advice would you give to an aspiring performer who was looking to make a living out of performing? </w:t>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